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28554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bookmarkStart w:id="0" w:name="_GoBack"/>
      <w:bookmarkEnd w:id="0"/>
    </w:p>
    <w:p w14:paraId="477FB75D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重庆市黔江区人民小学校</w:t>
      </w:r>
    </w:p>
    <w:p w14:paraId="0B02DA7A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项目资金绩效自评报告</w:t>
      </w:r>
    </w:p>
    <w:p w14:paraId="72068DD8"/>
    <w:p w14:paraId="176D1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一、绩效目标完成情况分析</w:t>
      </w:r>
    </w:p>
    <w:p w14:paraId="64E04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（一）资金投入情况分析。</w:t>
      </w:r>
    </w:p>
    <w:p w14:paraId="300E8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1.项目资金到位情况分析。本单位 202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项目资金绩效评价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涉及的项目是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贫困幼儿资助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“义务教育贫困非寄宿生生活补助”，实际到位资金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16.3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万元。</w:t>
      </w:r>
    </w:p>
    <w:p w14:paraId="54BA5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2.项目资金执行情况分析。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贫困幼儿资助”项目资金实际执行5.02万元，执行率100%。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“义务教育贫困非寄宿生生活补助”项目资金实际执行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11.28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万元，执行率 100%。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贫困幼儿资助标准1730元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/生.期，建卡贫困户学生生活补助标准 600 元/生.期，其他贫困户学生生活补助标准 250 元/生.期。</w:t>
      </w:r>
    </w:p>
    <w:p w14:paraId="4F2C2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3.项目资金管理情况分析。根据预算绩效管理要求，本单位202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年对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个项目开展了绩效自评，涉及财政资金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16.3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万元。从项目资金绩效评价情况来看，预算绩效管理效果良好，实现了项目资金预期绩效目标。</w:t>
      </w:r>
    </w:p>
    <w:p w14:paraId="786C7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（二）绩效目标完成情况分析。</w:t>
      </w:r>
    </w:p>
    <w:p w14:paraId="1C163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1.产出指标完成情况分析。</w:t>
      </w:r>
    </w:p>
    <w:p w14:paraId="110EF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（1）数量指标。“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贫困幼儿资助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”项目全年完成 2 次，分别是在 202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年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月和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月完成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资金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兑现工作，涉及学生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29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人次，其中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202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年春季学期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资助18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人，秋季学期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资助11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人。“义务教育贫困非寄宿生生活补助”项目全年完成 2 次，分别是在 202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年 5 月和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月完成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资金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兑现工作，涉及学生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287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人次，其中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202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年春季学期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补助149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人，秋季学期补助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146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人。</w:t>
      </w:r>
    </w:p>
    <w:p w14:paraId="62877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（2）质量指标。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贫困幼儿资助”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“义务教育贫困非寄宿生生活补助”项目全年实现建卡贫困户学生生活补助零遗漏。</w:t>
      </w:r>
    </w:p>
    <w:p w14:paraId="04951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（3）时效指标。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贫困幼儿资助”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“义务教育贫困非寄宿生生活补助”项目在 202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年 5 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6月和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11 月全面完成兑现工作。</w:t>
      </w:r>
    </w:p>
    <w:p w14:paraId="18AEE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（4）成本指标。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贫困幼儿资助”项目按照1730元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/生.期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兑现。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“义务教育贫困非寄宿生生活补助”项目分两个类别兑现，建卡贫困户学生生活补助标准 600 元/生.期，其他贫困户学生生活补助标准 250 元/生.期。</w:t>
      </w:r>
    </w:p>
    <w:p w14:paraId="2099A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2.效益指标完成情况分析。</w:t>
      </w:r>
    </w:p>
    <w:p w14:paraId="36A5E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（1）经济效益。无</w:t>
      </w:r>
    </w:p>
    <w:p w14:paraId="2FAC1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（2）社会效益。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贫困幼儿资助”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“义务教育贫困非寄宿生生活补助”项目建卡家庭学生覆盖率 100%，做到了零遗漏。家庭经济困难学生得到了适当的补助，有效减轻了贫困学生家庭的经济负担，学生、家长满意度达100%。</w:t>
      </w:r>
    </w:p>
    <w:p w14:paraId="636CF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（3）生态效益。无</w:t>
      </w:r>
    </w:p>
    <w:p w14:paraId="51686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4）可持续影响。通过班会、校务公开栏、贫困生宣传专栏等形式向全体师生、家长、社会人士宣传相关资助政策，真正做到人人知晓资助政策。我校学生及家长的知晓率达到100%，资助政策发挥作用时间达到预期效果，指标值≥10年。</w:t>
      </w:r>
    </w:p>
    <w:p w14:paraId="0F579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3.管理类指标完成情况分析。</w:t>
      </w:r>
    </w:p>
    <w:p w14:paraId="1AE5C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本单位严格项目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资金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使用范围，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按照项目资金管理办法实行专款专用，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及时兑现给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贫困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学生，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预算绩效管理效果良好，实现了项目资金预期绩效目标。</w:t>
      </w:r>
    </w:p>
    <w:p w14:paraId="38F9A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4.满意度指标完成情况分析。</w:t>
      </w:r>
    </w:p>
    <w:p w14:paraId="6E6EB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本单位“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贫困幼儿资助”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“义务教育贫困非寄宿生生活补助”项目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资金及时兑现，并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做到建卡家庭学生零遗漏率，学生、家长满意度达 100%。</w:t>
      </w:r>
    </w:p>
    <w:p w14:paraId="277AB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/>
        </w:rPr>
        <w:t>二、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未完成绩效目标的原因和下一步改进措施</w:t>
      </w:r>
    </w:p>
    <w:p w14:paraId="0A36C3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在上级相关部门的指导下，本单位 202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年项目资金实行专款专用，项目资金预算绩效管理效果良好，实现了项目资金预期绩效目标。本单位将继续做好项目资金的预算工作，严格按照专款专用办法管理资金，进一步加大贫困学生资助政策宣传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力度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，不断提高我区民声工作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知名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度。</w:t>
      </w:r>
    </w:p>
    <w:p w14:paraId="6E018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三、绩效自评结果拟应用和公开情况</w:t>
      </w:r>
    </w:p>
    <w:p w14:paraId="75F37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本单位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贫困幼儿资助”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“义务教育贫困非寄宿生生活补助”项目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资金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绩效自评完成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良好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并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校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务公开栏、校外贫困生宣传栏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各班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班级群公开。</w:t>
      </w:r>
    </w:p>
    <w:p w14:paraId="3EFAF0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/>
        </w:rPr>
        <w:t>四、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绩效自评工作的经验、问题和建议</w:t>
      </w:r>
    </w:p>
    <w:p w14:paraId="449684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贫困幼儿资助、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义务教育贫困非寄宿生生活补助是一项惠民政策，是党从根本上解决“三农”问题，保持农村教育持续健康发展的重大举措。本单位成立领导小组、评审小组、工作小组等机构，加强资助政策宣传，时时了解学生家庭的经济状况，经评审小组审核通过后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适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时更新贫困学生数据库，坚持公平、公正、公开原则，兑现做到及时、精准、足额。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当前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遇到的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主要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困难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：一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是个别贫困家庭家长不愿意提交贫困证明资料；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是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其他贫困家长提供的资料不够准确，加大了学校的审核难度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。</w:t>
      </w:r>
    </w:p>
    <w:p w14:paraId="777A5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五、其他需说明的问题</w:t>
      </w:r>
    </w:p>
    <w:p w14:paraId="72285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无。</w:t>
      </w:r>
    </w:p>
    <w:p w14:paraId="47B27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0324E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20" w:firstLineChars="1900"/>
        <w:textAlignment w:val="auto"/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202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年 12 月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29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日</w:t>
      </w:r>
    </w:p>
    <w:sectPr>
      <w:footerReference r:id="rId3" w:type="default"/>
      <w:pgSz w:w="11906" w:h="16838"/>
      <w:pgMar w:top="1417" w:right="1587" w:bottom="113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A4968B9-B13D-4F87-9EC7-A32A8E08F65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B9B3960-0834-4165-85E2-D43180B3858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AB6DB19-DC8C-4C89-9244-AD5EDACE16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E854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8B63E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8B63E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0N2RlNjYxM2U3MDgyNTI1MzZhNWZiMzEyZTQ2YmYifQ=="/>
  </w:docVars>
  <w:rsids>
    <w:rsidRoot w:val="000D7818"/>
    <w:rsid w:val="000D7818"/>
    <w:rsid w:val="005D2ACA"/>
    <w:rsid w:val="008D644D"/>
    <w:rsid w:val="175E0276"/>
    <w:rsid w:val="53FD6E04"/>
    <w:rsid w:val="62BE4C9F"/>
    <w:rsid w:val="6E88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1392</Words>
  <Characters>1472</Characters>
  <Lines>10</Lines>
  <Paragraphs>3</Paragraphs>
  <TotalTime>13</TotalTime>
  <ScaleCrop>false</ScaleCrop>
  <LinksUpToDate>false</LinksUpToDate>
  <CharactersWithSpaces>1517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2023-08-01T14:44:00Z</dcterms:created>
  <dc:creator>HP</dc:creator>
  <cp:lastModifiedBy>一切随风1381644279</cp:lastModifiedBy>
  <dcterms:modified xsi:type="dcterms:W3CDTF">2024-09-10T03:11:17Z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131F54CD92FA4CEBA301E25774E4B04C_12</vt:lpwstr>
  </property>
</Properties>
</file>