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重庆市黔江区森林资源监测中心</w:t>
      </w:r>
      <w:r>
        <w:rPr>
          <w:rFonts w:hint="eastAsia"/>
          <w:sz w:val="44"/>
          <w:szCs w:val="44"/>
          <w:lang w:eastAsia="zh-CN"/>
        </w:rPr>
        <w:t>2024</w:t>
      </w:r>
      <w:r>
        <w:rPr>
          <w:rFonts w:hint="eastAsia"/>
          <w:sz w:val="44"/>
          <w:szCs w:val="44"/>
        </w:rPr>
        <w:t>年单位预算情况说明</w:t>
      </w:r>
    </w:p>
    <w:p>
      <w:pPr>
        <w:rPr>
          <w:sz w:val="30"/>
          <w:szCs w:val="30"/>
        </w:rPr>
      </w:pPr>
      <w:r>
        <w:rPr>
          <w:rFonts w:hint="eastAsia"/>
          <w:sz w:val="30"/>
          <w:szCs w:val="30"/>
        </w:rPr>
        <w:t xml:space="preserve">     一、单位基本情况</w:t>
      </w:r>
    </w:p>
    <w:p>
      <w:pPr>
        <w:rPr>
          <w:sz w:val="30"/>
          <w:szCs w:val="30"/>
        </w:rPr>
      </w:pPr>
      <w:r>
        <w:rPr>
          <w:rFonts w:hint="eastAsia"/>
          <w:sz w:val="30"/>
          <w:szCs w:val="30"/>
        </w:rPr>
        <w:t xml:space="preserve">   （一）、职能职责</w:t>
      </w:r>
    </w:p>
    <w:p>
      <w:pPr>
        <w:rPr>
          <w:sz w:val="30"/>
          <w:szCs w:val="30"/>
        </w:rPr>
      </w:pPr>
      <w:r>
        <w:rPr>
          <w:rFonts w:hint="eastAsia"/>
          <w:sz w:val="30"/>
          <w:szCs w:val="30"/>
        </w:rPr>
        <w:t xml:space="preserve">    单位现行的职能职责：1、承担</w:t>
      </w:r>
      <w:r>
        <w:rPr>
          <w:sz w:val="30"/>
          <w:szCs w:val="30"/>
        </w:rPr>
        <w:t>全区森林</w:t>
      </w:r>
      <w:r>
        <w:rPr>
          <w:rFonts w:hint="eastAsia"/>
          <w:sz w:val="30"/>
          <w:szCs w:val="30"/>
        </w:rPr>
        <w:t>和草原</w:t>
      </w:r>
      <w:r>
        <w:rPr>
          <w:sz w:val="30"/>
          <w:szCs w:val="30"/>
        </w:rPr>
        <w:t>资源</w:t>
      </w:r>
      <w:r>
        <w:rPr>
          <w:rFonts w:hint="eastAsia"/>
          <w:sz w:val="30"/>
          <w:szCs w:val="30"/>
        </w:rPr>
        <w:t>地</w:t>
      </w:r>
      <w:r>
        <w:rPr>
          <w:sz w:val="30"/>
          <w:szCs w:val="30"/>
        </w:rPr>
        <w:t>理信息数据</w:t>
      </w:r>
      <w:r>
        <w:rPr>
          <w:rFonts w:hint="eastAsia"/>
          <w:sz w:val="30"/>
          <w:szCs w:val="30"/>
        </w:rPr>
        <w:t>的</w:t>
      </w:r>
      <w:r>
        <w:rPr>
          <w:sz w:val="30"/>
          <w:szCs w:val="30"/>
        </w:rPr>
        <w:t>管理</w:t>
      </w:r>
      <w:r>
        <w:rPr>
          <w:rFonts w:hint="eastAsia"/>
          <w:sz w:val="30"/>
          <w:szCs w:val="30"/>
        </w:rPr>
        <w:t>、使用</w:t>
      </w:r>
      <w:r>
        <w:rPr>
          <w:sz w:val="30"/>
          <w:szCs w:val="30"/>
        </w:rPr>
        <w:t>和统计</w:t>
      </w:r>
      <w:r>
        <w:rPr>
          <w:rFonts w:hint="eastAsia"/>
          <w:sz w:val="30"/>
          <w:szCs w:val="30"/>
        </w:rPr>
        <w:t>。2、负责</w:t>
      </w:r>
      <w:r>
        <w:rPr>
          <w:sz w:val="30"/>
          <w:szCs w:val="30"/>
        </w:rPr>
        <w:t>全区</w:t>
      </w:r>
      <w:r>
        <w:rPr>
          <w:rFonts w:hint="eastAsia"/>
          <w:sz w:val="30"/>
          <w:szCs w:val="30"/>
        </w:rPr>
        <w:t>森</w:t>
      </w:r>
      <w:r>
        <w:rPr>
          <w:sz w:val="30"/>
          <w:szCs w:val="30"/>
        </w:rPr>
        <w:t>林资源灾害调查</w:t>
      </w:r>
      <w:r>
        <w:rPr>
          <w:rFonts w:hint="eastAsia"/>
          <w:sz w:val="30"/>
          <w:szCs w:val="30"/>
        </w:rPr>
        <w:t>任</w:t>
      </w:r>
      <w:r>
        <w:rPr>
          <w:sz w:val="30"/>
          <w:szCs w:val="30"/>
        </w:rPr>
        <w:t>务</w:t>
      </w:r>
      <w:r>
        <w:rPr>
          <w:rFonts w:hint="eastAsia"/>
          <w:sz w:val="30"/>
          <w:szCs w:val="30"/>
        </w:rPr>
        <w:t>，负责</w:t>
      </w:r>
      <w:r>
        <w:rPr>
          <w:sz w:val="30"/>
          <w:szCs w:val="30"/>
        </w:rPr>
        <w:t>区内</w:t>
      </w:r>
      <w:r>
        <w:rPr>
          <w:rFonts w:hint="eastAsia"/>
          <w:sz w:val="30"/>
          <w:szCs w:val="30"/>
        </w:rPr>
        <w:t>森</w:t>
      </w:r>
      <w:r>
        <w:rPr>
          <w:sz w:val="30"/>
          <w:szCs w:val="30"/>
        </w:rPr>
        <w:t>林资源</w:t>
      </w:r>
      <w:r>
        <w:rPr>
          <w:rFonts w:hint="eastAsia"/>
          <w:sz w:val="30"/>
          <w:szCs w:val="30"/>
        </w:rPr>
        <w:t>专</w:t>
      </w:r>
      <w:r>
        <w:rPr>
          <w:sz w:val="30"/>
          <w:szCs w:val="30"/>
        </w:rPr>
        <w:t>项调查</w:t>
      </w:r>
      <w:r>
        <w:rPr>
          <w:rFonts w:hint="eastAsia"/>
          <w:sz w:val="30"/>
          <w:szCs w:val="30"/>
        </w:rPr>
        <w:t>的</w:t>
      </w:r>
      <w:r>
        <w:rPr>
          <w:sz w:val="30"/>
          <w:szCs w:val="30"/>
        </w:rPr>
        <w:t>质</w:t>
      </w:r>
      <w:r>
        <w:rPr>
          <w:rFonts w:hint="eastAsia"/>
          <w:sz w:val="30"/>
          <w:szCs w:val="30"/>
        </w:rPr>
        <w:t>量管</w:t>
      </w:r>
      <w:r>
        <w:rPr>
          <w:sz w:val="30"/>
          <w:szCs w:val="30"/>
        </w:rPr>
        <w:t>理</w:t>
      </w:r>
      <w:r>
        <w:rPr>
          <w:rFonts w:hint="eastAsia"/>
          <w:sz w:val="30"/>
          <w:szCs w:val="30"/>
        </w:rPr>
        <w:t>。3、承</w:t>
      </w:r>
      <w:r>
        <w:rPr>
          <w:sz w:val="30"/>
          <w:szCs w:val="30"/>
        </w:rPr>
        <w:t>担</w:t>
      </w:r>
      <w:r>
        <w:rPr>
          <w:rFonts w:hint="eastAsia"/>
          <w:sz w:val="30"/>
          <w:szCs w:val="30"/>
        </w:rPr>
        <w:t>区</w:t>
      </w:r>
      <w:r>
        <w:rPr>
          <w:sz w:val="30"/>
          <w:szCs w:val="30"/>
        </w:rPr>
        <w:t>内建设项目</w:t>
      </w:r>
      <w:r>
        <w:rPr>
          <w:rFonts w:hint="eastAsia"/>
          <w:sz w:val="30"/>
          <w:szCs w:val="30"/>
        </w:rPr>
        <w:t>使用</w:t>
      </w:r>
      <w:r>
        <w:rPr>
          <w:sz w:val="30"/>
          <w:szCs w:val="30"/>
        </w:rPr>
        <w:t>林地</w:t>
      </w:r>
      <w:r>
        <w:rPr>
          <w:rFonts w:hint="eastAsia"/>
          <w:sz w:val="30"/>
          <w:szCs w:val="30"/>
        </w:rPr>
        <w:t>的现场核</w:t>
      </w:r>
      <w:r>
        <w:rPr>
          <w:sz w:val="30"/>
          <w:szCs w:val="30"/>
        </w:rPr>
        <w:t>查</w:t>
      </w:r>
      <w:r>
        <w:rPr>
          <w:rFonts w:hint="eastAsia"/>
          <w:sz w:val="30"/>
          <w:szCs w:val="30"/>
        </w:rPr>
        <w:t>，林地归还</w:t>
      </w:r>
      <w:r>
        <w:rPr>
          <w:sz w:val="30"/>
          <w:szCs w:val="30"/>
        </w:rPr>
        <w:t>检</w:t>
      </w:r>
      <w:r>
        <w:rPr>
          <w:rFonts w:hint="eastAsia"/>
          <w:sz w:val="30"/>
          <w:szCs w:val="30"/>
        </w:rPr>
        <w:t>查。4、承担生态建设重大工程项目效益监测。5、完成区委、区政府和区林业局交办的其他任务</w:t>
      </w:r>
    </w:p>
    <w:p>
      <w:pPr>
        <w:rPr>
          <w:sz w:val="30"/>
          <w:szCs w:val="30"/>
        </w:rPr>
      </w:pPr>
      <w:r>
        <w:rPr>
          <w:rFonts w:hint="eastAsia"/>
          <w:sz w:val="30"/>
          <w:szCs w:val="30"/>
        </w:rPr>
        <w:t xml:space="preserve">   （二）单位构成</w:t>
      </w:r>
    </w:p>
    <w:p>
      <w:pPr>
        <w:spacing w:line="594" w:lineRule="exact"/>
        <w:ind w:firstLine="600" w:firstLineChars="200"/>
        <w:rPr>
          <w:sz w:val="30"/>
          <w:szCs w:val="30"/>
        </w:rPr>
      </w:pPr>
      <w:r>
        <w:rPr>
          <w:rFonts w:hint="eastAsia"/>
          <w:sz w:val="30"/>
          <w:szCs w:val="30"/>
        </w:rPr>
        <w:t>重庆市黔江区森林资源监测中心为区林业局管理的正科级公益一类全额拨款事业单位。</w:t>
      </w:r>
    </w:p>
    <w:p>
      <w:pPr>
        <w:rPr>
          <w:sz w:val="30"/>
          <w:szCs w:val="30"/>
        </w:rPr>
      </w:pPr>
      <w:r>
        <w:rPr>
          <w:rFonts w:hint="eastAsia"/>
          <w:sz w:val="30"/>
          <w:szCs w:val="30"/>
        </w:rPr>
        <w:t xml:space="preserve">    二、单位收支总体情况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年年初预算数98.02万元，其中：一般公共预算拨款98.02万元。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年年初预算数98.02万元，其中：社会保障和就业支出22.68万元，卫生健康支出6.34万元，住房保障支出4.44万元，农林水支出64.56万元。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w:t>
      </w:r>
      <w:r>
        <w:rPr>
          <w:rFonts w:hint="eastAsia"/>
          <w:sz w:val="30"/>
          <w:szCs w:val="30"/>
        </w:rPr>
        <w:t>单位</w:t>
      </w:r>
      <w:r>
        <w:rPr>
          <w:rFonts w:hint="eastAsia" w:ascii="宋体" w:hAnsi="宋体" w:eastAsia="宋体" w:cs="宋体"/>
          <w:kern w:val="0"/>
          <w:sz w:val="30"/>
          <w:szCs w:val="30"/>
        </w:rPr>
        <w:t>预算情况说明</w:t>
      </w:r>
    </w:p>
    <w:p>
      <w:pPr>
        <w:widowControl/>
        <w:rPr>
          <w:rFonts w:hint="eastAsia" w:ascii="宋体" w:hAnsi="宋体" w:eastAsia="宋体" w:cs="宋体"/>
          <w:kern w:val="0"/>
          <w:sz w:val="32"/>
          <w:szCs w:val="32"/>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年一般公共预算财政拨款收入98.02万元，一般公共预算财政拨款支出98.02万元。其中：基本支出98.02万元，主要用于保障社保、公积金缴纳，工资等，保障单位正常运转的各项商品服务支出。</w:t>
      </w:r>
      <w:r>
        <w:rPr>
          <w:rFonts w:ascii="宋体" w:hAnsi="宋体" w:eastAsia="宋体" w:cs="宋体"/>
          <w:kern w:val="0"/>
          <w:sz w:val="30"/>
          <w:szCs w:val="30"/>
        </w:rPr>
        <w:t>比</w:t>
      </w:r>
      <w:r>
        <w:rPr>
          <w:rFonts w:hint="eastAsia" w:ascii="宋体" w:hAnsi="宋体" w:eastAsia="宋体" w:cs="宋体"/>
          <w:kern w:val="0"/>
          <w:sz w:val="30"/>
          <w:szCs w:val="30"/>
          <w:lang w:eastAsia="zh-CN"/>
        </w:rPr>
        <w:t>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1.96</w:t>
      </w:r>
      <w:r>
        <w:rPr>
          <w:rFonts w:ascii="宋体" w:hAnsi="宋体" w:eastAsia="宋体" w:cs="宋体"/>
          <w:kern w:val="0"/>
          <w:sz w:val="30"/>
          <w:szCs w:val="30"/>
        </w:rPr>
        <w:t>万元</w:t>
      </w:r>
      <w:r>
        <w:rPr>
          <w:rFonts w:hint="eastAsia" w:ascii="宋体" w:hAnsi="宋体" w:eastAsia="宋体" w:cs="宋体"/>
          <w:kern w:val="0"/>
          <w:sz w:val="30"/>
          <w:szCs w:val="30"/>
        </w:rPr>
        <w:t>。</w:t>
      </w:r>
    </w:p>
    <w:p>
      <w:pPr>
        <w:widowControl/>
        <w:rPr>
          <w:rFonts w:hint="eastAsia" w:ascii="宋体" w:hAnsi="宋体" w:eastAsia="宋体" w:cs="宋体"/>
          <w:kern w:val="0"/>
          <w:sz w:val="30"/>
          <w:szCs w:val="30"/>
          <w:lang w:eastAsia="zh-CN"/>
        </w:rPr>
      </w:pPr>
      <w:r>
        <w:rPr>
          <w:rFonts w:hint="eastAsia" w:ascii="宋体" w:hAnsi="宋体" w:eastAsia="宋体" w:cs="宋体"/>
          <w:kern w:val="0"/>
          <w:sz w:val="30"/>
          <w:szCs w:val="30"/>
        </w:rPr>
        <w:t xml:space="preserve">    重庆市黔江区森林资源监测中心</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年无政府性基金预算拨款支出</w:t>
      </w:r>
      <w:r>
        <w:rPr>
          <w:rFonts w:hint="eastAsia" w:ascii="宋体" w:hAnsi="宋体" w:eastAsia="宋体" w:cs="宋体"/>
          <w:kern w:val="0"/>
          <w:sz w:val="30"/>
          <w:szCs w:val="30"/>
          <w:lang w:eastAsia="zh-CN"/>
        </w:rPr>
        <w:t>。</w:t>
      </w:r>
      <w:bookmarkStart w:id="0" w:name="_GoBack"/>
      <w:bookmarkEnd w:id="0"/>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年无“三公”经费预算。</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（一）我单位不在机关运行经费统计范围之内。</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（二）政府采购情况。我单位</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 xml:space="preserve">年无采购预算支出。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（四）无国有资产占有使用情况。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kern w:val="0"/>
          <w:sz w:val="30"/>
          <w:szCs w:val="30"/>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958C1"/>
    <w:rsid w:val="001C2646"/>
    <w:rsid w:val="001E22C8"/>
    <w:rsid w:val="006811FE"/>
    <w:rsid w:val="007B5E36"/>
    <w:rsid w:val="008407CC"/>
    <w:rsid w:val="008C2940"/>
    <w:rsid w:val="00A25950"/>
    <w:rsid w:val="00BC1E45"/>
    <w:rsid w:val="00BE3B77"/>
    <w:rsid w:val="00C831E0"/>
    <w:rsid w:val="00D67F94"/>
    <w:rsid w:val="00E04535"/>
    <w:rsid w:val="00EB1BC8"/>
    <w:rsid w:val="00F70329"/>
    <w:rsid w:val="01AE3368"/>
    <w:rsid w:val="6747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Words>
  <Characters>1169</Characters>
  <Lines>9</Lines>
  <Paragraphs>2</Paragraphs>
  <TotalTime>123</TotalTime>
  <ScaleCrop>false</ScaleCrop>
  <LinksUpToDate>false</LinksUpToDate>
  <CharactersWithSpaces>1372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2023-02-23T05:57:00Z</dcterms:created>
  <dc:creator>吕雲鸿</dc:creator>
  <cp:lastModifiedBy>吕雲鸿</cp:lastModifiedBy>
  <dcterms:modified xsi:type="dcterms:W3CDTF">2024-02-26T08:50:56Z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1C44F8A1EE3D4ECEBE1D5819DA45EDA4_12</vt:lpwstr>
  </property>
</Properties>
</file>