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108" w:type="dxa"/>
        <w:tblLayout w:type="fixed"/>
        <w:tblCellMar>
          <w:top w:w="0" w:type="dxa"/>
          <w:left w:w="108" w:type="dxa"/>
          <w:bottom w:w="0" w:type="dxa"/>
          <w:right w:w="108" w:type="dxa"/>
        </w:tblCellMar>
      </w:tblPr>
      <w:tblGrid>
        <w:gridCol w:w="4422"/>
        <w:gridCol w:w="4398"/>
      </w:tblGrid>
      <w:tr>
        <w:tblPrEx>
          <w:tblCellMar>
            <w:top w:w="0" w:type="dxa"/>
            <w:left w:w="108" w:type="dxa"/>
            <w:bottom w:w="0" w:type="dxa"/>
            <w:right w:w="108" w:type="dxa"/>
          </w:tblCellMar>
        </w:tblPrEx>
        <w:tc>
          <w:tcPr>
            <w:tcW w:w="4422" w:type="dxa"/>
          </w:tcPr>
          <w:p>
            <w:pPr>
              <w:snapToGrid w:val="0"/>
              <w:spacing w:line="600" w:lineRule="exact"/>
            </w:pPr>
            <w:r>
              <w:rPr>
                <w:sz w:val="20"/>
              </w:rPr>
              <w:pict>
                <v:shape id="_x0000_s2053" o:spid="_x0000_s2053" o:spt="136" type="#_x0000_t136" style="position:absolute;left:0pt;margin-left:-5.4pt;margin-top:10.55pt;height:52.5pt;width:440.1pt;z-index:251664384;mso-width-relative:page;mso-height-relative:page;" fillcolor="#FF0000" filled="t" stroked="t" coordsize="21600,21600">
                  <v:path/>
                  <v:fill on="t" focussize="0,0"/>
                  <v:stroke weight="1pt" color="#FF0000"/>
                  <v:imagedata o:title=""/>
                  <o:lock v:ext="edit"/>
                  <v:textpath on="t" fitpath="t" trim="t" xscale="f" string="重庆市黔江区就业工作领导小组办公室电子文件" style="font-family:方正小标宋_GBK;font-size:44pt;v-text-align:center;"/>
                </v:shape>
              </w:pict>
            </w:r>
          </w:p>
        </w:tc>
        <w:tc>
          <w:tcPr>
            <w:tcW w:w="4398" w:type="dxa"/>
          </w:tcPr>
          <w:p>
            <w:pPr>
              <w:snapToGrid w:val="0"/>
              <w:spacing w:line="600" w:lineRule="exact"/>
            </w:pPr>
          </w:p>
        </w:tc>
      </w:tr>
      <w:tr>
        <w:tblPrEx>
          <w:tblCellMar>
            <w:top w:w="0" w:type="dxa"/>
            <w:left w:w="108" w:type="dxa"/>
            <w:bottom w:w="0" w:type="dxa"/>
            <w:right w:w="108" w:type="dxa"/>
          </w:tblCellMar>
        </w:tblPrEx>
        <w:trPr>
          <w:trHeight w:val="700" w:hRule="atLeast"/>
        </w:trPr>
        <w:tc>
          <w:tcPr>
            <w:tcW w:w="4422" w:type="dxa"/>
          </w:tcPr>
          <w:p>
            <w:pPr>
              <w:snapToGrid w:val="0"/>
              <w:spacing w:line="600" w:lineRule="exact"/>
            </w:pPr>
          </w:p>
        </w:tc>
        <w:tc>
          <w:tcPr>
            <w:tcW w:w="4398" w:type="dxa"/>
          </w:tcPr>
          <w:p>
            <w:pPr>
              <w:snapToGrid w:val="0"/>
              <w:spacing w:line="600" w:lineRule="exact"/>
            </w:pPr>
          </w:p>
        </w:tc>
      </w:tr>
    </w:tbl>
    <w:p>
      <w:pPr>
        <w:snapToGrid w:val="0"/>
      </w:pPr>
      <w:r>
        <mc:AlternateContent>
          <mc:Choice Requires="wps">
            <w:drawing>
              <wp:anchor distT="0" distB="0" distL="114300" distR="114300" simplePos="0" relativeHeight="251663360" behindDoc="0" locked="0" layoutInCell="0" allowOverlap="1">
                <wp:simplePos x="0" y="0"/>
                <wp:positionH relativeFrom="column">
                  <wp:align>center</wp:align>
                </wp:positionH>
                <wp:positionV relativeFrom="paragraph">
                  <wp:posOffset>95885</wp:posOffset>
                </wp:positionV>
                <wp:extent cx="5579745" cy="9525"/>
                <wp:effectExtent l="0" t="19050" r="1905" b="28575"/>
                <wp:wrapNone/>
                <wp:docPr id="3" name="任意多边形 4"/>
                <wp:cNvGraphicFramePr/>
                <a:graphic xmlns:a="http://schemas.openxmlformats.org/drawingml/2006/main">
                  <a:graphicData uri="http://schemas.microsoft.com/office/word/2010/wordprocessingShape">
                    <wps:wsp>
                      <wps:cNvSpPr/>
                      <wps:spPr>
                        <a:xfrm>
                          <a:off x="0" y="0"/>
                          <a:ext cx="5579745" cy="9525"/>
                        </a:xfrm>
                        <a:custGeom>
                          <a:avLst/>
                          <a:gdLst/>
                          <a:ahLst/>
                          <a:cxnLst/>
                          <a:pathLst>
                            <a:path w="8925" h="15">
                              <a:moveTo>
                                <a:pt x="0" y="0"/>
                              </a:moveTo>
                              <a:lnTo>
                                <a:pt x="8925" y="15"/>
                              </a:lnTo>
                            </a:path>
                          </a:pathLst>
                        </a:custGeom>
                        <a:noFill/>
                        <a:ln w="38100" cap="flat" cmpd="sng">
                          <a:solidFill>
                            <a:srgbClr val="FF0000"/>
                          </a:solidFill>
                          <a:prstDash val="solid"/>
                          <a:headEnd type="none" w="med" len="med"/>
                          <a:tailEnd type="none" w="med" len="med"/>
                        </a:ln>
                      </wps:spPr>
                      <wps:bodyPr wrap="square" upright="true"/>
                    </wps:wsp>
                  </a:graphicData>
                </a:graphic>
              </wp:anchor>
            </w:drawing>
          </mc:Choice>
          <mc:Fallback>
            <w:pict>
              <v:shape id="任意多边形 4" o:spid="_x0000_s1026" o:spt="100" style="position:absolute;left:0pt;margin-top:7.55pt;height:0.75pt;width:439.35pt;mso-position-horizontal:center;z-index:251663360;mso-width-relative:page;mso-height-relative:page;" filled="f" stroked="t" coordsize="8925,15" o:allowincell="f" o:gfxdata="UEsFBgAAAAAAAAAAAAAAAAAAAAAAAFBLAwQKAAAAAACHTuJAAAAAAAAAAAAAAAAABAAAAGRycy9Q&#10;SwMEFAAAAAgAh07iQCDQZc3UAAAABgEAAA8AAABkcnMvZG93bnJldi54bWxNj81OwzAQhO9IvIO1&#10;lbgg6gRBEtI4PVSFOylSr268JFHtdRo7/Xl7lhMcZ2Y18221vjorzjiFwZOCdJmAQGq9GahT8LV7&#10;fypAhKjJaOsJFdwwwLq+v6t0afyFPvHcxE5wCYVSK+hjHEspQ9uj02HpRyTOvv3kdGQ5ddJM+sLl&#10;zsrnJMmk0wPxQq9H3PTYHpvZKXjZ77b5DU9z09i3j/1JHx836Vaph0WarEBEvMa/Y/jFZ3Someng&#10;ZzJBWAX8SGT3NQXBaZEXOYgDG1kGsq7kf/z6B1BLAwQUAAAACACHTuJAh5CywSkCAABRBAAADgAA&#10;AGRycy9lMm9Eb2MueG1srVTNbhMxEL4j8Q6W72Q3aUOTVTY9EMIFQaWWB5jY3h/Jf9hONrlz584R&#10;8RKoKk9DEY/B2JufUi4IkYMznhl/883fzi63SpKNcL41uqTDQU6J0MzwVtclfXezfDahxAfQHKTR&#10;oqQ74enl/OmTWWcLMTKNkVw4giDaF50taROCLbLMs0Yo8ANjhUZjZZyCgFdXZ9xBh+hKZqM8f551&#10;xnHrDBPeo3bRG+k84VeVYOFtVXkRiCwpcgvpdOlcxTObz6CoHdimZXsa8A8sFLQagx6hFhCArF37&#10;B5RqmTPeVGHAjMpMVbVMpBwwm2H+KJvrBqxIuWBxvD2Wyf8/WPZmc+VIy0t6RokGhS36fnv748PH&#10;+y+ffn77en/3mZzHInXWF+h7ba/c/uZRjBlvK6fiP+ZCtqmwu2NhxTYQhsrx+GJ6cT6mhKFtOh6N&#10;I2R2esvWPrwSJuHA5rUPfVv4QYLmILGtPogWQlTH2FEkXUknU4QmDQ7iOHVDmY24MckjPCKH0U9W&#10;qR969SjIFFF6nr0dn8RAifkxOCofstdm2UqZ6EsdKZ1NhjkOHgMc7kpCQFFZLLfXdaLojWx5fBNZ&#10;elevXkhHNoDjulzm+Nsz+M3NOh8W4JveL5miGxSNAP5ScxJ2FhupceNo5KAEp0QKXNAoJc8Arfwb&#10;T0xPasw49r/veJRWhu9wbDrcG8zk/RocBlpb19YNblhwa5FoR1ec21Sw/Y7FxXh4T9CnL8H8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CDQZc3UAAAABgEAAA8AAAAAAAAAAQAgAAAAOAAAAGRycy9k&#10;b3ducmV2LnhtbFBLAQIUABQAAAAIAIdO4kCHkLLBKQIAAFEEAAAOAAAAAAAAAAEAIAAAADkBAABk&#10;cnMvZTJvRG9jLnhtbFBLBQYAAAAABgAGAFkBAADUBQAAAAA=&#10;" path="m0,0l8925,15e">
                <v:fill on="f" focussize="0,0"/>
                <v:stroke weight="3pt" color="#FF0000" joinstyle="round"/>
                <v:imagedata o:title=""/>
                <o:lock v:ext="edit" aspectratio="f"/>
              </v:shape>
            </w:pict>
          </mc:Fallback>
        </mc:AlternateContent>
      </w:r>
    </w:p>
    <w:p/>
    <w:p>
      <w:pPr>
        <w:spacing w:line="600" w:lineRule="exact"/>
        <w:jc w:val="center"/>
        <w:rPr>
          <w:rFonts w:eastAsia="方正小标宋_GBK"/>
          <w:sz w:val="44"/>
          <w:szCs w:val="44"/>
        </w:rPr>
      </w:pPr>
      <w:r>
        <w:rPr>
          <w:rFonts w:eastAsia="方正小标宋_GBK"/>
          <w:sz w:val="44"/>
          <w:szCs w:val="44"/>
        </w:rPr>
        <w:t>重庆市黔江区就业工作领导小组办公室</w:t>
      </w:r>
    </w:p>
    <w:p>
      <w:pPr>
        <w:spacing w:line="600" w:lineRule="exact"/>
        <w:jc w:val="center"/>
        <w:rPr>
          <w:rFonts w:eastAsia="方正小标宋_GBK"/>
          <w:sz w:val="44"/>
          <w:szCs w:val="44"/>
        </w:rPr>
      </w:pPr>
      <w:r>
        <w:rPr>
          <w:rFonts w:eastAsia="方正小标宋_GBK"/>
          <w:sz w:val="44"/>
          <w:szCs w:val="44"/>
        </w:rPr>
        <w:t>关于转发</w:t>
      </w:r>
      <w:r>
        <w:rPr>
          <w:rFonts w:hint="eastAsia" w:eastAsia="方正小标宋_GBK"/>
          <w:sz w:val="44"/>
          <w:szCs w:val="44"/>
        </w:rPr>
        <w:t>《</w:t>
      </w:r>
      <w:r>
        <w:rPr>
          <w:rFonts w:eastAsia="方正小标宋_GBK"/>
          <w:sz w:val="44"/>
          <w:szCs w:val="44"/>
        </w:rPr>
        <w:t>贯彻落实&lt;国务院办公厅关于支持多渠道灵活就业的意见&gt;重点任务分工</w:t>
      </w:r>
      <w:r>
        <w:rPr>
          <w:rFonts w:hint="eastAsia" w:eastAsia="方正小标宋_GBK"/>
          <w:sz w:val="44"/>
          <w:szCs w:val="44"/>
        </w:rPr>
        <w:t>》</w:t>
      </w:r>
      <w:r>
        <w:rPr>
          <w:rFonts w:eastAsia="方正小标宋_GBK"/>
          <w:sz w:val="44"/>
          <w:szCs w:val="44"/>
        </w:rPr>
        <w:t>的通知</w:t>
      </w:r>
    </w:p>
    <w:p>
      <w:pPr>
        <w:spacing w:line="600" w:lineRule="exact"/>
        <w:ind w:firstLine="632" w:firstLineChars="200"/>
        <w:rPr>
          <w:rFonts w:eastAsia="方正仿宋_GBK"/>
        </w:rPr>
      </w:pPr>
    </w:p>
    <w:p>
      <w:pPr>
        <w:spacing w:line="600" w:lineRule="exact"/>
        <w:rPr>
          <w:rFonts w:eastAsia="方正仿宋_GBK"/>
        </w:rPr>
      </w:pPr>
      <w:r>
        <w:rPr>
          <w:rFonts w:hint="eastAsia" w:eastAsia="方正仿宋_GBK"/>
        </w:rPr>
        <w:t>区就业工作领导小组成员单位，其他有关单位</w:t>
      </w:r>
      <w:r>
        <w:rPr>
          <w:rFonts w:eastAsia="方正仿宋_GBK"/>
        </w:rPr>
        <w:t>：</w:t>
      </w:r>
    </w:p>
    <w:p>
      <w:pPr>
        <w:spacing w:line="600" w:lineRule="exact"/>
        <w:ind w:firstLine="632" w:firstLineChars="200"/>
        <w:rPr>
          <w:rFonts w:eastAsia="方正仿宋_GBK"/>
        </w:rPr>
      </w:pPr>
      <w:r>
        <w:rPr>
          <w:rFonts w:hint="eastAsia" w:eastAsia="方正仿宋_GBK"/>
        </w:rPr>
        <w:t>现将市就业工作领导小组办公室</w:t>
      </w:r>
      <w:r>
        <w:rPr>
          <w:rFonts w:eastAsia="方正仿宋_GBK"/>
        </w:rPr>
        <w:t>《贯彻落实&lt;国务院办公厅关于支持多渠道灵活就业的意见&gt;重点任务分工的通知》</w:t>
      </w:r>
      <w:r>
        <w:rPr>
          <w:rFonts w:hint="eastAsia" w:eastAsia="方正仿宋_GBK"/>
        </w:rPr>
        <w:t>（</w:t>
      </w:r>
      <w:r>
        <w:rPr>
          <w:rFonts w:eastAsia="方正仿宋_GBK"/>
          <w:szCs w:val="32"/>
        </w:rPr>
        <w:t>渝就业办〔2020〕13号</w:t>
      </w:r>
      <w:r>
        <w:rPr>
          <w:rFonts w:hint="eastAsia" w:eastAsia="方正仿宋_GBK"/>
          <w:szCs w:val="32"/>
        </w:rPr>
        <w:t>）</w:t>
      </w:r>
      <w:r>
        <w:rPr>
          <w:rFonts w:eastAsia="方正仿宋_GBK"/>
        </w:rPr>
        <w:t>转发给你们</w:t>
      </w:r>
      <w:r>
        <w:rPr>
          <w:rFonts w:hint="eastAsia" w:eastAsia="方正仿宋_GBK"/>
        </w:rPr>
        <w:t>，</w:t>
      </w:r>
      <w:r>
        <w:rPr>
          <w:rFonts w:hint="eastAsia" w:ascii="方正仿宋_GBK" w:hAnsi="宋体" w:eastAsia="方正仿宋_GBK" w:cs="方正仿宋_GBK"/>
          <w:szCs w:val="32"/>
        </w:rPr>
        <w:t>请遵照执行。</w:t>
      </w:r>
    </w:p>
    <w:p>
      <w:pPr>
        <w:spacing w:line="600" w:lineRule="exact"/>
        <w:ind w:firstLine="632" w:firstLineChars="200"/>
        <w:rPr>
          <w:rFonts w:eastAsia="方正仿宋_GBK"/>
        </w:rPr>
      </w:pPr>
    </w:p>
    <w:p>
      <w:pPr>
        <w:spacing w:line="600" w:lineRule="exact"/>
        <w:ind w:left="1580" w:leftChars="200" w:hanging="948" w:hangingChars="300"/>
        <w:rPr>
          <w:rFonts w:eastAsia="方正仿宋_GBK"/>
        </w:rPr>
      </w:pPr>
      <w:r>
        <w:rPr>
          <w:rFonts w:eastAsia="方正仿宋_GBK"/>
        </w:rPr>
        <w:t>附件</w:t>
      </w:r>
      <w:r>
        <w:rPr>
          <w:rFonts w:hint="eastAsia" w:eastAsia="方正仿宋_GBK"/>
        </w:rPr>
        <w:t>：</w:t>
      </w:r>
      <w:r>
        <w:rPr>
          <w:rFonts w:eastAsia="方正仿宋_GBK"/>
        </w:rPr>
        <w:t>关于印发《贯彻落实&lt;国务院办公厅关于支持多渠道灵活就业的意见&gt;重点任务分工的通知》的通知</w:t>
      </w:r>
    </w:p>
    <w:p>
      <w:pPr>
        <w:spacing w:line="600" w:lineRule="exact"/>
        <w:ind w:firstLine="632" w:firstLineChars="200"/>
        <w:rPr>
          <w:rFonts w:eastAsia="方正仿宋_GBK"/>
        </w:rPr>
      </w:pPr>
    </w:p>
    <w:p>
      <w:pPr>
        <w:pStyle w:val="2"/>
        <w:rPr>
          <w:rFonts w:hint="default"/>
        </w:rPr>
      </w:pPr>
    </w:p>
    <w:p>
      <w:pPr>
        <w:pStyle w:val="2"/>
        <w:ind w:left="5097" w:leftChars="1018" w:hanging="1881" w:hangingChars="595"/>
        <w:rPr>
          <w:rFonts w:ascii="Times New Roman" w:hAnsi="Times New Roman" w:eastAsia="方正仿宋_GBK"/>
          <w:color w:val="auto"/>
          <w:kern w:val="2"/>
          <w:sz w:val="32"/>
          <w:szCs w:val="20"/>
        </w:rPr>
      </w:pPr>
      <w:r>
        <w:rPr>
          <w:rFonts w:ascii="Times New Roman" w:hAnsi="Times New Roman" w:eastAsia="方正仿宋_GBK"/>
          <w:color w:val="auto"/>
          <w:kern w:val="2"/>
          <w:sz w:val="32"/>
          <w:szCs w:val="20"/>
        </w:rPr>
        <w:t>重庆市黔江区就业工作领导小组办公室</w:t>
      </w:r>
      <w:r>
        <w:rPr>
          <w:rFonts w:hint="default" w:ascii="Times New Roman" w:hAnsi="Times New Roman" w:eastAsia="方正仿宋_GBK"/>
          <w:color w:val="auto"/>
          <w:kern w:val="2"/>
          <w:sz w:val="32"/>
          <w:szCs w:val="20"/>
        </w:rPr>
        <w:br w:type="textWrapping"/>
      </w:r>
      <w:r>
        <w:rPr>
          <w:rFonts w:ascii="Times New Roman" w:hAnsi="Times New Roman" w:eastAsia="方正仿宋_GBK"/>
          <w:color w:val="auto"/>
          <w:kern w:val="2"/>
          <w:sz w:val="32"/>
          <w:szCs w:val="20"/>
        </w:rPr>
        <w:t>2021年1月29日</w:t>
      </w:r>
    </w:p>
    <w:p>
      <w:pPr>
        <w:pStyle w:val="2"/>
        <w:ind w:left="5097" w:leftChars="1018" w:hanging="1881" w:hangingChars="595"/>
        <w:rPr>
          <w:rFonts w:ascii="Times New Roman" w:hAnsi="Times New Roman" w:eastAsia="方正仿宋_GBK"/>
          <w:color w:val="auto"/>
          <w:kern w:val="2"/>
          <w:sz w:val="32"/>
          <w:szCs w:val="20"/>
        </w:rPr>
      </w:pPr>
    </w:p>
    <w:p>
      <w:pPr>
        <w:pStyle w:val="2"/>
        <w:ind w:left="5097" w:leftChars="1018" w:hanging="1881" w:hangingChars="595"/>
        <w:rPr>
          <w:rFonts w:hint="default" w:ascii="Times New Roman" w:hAnsi="Times New Roman" w:eastAsia="方正仿宋_GBK"/>
          <w:color w:val="auto"/>
          <w:kern w:val="2"/>
          <w:sz w:val="32"/>
          <w:szCs w:val="20"/>
        </w:rPr>
      </w:pPr>
    </w:p>
    <w:tbl>
      <w:tblPr>
        <w:tblStyle w:val="8"/>
        <w:tblW w:w="0" w:type="auto"/>
        <w:tblInd w:w="108" w:type="dxa"/>
        <w:tblLayout w:type="fixed"/>
        <w:tblCellMar>
          <w:top w:w="0" w:type="dxa"/>
          <w:left w:w="108" w:type="dxa"/>
          <w:bottom w:w="0" w:type="dxa"/>
          <w:right w:w="108" w:type="dxa"/>
        </w:tblCellMar>
      </w:tblPr>
      <w:tblGrid>
        <w:gridCol w:w="4422"/>
        <w:gridCol w:w="4398"/>
      </w:tblGrid>
      <w:tr>
        <w:tblPrEx>
          <w:tblCellMar>
            <w:top w:w="0" w:type="dxa"/>
            <w:left w:w="108" w:type="dxa"/>
            <w:bottom w:w="0" w:type="dxa"/>
            <w:right w:w="108" w:type="dxa"/>
          </w:tblCellMar>
        </w:tblPrEx>
        <w:tc>
          <w:tcPr>
            <w:tcW w:w="4422" w:type="dxa"/>
          </w:tcPr>
          <w:p>
            <w:pPr>
              <w:snapToGrid w:val="0"/>
              <w:spacing w:line="600" w:lineRule="exact"/>
              <w:jc w:val="left"/>
            </w:pPr>
            <w:r>
              <w:rPr>
                <w:sz w:val="20"/>
              </w:rPr>
              <w:pict>
                <v:shape id="艺术字 7" o:spid="_x0000_s2051" o:spt="136" type="#_x0000_t136" style="position:absolute;left:0pt;margin-left:-5.4pt;margin-top:10.55pt;height:52.5pt;width:440.1pt;z-index:251661312;mso-width-relative:page;mso-height-relative:page;" fillcolor="#FF0000" filled="t" stroked="t" coordsize="21600,21600">
                  <v:path/>
                  <v:fill on="t" focussize="0,0"/>
                  <v:stroke weight="1pt" color="#FF0000"/>
                  <v:imagedata o:title=""/>
                  <o:lock v:ext="edit"/>
                  <v:textpath on="t" fitpath="t" trim="t" xscale="f" string="重庆市就业工作领导小组办公室电子文件" style="font-family:方正小标宋_GBK;font-size:44pt;v-text-align:center;"/>
                </v:shape>
              </w:pict>
            </w:r>
          </w:p>
        </w:tc>
        <w:tc>
          <w:tcPr>
            <w:tcW w:w="4398" w:type="dxa"/>
          </w:tcPr>
          <w:p>
            <w:pPr>
              <w:snapToGrid w:val="0"/>
              <w:spacing w:line="600" w:lineRule="exact"/>
            </w:pPr>
          </w:p>
        </w:tc>
      </w:tr>
      <w:tr>
        <w:tblPrEx>
          <w:tblCellMar>
            <w:top w:w="0" w:type="dxa"/>
            <w:left w:w="108" w:type="dxa"/>
            <w:bottom w:w="0" w:type="dxa"/>
            <w:right w:w="108" w:type="dxa"/>
          </w:tblCellMar>
        </w:tblPrEx>
        <w:trPr>
          <w:trHeight w:val="700" w:hRule="atLeast"/>
        </w:trPr>
        <w:tc>
          <w:tcPr>
            <w:tcW w:w="4422" w:type="dxa"/>
          </w:tcPr>
          <w:p>
            <w:pPr>
              <w:snapToGrid w:val="0"/>
              <w:spacing w:line="600" w:lineRule="exact"/>
            </w:pPr>
          </w:p>
        </w:tc>
        <w:tc>
          <w:tcPr>
            <w:tcW w:w="4398" w:type="dxa"/>
          </w:tcPr>
          <w:p>
            <w:pPr>
              <w:snapToGrid w:val="0"/>
              <w:spacing w:line="600" w:lineRule="exact"/>
            </w:pPr>
          </w:p>
        </w:tc>
      </w:tr>
      <w:tr>
        <w:tblPrEx>
          <w:tblCellMar>
            <w:top w:w="0" w:type="dxa"/>
            <w:left w:w="108" w:type="dxa"/>
            <w:bottom w:w="0" w:type="dxa"/>
            <w:right w:w="108" w:type="dxa"/>
          </w:tblCellMar>
        </w:tblPrEx>
        <w:trPr>
          <w:cantSplit/>
        </w:trPr>
        <w:tc>
          <w:tcPr>
            <w:tcW w:w="8820" w:type="dxa"/>
            <w:gridSpan w:val="2"/>
          </w:tcPr>
          <w:p>
            <w:pPr>
              <w:snapToGrid w:val="0"/>
              <w:spacing w:line="400" w:lineRule="exact"/>
            </w:pPr>
          </w:p>
          <w:p>
            <w:pPr>
              <w:snapToGrid w:val="0"/>
              <w:spacing w:line="600" w:lineRule="exact"/>
              <w:jc w:val="center"/>
              <w:rPr>
                <w:rFonts w:eastAsia="方正仿宋_GBK"/>
                <w:szCs w:val="32"/>
              </w:rPr>
            </w:pPr>
            <w:r>
              <w:rPr>
                <w:rFonts w:eastAsia="方正仿宋_GBK"/>
                <w:szCs w:val="32"/>
              </w:rPr>
              <w:t>渝就业办〔2020〕13号</w:t>
            </w:r>
          </w:p>
        </w:tc>
      </w:tr>
    </w:tbl>
    <w:p>
      <w:pPr>
        <w:snapToGrid w:val="0"/>
      </w:pPr>
      <w:r>
        <mc:AlternateContent>
          <mc:Choice Requires="wps">
            <w:drawing>
              <wp:anchor distT="0" distB="0" distL="114300" distR="114300" simplePos="0" relativeHeight="251660288" behindDoc="0" locked="0" layoutInCell="0" allowOverlap="1">
                <wp:simplePos x="0" y="0"/>
                <wp:positionH relativeFrom="column">
                  <wp:align>center</wp:align>
                </wp:positionH>
                <wp:positionV relativeFrom="paragraph">
                  <wp:posOffset>95885</wp:posOffset>
                </wp:positionV>
                <wp:extent cx="5579745" cy="9525"/>
                <wp:effectExtent l="0" t="19050" r="1905" b="28575"/>
                <wp:wrapNone/>
                <wp:docPr id="2" name="任意多边形 4"/>
                <wp:cNvGraphicFramePr/>
                <a:graphic xmlns:a="http://schemas.openxmlformats.org/drawingml/2006/main">
                  <a:graphicData uri="http://schemas.microsoft.com/office/word/2010/wordprocessingShape">
                    <wps:wsp>
                      <wps:cNvSpPr/>
                      <wps:spPr>
                        <a:xfrm>
                          <a:off x="0" y="0"/>
                          <a:ext cx="5579745" cy="9525"/>
                        </a:xfrm>
                        <a:custGeom>
                          <a:avLst/>
                          <a:gdLst/>
                          <a:ahLst/>
                          <a:cxnLst/>
                          <a:pathLst>
                            <a:path w="8925" h="15">
                              <a:moveTo>
                                <a:pt x="0" y="0"/>
                              </a:moveTo>
                              <a:lnTo>
                                <a:pt x="8925" y="15"/>
                              </a:lnTo>
                            </a:path>
                          </a:pathLst>
                        </a:custGeom>
                        <a:noFill/>
                        <a:ln w="38100" cap="flat" cmpd="sng">
                          <a:solidFill>
                            <a:srgbClr val="FF0000"/>
                          </a:solidFill>
                          <a:prstDash val="solid"/>
                          <a:headEnd type="none" w="med" len="med"/>
                          <a:tailEnd type="none" w="med" len="med"/>
                        </a:ln>
                      </wps:spPr>
                      <wps:bodyPr wrap="square" upright="true"/>
                    </wps:wsp>
                  </a:graphicData>
                </a:graphic>
              </wp:anchor>
            </w:drawing>
          </mc:Choice>
          <mc:Fallback>
            <w:pict>
              <v:shape id="任意多边形 4" o:spid="_x0000_s1026" o:spt="100" style="position:absolute;left:0pt;margin-top:7.55pt;height:0.75pt;width:439.35pt;mso-position-horizontal:center;z-index:251660288;mso-width-relative:page;mso-height-relative:page;" filled="f" stroked="t" coordsize="8925,15" o:allowincell="f" o:gfxdata="UEsFBgAAAAAAAAAAAAAAAAAAAAAAAFBLAwQKAAAAAACHTuJAAAAAAAAAAAAAAAAABAAAAGRycy9Q&#10;SwMEFAAAAAgAh07iQCDQZc3UAAAABgEAAA8AAABkcnMvZG93bnJldi54bWxNj81OwzAQhO9IvIO1&#10;lbgg6gRBEtI4PVSFOylSr268JFHtdRo7/Xl7lhMcZ2Y18221vjorzjiFwZOCdJmAQGq9GahT8LV7&#10;fypAhKjJaOsJFdwwwLq+v6t0afyFPvHcxE5wCYVSK+hjHEspQ9uj02HpRyTOvv3kdGQ5ddJM+sLl&#10;zsrnJMmk0wPxQq9H3PTYHpvZKXjZ77b5DU9z09i3j/1JHx836Vaph0WarEBEvMa/Y/jFZ3Someng&#10;ZzJBWAX8SGT3NQXBaZEXOYgDG1kGsq7kf/z6B1BLAwQUAAAACACHTuJA1Okh/CkCAABRBAAADgAA&#10;AGRycy9lMm9Eb2MueG1srVTNjtMwEL4j8Q6W7zRp2bJt1HQPlHJBsNIuDzC1ncSSYxvbbdo7d+4c&#10;ES+BVvA0LOIxGDv9Y7kgRA/ueGb8zTd/mV1tW0U2wnlpdEmHg5wSoZnhUtclfXu7fDKhxAfQHJTR&#10;oqQ74enV/PGjWWcLMTKNUVw4giDaF50taROCLbLMs0a04AfGCo3GyrgWAl5dnXEHHaK3Khvl+bOs&#10;M45bZ5jwHrWL3kjnCb+qBAtvqsqLQFRJkVtIp0vnKp7ZfAZF7cA2ku1pwD+waEFqDHqEWkAAsnby&#10;D6hWMme8qcKAmTYzVSWZSDlgNsP8QTY3DViRcsHieHssk/9/sOz15toRyUs6okRDiy36fnf34/2H&#10;+88ff377cv/1E7mIReqsL9D3xl67/c2jGDPeVq6N/5gL2abC7o6FFdtAGCrH48vp5cWYEoa26Xg0&#10;jpDZ6S1b+/BSmIQDm1c+9G3hBwmag8S2+iBaCFEdY0eRdCWdTBGaNDiI49SN1mzErUke4QE5jH6y&#10;Kn3u1aMgU0TpefZ2fBIDJebH4Kg8Z6/NUiqV6CsdKT2dDHMcPAY43JWCgGJrsdxe14miN0ry+Cay&#10;9K5ePVeObADHdbnM8bdn8JubdT4swDe9XzJFNygaAfyF5iTsLDZS48bRyKEVnBIlcEGjlDwDSPU3&#10;npie0phx7H/f8SitDN/h2HS4N5jJuzU4DLS2TtYNblhwa5FoR1ec21Sw/Y7FxTi/J+jTl2D+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CDQZc3UAAAABgEAAA8AAAAAAAAAAQAgAAAAOAAAAGRycy9k&#10;b3ducmV2LnhtbFBLAQIUABQAAAAIAIdO4kDU6SH8KQIAAFEEAAAOAAAAAAAAAAEAIAAAADkBAABk&#10;cnMvZTJvRG9jLnhtbFBLBQYAAAAABgAGAFkBAADUBQAAAAA=&#10;" path="m0,0l8925,15e">
                <v:fill on="f" focussize="0,0"/>
                <v:stroke weight="3pt" color="#FF0000" joinstyle="round"/>
                <v:imagedata o:title=""/>
                <o:lock v:ext="edit" aspectratio="f"/>
              </v:shape>
            </w:pict>
          </mc:Fallback>
        </mc:AlternateContent>
      </w:r>
    </w:p>
    <w:p>
      <w:pPr>
        <w:spacing w:line="560" w:lineRule="exact"/>
        <w:jc w:val="center"/>
        <w:rPr>
          <w:rFonts w:eastAsia="方正小标宋_GBK"/>
          <w:sz w:val="44"/>
          <w:szCs w:val="44"/>
        </w:rPr>
      </w:pPr>
    </w:p>
    <w:p>
      <w:pPr>
        <w:spacing w:line="600" w:lineRule="exact"/>
        <w:jc w:val="center"/>
        <w:rPr>
          <w:rFonts w:eastAsia="方正小标宋_GBK"/>
          <w:sz w:val="44"/>
          <w:szCs w:val="44"/>
        </w:rPr>
      </w:pPr>
      <w:r>
        <w:rPr>
          <w:rFonts w:eastAsia="方正小标宋_GBK"/>
          <w:sz w:val="44"/>
          <w:szCs w:val="44"/>
        </w:rPr>
        <w:t>重庆市就业工作领导小组办公室</w:t>
      </w:r>
    </w:p>
    <w:p>
      <w:pPr>
        <w:spacing w:line="600" w:lineRule="exact"/>
        <w:jc w:val="center"/>
        <w:rPr>
          <w:rFonts w:eastAsia="方正小标宋_GBK"/>
          <w:sz w:val="44"/>
          <w:szCs w:val="44"/>
        </w:rPr>
      </w:pPr>
      <w:r>
        <w:rPr>
          <w:rFonts w:eastAsia="方正小标宋_GBK"/>
          <w:sz w:val="44"/>
          <w:szCs w:val="44"/>
        </w:rPr>
        <w:t>关于印发《贯彻落实&lt;国务院办公厅关于支持</w:t>
      </w:r>
    </w:p>
    <w:p>
      <w:pPr>
        <w:spacing w:line="600" w:lineRule="exact"/>
        <w:jc w:val="center"/>
        <w:rPr>
          <w:rFonts w:eastAsia="方正小标宋_GBK"/>
          <w:sz w:val="44"/>
          <w:szCs w:val="44"/>
        </w:rPr>
      </w:pPr>
      <w:r>
        <w:rPr>
          <w:rFonts w:eastAsia="方正小标宋_GBK"/>
          <w:sz w:val="44"/>
          <w:szCs w:val="44"/>
        </w:rPr>
        <w:t>多渠道灵活就业的意见&gt;重点任务分工</w:t>
      </w:r>
    </w:p>
    <w:p>
      <w:pPr>
        <w:spacing w:line="600" w:lineRule="exact"/>
        <w:jc w:val="center"/>
        <w:rPr>
          <w:rFonts w:eastAsia="方正小标宋_GBK"/>
          <w:sz w:val="44"/>
          <w:szCs w:val="44"/>
        </w:rPr>
      </w:pPr>
      <w:r>
        <w:rPr>
          <w:rFonts w:eastAsia="方正小标宋_GBK"/>
          <w:sz w:val="44"/>
          <w:szCs w:val="44"/>
        </w:rPr>
        <w:t>的通知》的通知</w:t>
      </w:r>
    </w:p>
    <w:p>
      <w:pPr>
        <w:spacing w:line="600" w:lineRule="exact"/>
        <w:rPr>
          <w:rFonts w:eastAsia="方正仿宋_GBK"/>
        </w:rPr>
      </w:pPr>
    </w:p>
    <w:p>
      <w:pPr>
        <w:spacing w:line="600" w:lineRule="exact"/>
        <w:rPr>
          <w:rFonts w:eastAsia="方正仿宋_GBK"/>
        </w:rPr>
      </w:pPr>
      <w:r>
        <w:rPr>
          <w:rFonts w:eastAsia="方正仿宋_GBK"/>
        </w:rPr>
        <w:t>各区县（自治县）就业工作领导小组，市就业工作领导小组成员单位，其他有关单位：</w:t>
      </w:r>
    </w:p>
    <w:p>
      <w:pPr>
        <w:spacing w:line="600" w:lineRule="exact"/>
        <w:ind w:firstLine="632" w:firstLineChars="200"/>
        <w:rPr>
          <w:rFonts w:eastAsia="方正仿宋_GBK"/>
        </w:rPr>
      </w:pPr>
      <w:r>
        <w:rPr>
          <w:rFonts w:eastAsia="方正仿宋_GBK"/>
        </w:rPr>
        <w:t>《贯彻落实〈国务院办公厅关于支持多渠道灵活就业的意见〉重点任务分工的通知》（以下简称《重点任务分工》）已经市就业工作领导小组审议同意，现印发给你们，请认真落实。</w:t>
      </w:r>
    </w:p>
    <w:p>
      <w:pPr>
        <w:spacing w:line="600" w:lineRule="exact"/>
        <w:ind w:firstLine="632" w:firstLineChars="200"/>
        <w:rPr>
          <w:rFonts w:eastAsia="方正仿宋_GBK"/>
        </w:rPr>
      </w:pPr>
      <w:r>
        <w:rPr>
          <w:rFonts w:eastAsia="方正仿宋_GBK"/>
        </w:rPr>
        <w:t>有关单位要认真贯彻落实《国务院办公厅关于支持多渠道灵活就业的意见》（国办发〔2020〕27号）精神，按照《重点任务分工》要求，进一步分解细化涉及本部门、单位的工作，抓紧制定具体措施，逐项推进落实。同一项工作涉及多个部门的，牵头部门要加强协调，有关部门要密切协作。</w:t>
      </w:r>
    </w:p>
    <w:p>
      <w:pPr>
        <w:spacing w:line="600" w:lineRule="exact"/>
        <w:ind w:firstLine="632" w:firstLineChars="200"/>
        <w:rPr>
          <w:rFonts w:eastAsia="方正仿宋_GBK"/>
        </w:rPr>
      </w:pPr>
      <w:r>
        <w:rPr>
          <w:rFonts w:eastAsia="方正仿宋_GBK"/>
        </w:rPr>
        <w:t>各区县（自治县）要落实责任，把支持多渠道灵活就业作为就业工作重要内容，促进灵活就业健康发展，拓宽就业新渠道。</w:t>
      </w:r>
    </w:p>
    <w:p>
      <w:pPr>
        <w:spacing w:line="600" w:lineRule="exact"/>
        <w:ind w:firstLine="632" w:firstLineChars="200"/>
        <w:rPr>
          <w:rFonts w:eastAsia="方正仿宋_GBK"/>
        </w:rPr>
      </w:pPr>
    </w:p>
    <w:p>
      <w:pPr>
        <w:spacing w:line="600" w:lineRule="exact"/>
        <w:ind w:firstLine="632" w:firstLineChars="200"/>
        <w:rPr>
          <w:rFonts w:eastAsia="方正仿宋_GBK"/>
        </w:rPr>
      </w:pPr>
      <w:r>
        <w:rPr>
          <w:rFonts w:eastAsia="方正仿宋_GBK"/>
        </w:rPr>
        <w:t>附件：贯彻落实《国务院办公厅关于支持多渠道灵活就业</w:t>
      </w:r>
    </w:p>
    <w:p>
      <w:pPr>
        <w:spacing w:line="600" w:lineRule="exact"/>
        <w:ind w:firstLine="632" w:firstLineChars="200"/>
        <w:rPr>
          <w:rFonts w:eastAsia="方正仿宋_GBK"/>
        </w:rPr>
      </w:pPr>
      <w:r>
        <w:rPr>
          <w:rFonts w:eastAsia="方正仿宋_GBK"/>
        </w:rPr>
        <w:t xml:space="preserve">      的</w:t>
      </w:r>
      <w:bookmarkStart w:id="1" w:name="_GoBack"/>
      <w:bookmarkEnd w:id="1"/>
      <w:r>
        <w:rPr>
          <w:rFonts w:eastAsia="方正仿宋_GBK"/>
        </w:rPr>
        <w:t>意见》重点任务分工</w:t>
      </w:r>
    </w:p>
    <w:p>
      <w:pPr>
        <w:snapToGrid w:val="0"/>
        <w:ind w:right="24"/>
        <w:jc w:val="right"/>
      </w:pPr>
      <w:r>
        <w:rPr>
          <w:color w:val="FF0000"/>
          <w:sz w:val="192"/>
        </w:rPr>
        <w:drawing>
          <wp:inline distT="0" distB="0" distL="0" distR="0">
            <wp:extent cx="2800350" cy="1581150"/>
            <wp:effectExtent l="19050" t="0" r="0" b="0"/>
            <wp:docPr id="1" name="图片 1" descr="16075026666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607502666632"/>
                    <pic:cNvPicPr>
                      <a:picLocks noChangeAspect="true" noChangeArrowheads="true"/>
                    </pic:cNvPicPr>
                  </pic:nvPicPr>
                  <pic:blipFill>
                    <a:blip r:embed="rId7"/>
                    <a:srcRect/>
                    <a:stretch>
                      <a:fillRect/>
                    </a:stretch>
                  </pic:blipFill>
                  <pic:spPr>
                    <a:xfrm>
                      <a:off x="0" y="0"/>
                      <a:ext cx="2800350" cy="1581150"/>
                    </a:xfrm>
                    <a:prstGeom prst="rect">
                      <a:avLst/>
                    </a:prstGeom>
                    <a:noFill/>
                    <a:ln w="9525">
                      <a:noFill/>
                      <a:miter lim="800000"/>
                      <a:headEnd/>
                      <a:tailEnd/>
                    </a:ln>
                  </pic:spPr>
                </pic:pic>
              </a:graphicData>
            </a:graphic>
          </wp:inline>
        </w:drawing>
      </w:r>
    </w:p>
    <w:p>
      <w:pPr>
        <w:spacing w:line="600" w:lineRule="exact"/>
        <w:ind w:firstLine="632" w:firstLineChars="200"/>
        <w:rPr>
          <w:rFonts w:eastAsia="方正仿宋_GBK"/>
        </w:rPr>
      </w:pPr>
      <w:r>
        <w:rPr>
          <w:rFonts w:eastAsia="方正仿宋_GBK"/>
        </w:rPr>
        <w:t>（联系人：徐鹏，联系电话：88633901、15736050686。）</w:t>
      </w:r>
    </w:p>
    <w:p>
      <w:pPr>
        <w:widowControl/>
        <w:spacing w:line="560" w:lineRule="exact"/>
        <w:jc w:val="left"/>
        <w:rPr>
          <w:rFonts w:eastAsia="方正黑体_GBK"/>
          <w:bCs/>
          <w:szCs w:val="32"/>
          <w:shd w:val="clear" w:color="auto" w:fill="FFFFFF"/>
        </w:rPr>
        <w:sectPr>
          <w:footerReference r:id="rId3" w:type="default"/>
          <w:footerReference r:id="rId4" w:type="even"/>
          <w:pgSz w:w="11906" w:h="16838"/>
          <w:pgMar w:top="2098" w:right="1474" w:bottom="1985" w:left="1588" w:header="1701" w:footer="1134" w:gutter="0"/>
          <w:pgNumType w:fmt="numberInDash"/>
          <w:cols w:space="720" w:num="1"/>
          <w:docGrid w:type="linesAndChars" w:linePitch="579" w:charSpace="-849"/>
        </w:sectPr>
      </w:pPr>
    </w:p>
    <w:p>
      <w:pPr>
        <w:widowControl/>
        <w:spacing w:line="560" w:lineRule="exact"/>
        <w:jc w:val="left"/>
        <w:rPr>
          <w:rFonts w:eastAsia="方正黑体_GBK"/>
          <w:bCs/>
          <w:szCs w:val="32"/>
          <w:shd w:val="clear" w:color="auto" w:fill="FFFFFF"/>
        </w:rPr>
      </w:pPr>
      <w:r>
        <w:rPr>
          <w:rFonts w:eastAsia="方正黑体_GBK"/>
          <w:bCs/>
          <w:szCs w:val="32"/>
          <w:shd w:val="clear" w:color="auto" w:fill="FFFFFF"/>
        </w:rPr>
        <w:t>附件</w:t>
      </w:r>
    </w:p>
    <w:p>
      <w:pPr>
        <w:pStyle w:val="7"/>
        <w:widowControl/>
        <w:shd w:val="clear" w:color="auto" w:fill="FFFFFF"/>
        <w:spacing w:before="0" w:beforeAutospacing="0" w:after="0" w:afterAutospacing="0"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贯彻落实《国务院办公厅关于支持多渠道灵活就业的意见》</w:t>
      </w:r>
    </w:p>
    <w:p>
      <w:pPr>
        <w:pStyle w:val="7"/>
        <w:widowControl/>
        <w:shd w:val="clear" w:color="auto" w:fill="FFFFFF"/>
        <w:spacing w:before="0" w:beforeAutospacing="0" w:after="0" w:afterAutospacing="0" w:line="560" w:lineRule="exact"/>
        <w:jc w:val="center"/>
        <w:rPr>
          <w:rFonts w:ascii="Times New Roman" w:hAnsi="Times New Roman" w:eastAsia="方正黑体_GBK"/>
          <w:color w:val="000000"/>
          <w:sz w:val="32"/>
          <w:szCs w:val="32"/>
        </w:rPr>
      </w:pPr>
      <w:r>
        <w:rPr>
          <w:rFonts w:ascii="Times New Roman" w:hAnsi="Times New Roman" w:eastAsia="方正小标宋_GBK"/>
          <w:sz w:val="44"/>
          <w:szCs w:val="44"/>
        </w:rPr>
        <w:t>重点任务分工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26"/>
        <w:gridCol w:w="6585"/>
        <w:gridCol w:w="2115"/>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8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序号</w:t>
            </w: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重点任务</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牵头部门（单位）</w:t>
            </w:r>
          </w:p>
        </w:tc>
        <w:tc>
          <w:tcPr>
            <w:tcW w:w="209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配合部门（单位）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977"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黑体"/>
                <w:sz w:val="24"/>
                <w:szCs w:val="24"/>
              </w:rPr>
            </w:pPr>
            <w:r>
              <w:rPr>
                <w:rFonts w:eastAsia="黑体"/>
                <w:sz w:val="24"/>
                <w:szCs w:val="24"/>
              </w:rPr>
              <w:t>一、</w:t>
            </w:r>
            <w:r>
              <w:rPr>
                <w:rFonts w:eastAsia="黑体"/>
                <w:sz w:val="24"/>
                <w:szCs w:val="24"/>
                <w:shd w:val="clear" w:color="auto" w:fill="FFFFFF"/>
              </w:rPr>
              <w:t>拓宽灵活就业发展渠道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vMerge w:val="restart"/>
            <w:tcBorders>
              <w:top w:val="single" w:color="auto" w:sz="4" w:space="0"/>
              <w:left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1</w:t>
            </w:r>
          </w:p>
        </w:tc>
        <w:tc>
          <w:tcPr>
            <w:tcW w:w="1426" w:type="dxa"/>
            <w:vMerge w:val="restart"/>
            <w:tcBorders>
              <w:top w:val="single" w:color="auto" w:sz="4" w:space="0"/>
              <w:left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楷体"/>
                <w:sz w:val="24"/>
                <w:szCs w:val="24"/>
                <w:shd w:val="clear" w:color="auto" w:fill="FFFFFF"/>
              </w:rPr>
              <w:t>鼓励个体经营发展</w:t>
            </w:r>
          </w:p>
        </w:tc>
        <w:tc>
          <w:tcPr>
            <w:tcW w:w="6585" w:type="dxa"/>
            <w:tcBorders>
              <w:top w:val="single" w:color="auto" w:sz="4" w:space="0"/>
              <w:left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持续深化商事制度改革，提供便捷高效的咨询、注册服务。引导劳动者以市场为导向，依法自主选择经营范围。</w:t>
            </w:r>
          </w:p>
        </w:tc>
        <w:tc>
          <w:tcPr>
            <w:tcW w:w="2115"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市市场监管局</w:t>
            </w:r>
          </w:p>
        </w:tc>
        <w:tc>
          <w:tcPr>
            <w:tcW w:w="2094"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市财政局、市人力社保局、市商务委、人行重庆营管部、市税务局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vMerge w:val="continue"/>
            <w:tcBorders>
              <w:left w:val="single" w:color="auto" w:sz="4" w:space="0"/>
              <w:right w:val="single" w:color="auto" w:sz="4" w:space="0"/>
            </w:tcBorders>
            <w:vAlign w:val="center"/>
          </w:tcPr>
          <w:p>
            <w:pPr>
              <w:adjustRightInd w:val="0"/>
              <w:spacing w:line="280" w:lineRule="exact"/>
              <w:jc w:val="center"/>
              <w:rPr>
                <w:rFonts w:eastAsia="方正黑体_GBK"/>
                <w:sz w:val="24"/>
                <w:szCs w:val="24"/>
              </w:rPr>
            </w:pPr>
          </w:p>
        </w:tc>
        <w:tc>
          <w:tcPr>
            <w:tcW w:w="1426" w:type="dxa"/>
            <w:vMerge w:val="continue"/>
            <w:tcBorders>
              <w:left w:val="single" w:color="auto" w:sz="4" w:space="0"/>
              <w:right w:val="single" w:color="auto" w:sz="4" w:space="0"/>
            </w:tcBorders>
            <w:vAlign w:val="center"/>
          </w:tcPr>
          <w:p>
            <w:pPr>
              <w:adjustRightInd w:val="0"/>
              <w:spacing w:line="280" w:lineRule="exact"/>
              <w:jc w:val="center"/>
              <w:rPr>
                <w:rFonts w:eastAsia="楷体"/>
                <w:sz w:val="24"/>
                <w:szCs w:val="24"/>
                <w:shd w:val="clear" w:color="auto" w:fill="FFFFFF"/>
              </w:rPr>
            </w:pPr>
          </w:p>
        </w:tc>
        <w:tc>
          <w:tcPr>
            <w:tcW w:w="6585" w:type="dxa"/>
            <w:tcBorders>
              <w:top w:val="single" w:color="auto" w:sz="4" w:space="0"/>
              <w:left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鼓励劳动者创办投资小、见效快、易转型、风险小的小规模经济实体。支持发展各类特色小店，完善基础设施，增加商业资源供给。</w:t>
            </w:r>
          </w:p>
        </w:tc>
        <w:tc>
          <w:tcPr>
            <w:tcW w:w="2115"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市商务委</w:t>
            </w:r>
          </w:p>
        </w:tc>
        <w:tc>
          <w:tcPr>
            <w:tcW w:w="2094"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市财政局、市人力社保局、人行重庆营管部、市税务局、市市场监管局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vMerge w:val="continue"/>
            <w:tcBorders>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p>
        </w:tc>
        <w:tc>
          <w:tcPr>
            <w:tcW w:w="1426" w:type="dxa"/>
            <w:vMerge w:val="continue"/>
            <w:tcBorders>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对下岗失业人员、高校毕业生、农民工、就业困难人员等重点群体从事个体经营的，按规定给予创业担保贷款、税收优惠、创业补贴等政策支持。</w:t>
            </w:r>
          </w:p>
        </w:tc>
        <w:tc>
          <w:tcPr>
            <w:tcW w:w="2115" w:type="dxa"/>
            <w:tcBorders>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市人力社保局</w:t>
            </w:r>
          </w:p>
        </w:tc>
        <w:tc>
          <w:tcPr>
            <w:tcW w:w="2094" w:type="dxa"/>
            <w:tcBorders>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市财政局、市税务局、市教委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vMerge w:val="restart"/>
            <w:tcBorders>
              <w:top w:val="single" w:color="auto" w:sz="4" w:space="0"/>
              <w:left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2</w:t>
            </w:r>
          </w:p>
        </w:tc>
        <w:tc>
          <w:tcPr>
            <w:tcW w:w="1426" w:type="dxa"/>
            <w:vMerge w:val="restart"/>
            <w:tcBorders>
              <w:top w:val="single" w:color="auto" w:sz="4" w:space="0"/>
              <w:left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楷体"/>
                <w:sz w:val="24"/>
                <w:szCs w:val="24"/>
                <w:shd w:val="clear" w:color="auto" w:fill="FFFFFF"/>
              </w:rPr>
              <w:t>增加非全日制就业机会</w:t>
            </w: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rPr>
            </w:pPr>
            <w:r>
              <w:rPr>
                <w:rFonts w:eastAsia="方正仿宋_GBK"/>
                <w:sz w:val="24"/>
                <w:szCs w:val="24"/>
                <w:shd w:val="clear" w:color="auto" w:fill="FFFFFF"/>
              </w:rPr>
              <w:t>落实财政、金融等针对性扶持政策，推动非全日制劳动者较为集中的保洁绿化、批发零售、建筑装修等行业提质扩容。</w:t>
            </w:r>
          </w:p>
        </w:tc>
        <w:tc>
          <w:tcPr>
            <w:tcW w:w="2115"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市商务委</w:t>
            </w:r>
          </w:p>
        </w:tc>
        <w:tc>
          <w:tcPr>
            <w:tcW w:w="2094"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市财政局、市人力社保局、市住房城乡建委、人行重庆营管部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vMerge w:val="continue"/>
            <w:tcBorders>
              <w:left w:val="single" w:color="auto" w:sz="4" w:space="0"/>
              <w:right w:val="single" w:color="auto" w:sz="4" w:space="0"/>
            </w:tcBorders>
            <w:vAlign w:val="center"/>
          </w:tcPr>
          <w:p>
            <w:pPr>
              <w:adjustRightInd w:val="0"/>
              <w:spacing w:line="280" w:lineRule="exact"/>
              <w:jc w:val="center"/>
              <w:rPr>
                <w:rFonts w:eastAsia="方正黑体_GBK"/>
                <w:sz w:val="24"/>
                <w:szCs w:val="24"/>
              </w:rPr>
            </w:pPr>
          </w:p>
        </w:tc>
        <w:tc>
          <w:tcPr>
            <w:tcW w:w="1426" w:type="dxa"/>
            <w:vMerge w:val="continue"/>
            <w:tcBorders>
              <w:left w:val="single" w:color="auto" w:sz="4" w:space="0"/>
              <w:right w:val="single" w:color="auto" w:sz="4" w:space="0"/>
            </w:tcBorders>
            <w:vAlign w:val="center"/>
          </w:tcPr>
          <w:p>
            <w:pPr>
              <w:adjustRightInd w:val="0"/>
              <w:spacing w:line="280" w:lineRule="exact"/>
              <w:jc w:val="center"/>
              <w:rPr>
                <w:rFonts w:eastAsia="方正黑体_GBK"/>
                <w:sz w:val="24"/>
                <w:szCs w:val="24"/>
              </w:rPr>
            </w:pP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增强养老、托幼、心理疏导和社会工作等社区服务业的吸纳就业能力。</w:t>
            </w:r>
          </w:p>
        </w:tc>
        <w:tc>
          <w:tcPr>
            <w:tcW w:w="2115" w:type="dxa"/>
            <w:tcBorders>
              <w:left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市民政局</w:t>
            </w:r>
          </w:p>
        </w:tc>
        <w:tc>
          <w:tcPr>
            <w:tcW w:w="2094" w:type="dxa"/>
            <w:tcBorders>
              <w:left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市财政局、市人力社保局、市住房城乡建委、市商务委、市卫生健康委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vMerge w:val="continue"/>
            <w:tcBorders>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p>
        </w:tc>
        <w:tc>
          <w:tcPr>
            <w:tcW w:w="1426" w:type="dxa"/>
            <w:vMerge w:val="continue"/>
            <w:tcBorders>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加强对非全日制劳动者的政策支持，对就业困难人员、离校2年内未就业高校毕业生从事非全日制等工作的，按规定给予社会保险补贴。</w:t>
            </w:r>
          </w:p>
        </w:tc>
        <w:tc>
          <w:tcPr>
            <w:tcW w:w="2115" w:type="dxa"/>
            <w:tcBorders>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市人力社保局</w:t>
            </w:r>
          </w:p>
        </w:tc>
        <w:tc>
          <w:tcPr>
            <w:tcW w:w="2094" w:type="dxa"/>
            <w:tcBorders>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blHeader/>
        </w:trPr>
        <w:tc>
          <w:tcPr>
            <w:tcW w:w="75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3</w:t>
            </w:r>
          </w:p>
        </w:tc>
        <w:tc>
          <w:tcPr>
            <w:tcW w:w="142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楷体"/>
                <w:sz w:val="24"/>
                <w:szCs w:val="24"/>
                <w:shd w:val="clear" w:color="auto" w:fill="FFFFFF"/>
              </w:rPr>
              <w:t>支持发展新就业形态</w:t>
            </w: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rPr>
            </w:pPr>
            <w:r>
              <w:rPr>
                <w:rFonts w:eastAsia="方正仿宋_GBK"/>
                <w:sz w:val="24"/>
                <w:szCs w:val="24"/>
                <w:shd w:val="clear" w:color="auto" w:fill="FFFFFF"/>
              </w:rPr>
              <w:t>实施包容审慎监管，促进数字经济、平台经济健康发展，加快推动网络零售、移动出行、线上教育培训、互联网医疗、在线娱乐等行业发展，为劳动者居家就业、远程办公、兼职就业创造条件。合理设定互联网平台经济及其他新业态新模式监管规则，鼓励互联网平台企业、中介服务机构等降低服务费、加盟管理费等费用，创造更多灵活就业岗位，吸纳更多劳动者就业。</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市发展改革委</w:t>
            </w:r>
          </w:p>
          <w:p>
            <w:pPr>
              <w:adjustRightInd w:val="0"/>
              <w:spacing w:line="280" w:lineRule="exact"/>
              <w:jc w:val="center"/>
              <w:rPr>
                <w:rFonts w:eastAsia="方正仿宋_GBK"/>
                <w:sz w:val="24"/>
                <w:szCs w:val="24"/>
              </w:rPr>
            </w:pPr>
            <w:r>
              <w:rPr>
                <w:rFonts w:eastAsia="方正仿宋_GBK"/>
                <w:sz w:val="24"/>
                <w:szCs w:val="24"/>
                <w:shd w:val="clear" w:color="auto" w:fill="FFFFFF"/>
              </w:rPr>
              <w:t>市人力社保局</w:t>
            </w:r>
          </w:p>
        </w:tc>
        <w:tc>
          <w:tcPr>
            <w:tcW w:w="209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市教委、市经济信息委、市交通局、市商务委、市文化旅游委、市卫生健康委、市市场监管局、市大数据局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trPr>
        <w:tc>
          <w:tcPr>
            <w:tcW w:w="12977"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bCs/>
                <w:sz w:val="24"/>
                <w:szCs w:val="24"/>
              </w:rPr>
            </w:pPr>
            <w:r>
              <w:rPr>
                <w:rFonts w:eastAsia="黑体"/>
                <w:bCs/>
                <w:sz w:val="24"/>
                <w:szCs w:val="24"/>
                <w:shd w:val="clear" w:color="auto" w:fill="FFFFFF"/>
              </w:rPr>
              <w:t>二、优化自主创业环境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blHeader/>
        </w:trPr>
        <w:tc>
          <w:tcPr>
            <w:tcW w:w="757" w:type="dxa"/>
            <w:vMerge w:val="restart"/>
            <w:tcBorders>
              <w:top w:val="single" w:color="auto" w:sz="4" w:space="0"/>
              <w:left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4</w:t>
            </w:r>
          </w:p>
        </w:tc>
        <w:tc>
          <w:tcPr>
            <w:tcW w:w="1426" w:type="dxa"/>
            <w:vMerge w:val="restart"/>
            <w:tcBorders>
              <w:top w:val="single" w:color="auto" w:sz="4" w:space="0"/>
              <w:left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楷体"/>
                <w:sz w:val="24"/>
                <w:szCs w:val="24"/>
                <w:shd w:val="clear" w:color="auto" w:fill="FFFFFF"/>
              </w:rPr>
              <w:t>加强审批管理服务</w:t>
            </w: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开通行业准入办理绿色通道，对需要办理相关行业准入许可的，实行多部门联合办公、一站式审批。在政府指定的场所和时间内销售农副产品、日常生活用品，或者个人利用自己的技能从事依法无须取得许可的便民劳务活动，无须办理营业执照。</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市市场监管局</w:t>
            </w:r>
          </w:p>
        </w:tc>
        <w:tc>
          <w:tcPr>
            <w:tcW w:w="209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rPr>
            </w:pPr>
            <w:bookmarkStart w:id="0" w:name="OLE_LINK1"/>
            <w:r>
              <w:rPr>
                <w:rFonts w:eastAsia="方正仿宋_GBK"/>
                <w:kern w:val="0"/>
                <w:sz w:val="24"/>
              </w:rPr>
              <w:t>市就业工作领导小组成员单位</w:t>
            </w:r>
            <w:bookmarkEnd w:id="0"/>
            <w:r>
              <w:rPr>
                <w:rFonts w:eastAsia="方正仿宋_GBK"/>
                <w:sz w:val="24"/>
                <w:szCs w:val="24"/>
                <w:shd w:val="clear" w:color="auto" w:fill="FFFFFF"/>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vMerge w:val="continue"/>
            <w:tcBorders>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p>
        </w:tc>
        <w:tc>
          <w:tcPr>
            <w:tcW w:w="1426" w:type="dxa"/>
            <w:vMerge w:val="continue"/>
            <w:tcBorders>
              <w:left w:val="single" w:color="auto" w:sz="4" w:space="0"/>
              <w:bottom w:val="single" w:color="auto" w:sz="4" w:space="0"/>
              <w:right w:val="single" w:color="auto" w:sz="4" w:space="0"/>
            </w:tcBorders>
            <w:vAlign w:val="center"/>
          </w:tcPr>
          <w:p>
            <w:pPr>
              <w:adjustRightInd w:val="0"/>
              <w:spacing w:line="280" w:lineRule="exact"/>
              <w:jc w:val="center"/>
              <w:rPr>
                <w:rFonts w:eastAsia="楷体"/>
                <w:sz w:val="24"/>
                <w:szCs w:val="24"/>
                <w:shd w:val="clear" w:color="auto" w:fill="FFFFFF"/>
              </w:rPr>
            </w:pP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加大“放管服”改革力度，引导劳动者规范有序经营。</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市发展改革委</w:t>
            </w:r>
          </w:p>
        </w:tc>
        <w:tc>
          <w:tcPr>
            <w:tcW w:w="209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kern w:val="0"/>
                <w:sz w:val="24"/>
              </w:rPr>
            </w:pPr>
            <w:r>
              <w:rPr>
                <w:rFonts w:eastAsia="方正仿宋_GBK"/>
                <w:kern w:val="0"/>
                <w:sz w:val="24"/>
              </w:rPr>
              <w:t>市就业工作领导小组成员单位</w:t>
            </w:r>
            <w:r>
              <w:rPr>
                <w:rFonts w:eastAsia="方正仿宋_GBK"/>
                <w:sz w:val="24"/>
                <w:szCs w:val="24"/>
                <w:shd w:val="clear" w:color="auto" w:fill="FFFFFF"/>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blHeader/>
        </w:trPr>
        <w:tc>
          <w:tcPr>
            <w:tcW w:w="757"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5</w:t>
            </w:r>
          </w:p>
        </w:tc>
        <w:tc>
          <w:tcPr>
            <w:tcW w:w="1426"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楷体"/>
                <w:sz w:val="24"/>
                <w:szCs w:val="24"/>
                <w:shd w:val="clear" w:color="auto" w:fill="FFFFFF"/>
              </w:rPr>
            </w:pPr>
            <w:r>
              <w:rPr>
                <w:rFonts w:eastAsia="楷体"/>
                <w:sz w:val="24"/>
                <w:szCs w:val="24"/>
                <w:shd w:val="clear" w:color="auto" w:fill="FFFFFF"/>
              </w:rPr>
              <w:t>取消部分</w:t>
            </w:r>
          </w:p>
          <w:p>
            <w:pPr>
              <w:adjustRightInd w:val="0"/>
              <w:spacing w:line="280" w:lineRule="exact"/>
              <w:jc w:val="center"/>
              <w:rPr>
                <w:rFonts w:eastAsia="方正黑体_GBK"/>
                <w:sz w:val="24"/>
                <w:szCs w:val="24"/>
              </w:rPr>
            </w:pPr>
            <w:r>
              <w:rPr>
                <w:rFonts w:eastAsia="楷体"/>
                <w:sz w:val="24"/>
                <w:szCs w:val="24"/>
                <w:shd w:val="clear" w:color="auto" w:fill="FFFFFF"/>
              </w:rPr>
              <w:t>收费</w:t>
            </w:r>
          </w:p>
        </w:tc>
        <w:tc>
          <w:tcPr>
            <w:tcW w:w="6585" w:type="dxa"/>
            <w:tcBorders>
              <w:top w:val="single" w:color="auto" w:sz="4" w:space="0"/>
              <w:left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取消涉及灵活就业的行政事业性收费，对经批准占道经营的免征城市道路占用费。建立公开投诉举报渠道，依法查处违规收费行为。</w:t>
            </w:r>
          </w:p>
        </w:tc>
        <w:tc>
          <w:tcPr>
            <w:tcW w:w="2115"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市财政局</w:t>
            </w:r>
          </w:p>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市城市管理局</w:t>
            </w:r>
          </w:p>
        </w:tc>
        <w:tc>
          <w:tcPr>
            <w:tcW w:w="209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kern w:val="0"/>
                <w:sz w:val="24"/>
              </w:rPr>
              <w:t>市就业工作领导小组成员单位</w:t>
            </w:r>
            <w:r>
              <w:rPr>
                <w:rFonts w:eastAsia="方正仿宋_GBK"/>
                <w:sz w:val="24"/>
                <w:szCs w:val="24"/>
                <w:shd w:val="clear" w:color="auto" w:fill="FFFFFF"/>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blHeader/>
        </w:trPr>
        <w:tc>
          <w:tcPr>
            <w:tcW w:w="757" w:type="dxa"/>
            <w:vMerge w:val="restart"/>
            <w:tcBorders>
              <w:top w:val="single" w:color="auto" w:sz="4" w:space="0"/>
              <w:left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6</w:t>
            </w:r>
          </w:p>
        </w:tc>
        <w:tc>
          <w:tcPr>
            <w:tcW w:w="1426" w:type="dxa"/>
            <w:vMerge w:val="restart"/>
            <w:tcBorders>
              <w:top w:val="single" w:color="auto" w:sz="4" w:space="0"/>
              <w:left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楷体"/>
                <w:sz w:val="24"/>
                <w:szCs w:val="24"/>
                <w:shd w:val="clear" w:color="auto" w:fill="FFFFFF"/>
              </w:rPr>
              <w:t>提供低成本场地支持</w:t>
            </w: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落实阶段性减免国有房产租金政策，鼓励各类业主减免或缓收房租，帮助个体经营者等灵活就业人员减轻房租负担。</w:t>
            </w:r>
          </w:p>
        </w:tc>
        <w:tc>
          <w:tcPr>
            <w:tcW w:w="2115"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rPr>
              <w:t>市国资委</w:t>
            </w:r>
          </w:p>
        </w:tc>
        <w:tc>
          <w:tcPr>
            <w:tcW w:w="2094"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kern w:val="0"/>
                <w:sz w:val="24"/>
              </w:rPr>
              <w:t>市就业工作领导小组成员单位、各区县</w:t>
            </w:r>
            <w:r>
              <w:rPr>
                <w:rFonts w:eastAsia="方正仿宋_GBK"/>
                <w:sz w:val="24"/>
                <w:szCs w:val="24"/>
                <w:shd w:val="clear" w:color="auto" w:fill="FFFFFF"/>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vMerge w:val="continue"/>
            <w:tcBorders>
              <w:left w:val="single" w:color="auto" w:sz="4" w:space="0"/>
              <w:right w:val="single" w:color="auto" w:sz="4" w:space="0"/>
            </w:tcBorders>
            <w:vAlign w:val="center"/>
          </w:tcPr>
          <w:p>
            <w:pPr>
              <w:adjustRightInd w:val="0"/>
              <w:spacing w:line="280" w:lineRule="exact"/>
              <w:jc w:val="center"/>
              <w:rPr>
                <w:rFonts w:eastAsia="方正黑体_GBK"/>
                <w:sz w:val="24"/>
                <w:szCs w:val="24"/>
              </w:rPr>
            </w:pPr>
          </w:p>
        </w:tc>
        <w:tc>
          <w:tcPr>
            <w:tcW w:w="1426" w:type="dxa"/>
            <w:vMerge w:val="continue"/>
            <w:tcBorders>
              <w:left w:val="single" w:color="auto" w:sz="4" w:space="0"/>
              <w:right w:val="single" w:color="auto" w:sz="4" w:space="0"/>
            </w:tcBorders>
            <w:vAlign w:val="center"/>
          </w:tcPr>
          <w:p>
            <w:pPr>
              <w:adjustRightInd w:val="0"/>
              <w:spacing w:line="280" w:lineRule="exact"/>
              <w:jc w:val="center"/>
              <w:rPr>
                <w:rFonts w:eastAsia="楷体"/>
                <w:sz w:val="24"/>
                <w:szCs w:val="24"/>
                <w:shd w:val="clear" w:color="auto" w:fill="FFFFFF"/>
              </w:rPr>
            </w:pP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有条件的地方可将社区综合服务设施闲置空间、非必要办公空间改造为免费经营场地，优先向下岗失业人员、高校毕业生、农民工、就业困难人员提供。</w:t>
            </w:r>
          </w:p>
        </w:tc>
        <w:tc>
          <w:tcPr>
            <w:tcW w:w="2115"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市发展改革委</w:t>
            </w:r>
          </w:p>
        </w:tc>
        <w:tc>
          <w:tcPr>
            <w:tcW w:w="2094"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kern w:val="0"/>
                <w:sz w:val="24"/>
              </w:rPr>
            </w:pPr>
            <w:r>
              <w:rPr>
                <w:rFonts w:eastAsia="方正仿宋_GBK"/>
                <w:kern w:val="0"/>
                <w:sz w:val="24"/>
              </w:rPr>
              <w:t>市就业工作领导小组成员单位、各区县</w:t>
            </w:r>
            <w:r>
              <w:rPr>
                <w:rFonts w:eastAsia="方正仿宋_GBK"/>
                <w:sz w:val="24"/>
                <w:szCs w:val="24"/>
                <w:shd w:val="clear" w:color="auto" w:fill="FFFFFF"/>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977"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黑体"/>
                <w:bCs/>
                <w:sz w:val="24"/>
                <w:szCs w:val="24"/>
              </w:rPr>
            </w:pPr>
            <w:r>
              <w:rPr>
                <w:rFonts w:eastAsia="黑体"/>
                <w:bCs/>
                <w:sz w:val="24"/>
                <w:szCs w:val="24"/>
                <w:shd w:val="clear" w:color="auto" w:fill="FFFFFF"/>
              </w:rPr>
              <w:t>三、加大对灵活就业保障支持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vMerge w:val="restart"/>
            <w:tcBorders>
              <w:top w:val="single" w:color="auto" w:sz="4" w:space="0"/>
              <w:left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7</w:t>
            </w:r>
          </w:p>
        </w:tc>
        <w:tc>
          <w:tcPr>
            <w:tcW w:w="1426" w:type="dxa"/>
            <w:vMerge w:val="restart"/>
            <w:tcBorders>
              <w:top w:val="single" w:color="auto" w:sz="4" w:space="0"/>
              <w:left w:val="single" w:color="auto" w:sz="4" w:space="0"/>
              <w:right w:val="single" w:color="auto" w:sz="4" w:space="0"/>
            </w:tcBorders>
            <w:vAlign w:val="center"/>
          </w:tcPr>
          <w:p>
            <w:pPr>
              <w:adjustRightInd w:val="0"/>
              <w:spacing w:line="280" w:lineRule="exact"/>
              <w:rPr>
                <w:rFonts w:eastAsia="方正黑体_GBK"/>
                <w:sz w:val="24"/>
                <w:szCs w:val="24"/>
              </w:rPr>
            </w:pPr>
            <w:r>
              <w:rPr>
                <w:rFonts w:eastAsia="楷体"/>
                <w:sz w:val="24"/>
                <w:szCs w:val="24"/>
                <w:shd w:val="clear" w:color="auto" w:fill="FFFFFF"/>
              </w:rPr>
              <w:t>推动新职业发布和应用</w:t>
            </w: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密切跟踪经济社会发展、互联网技术应用和职业活动新变化，广泛征求社会各方面对新职业的意见建议，动态发布社会需要的新职业、更新职业分类，引导直播销售、网约配送、社群健康等更多新就业形态发展。及时制定新职业标准，推出新职业培训课程。</w:t>
            </w:r>
          </w:p>
        </w:tc>
        <w:tc>
          <w:tcPr>
            <w:tcW w:w="2115"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市人力社保局</w:t>
            </w:r>
          </w:p>
        </w:tc>
        <w:tc>
          <w:tcPr>
            <w:tcW w:w="2094"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kern w:val="0"/>
                <w:sz w:val="24"/>
              </w:rPr>
              <w:t>市就业工作领导小组成员单位</w:t>
            </w:r>
            <w:r>
              <w:rPr>
                <w:rFonts w:eastAsia="方正仿宋_GBK"/>
                <w:sz w:val="24"/>
                <w:szCs w:val="24"/>
                <w:shd w:val="clear" w:color="auto" w:fill="FFFFFF"/>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vMerge w:val="continue"/>
            <w:tcBorders>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p>
        </w:tc>
        <w:tc>
          <w:tcPr>
            <w:tcW w:w="1426" w:type="dxa"/>
            <w:vMerge w:val="continue"/>
            <w:tcBorders>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完善统计监测制度，探索建立新就业形态统计监测指标。</w:t>
            </w:r>
          </w:p>
        </w:tc>
        <w:tc>
          <w:tcPr>
            <w:tcW w:w="2115" w:type="dxa"/>
            <w:tcBorders>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市统计局</w:t>
            </w:r>
          </w:p>
        </w:tc>
        <w:tc>
          <w:tcPr>
            <w:tcW w:w="2094" w:type="dxa"/>
            <w:tcBorders>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kern w:val="0"/>
                <w:sz w:val="24"/>
              </w:rPr>
              <w:t>市就业工作领导小组成员单位</w:t>
            </w:r>
            <w:r>
              <w:rPr>
                <w:rFonts w:eastAsia="方正仿宋_GBK"/>
                <w:sz w:val="24"/>
                <w:szCs w:val="24"/>
                <w:shd w:val="clear" w:color="auto" w:fill="FFFFFF"/>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8</w:t>
            </w:r>
          </w:p>
        </w:tc>
        <w:tc>
          <w:tcPr>
            <w:tcW w:w="142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楷体"/>
                <w:sz w:val="24"/>
                <w:szCs w:val="24"/>
              </w:rPr>
            </w:pPr>
            <w:r>
              <w:rPr>
                <w:rFonts w:eastAsia="楷体"/>
                <w:sz w:val="24"/>
                <w:szCs w:val="24"/>
                <w:shd w:val="clear" w:color="auto" w:fill="FFFFFF"/>
              </w:rPr>
              <w:t>开展针对性培训</w:t>
            </w: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将有创业意愿的灵活就业人员纳入创业培训范围，组织开展开办店铺、市场分析、经营策略等方面的创业培训，促进提升创业能力和创业成功率。支持各类院校、培训机构、互联网平台企业，更多组织开展养老、托幼、家政、餐饮、维修、美容美发等技能培训和新兴产业、先进制造业、现代服务业等领域新职业技能培训，推进线上线下结合，灵活安排培训时间和培训方式，按规定落实职业培训补贴和培训期间生活费补贴，增强劳动者就业能力。</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市人力社保局</w:t>
            </w:r>
          </w:p>
        </w:tc>
        <w:tc>
          <w:tcPr>
            <w:tcW w:w="209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市教委、市财政局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9</w:t>
            </w:r>
          </w:p>
        </w:tc>
        <w:tc>
          <w:tcPr>
            <w:tcW w:w="142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楷体"/>
                <w:sz w:val="24"/>
                <w:szCs w:val="24"/>
                <w:shd w:val="clear" w:color="auto" w:fill="FFFFFF"/>
              </w:rPr>
              <w:t>优化人力资源服务</w:t>
            </w: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把灵活就业岗位供求信息纳入公共就业服务范围，开设灵活就业专区专栏，免费发布供求信息，按需组织专场招聘，送岗位进基层进社区，提供职业指导等服务。指导企业规范开展用工余缺调剂，帮助有“共享用工”需求的企业精准、高效匹配人力资源。有条件的城市可选择交通便利、人员求职集中的地点设立劳务市场或零工市场，组织劳务对接洽谈，加强疫情防控、秩序维护和安全管理。鼓励各类人力资源服务机构为灵活就业人员提供规范有序的求职招聘、技能培训、人力资源外包等专业化服务，按规定给予就业创业服务补助。</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市人力社保局</w:t>
            </w:r>
          </w:p>
        </w:tc>
        <w:tc>
          <w:tcPr>
            <w:tcW w:w="209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10</w:t>
            </w:r>
          </w:p>
        </w:tc>
        <w:tc>
          <w:tcPr>
            <w:tcW w:w="142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楷体"/>
                <w:sz w:val="24"/>
                <w:szCs w:val="24"/>
                <w:shd w:val="clear" w:color="auto" w:fill="FFFFFF"/>
              </w:rPr>
              <w:t>维护劳动保障权益</w:t>
            </w: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研究制定平台就业劳动保障政策，明确互联网平台企业在劳动者权益保护方面的责任，引导互联网平台企业、关联企业与劳动者协商确定劳动报酬、休息休假、职业安全保障等事项，引导产业（行业、地方）工会与行业协会或行业企业代表协商制定行业劳动定额标准、工时标准、奖惩办法等行业规范。依法纠正拖欠劳动报酬等违法违规行为。持续深入推进工程建设领域农民工按项目参加工伤保险，有针对性地做好工伤预防工作。</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市人力社保局</w:t>
            </w:r>
          </w:p>
        </w:tc>
        <w:tc>
          <w:tcPr>
            <w:tcW w:w="209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市应急管理局、市总工会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vMerge w:val="restart"/>
            <w:tcBorders>
              <w:top w:val="single" w:color="auto" w:sz="4" w:space="0"/>
              <w:left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11</w:t>
            </w:r>
          </w:p>
        </w:tc>
        <w:tc>
          <w:tcPr>
            <w:tcW w:w="1426" w:type="dxa"/>
            <w:vMerge w:val="restart"/>
            <w:tcBorders>
              <w:top w:val="single" w:color="auto" w:sz="4" w:space="0"/>
              <w:left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楷体"/>
                <w:sz w:val="24"/>
                <w:szCs w:val="24"/>
                <w:shd w:val="clear" w:color="auto" w:fill="FFFFFF"/>
              </w:rPr>
              <w:t>加大对困难灵活就业人员帮扶力度</w:t>
            </w: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2020年缴纳基本养老保险费确有困难的灵活就业人员，可按规定自愿暂缓缴费。</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市人力社保局</w:t>
            </w:r>
          </w:p>
        </w:tc>
        <w:tc>
          <w:tcPr>
            <w:tcW w:w="209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pacing w:val="-8"/>
                <w:sz w:val="24"/>
                <w:szCs w:val="24"/>
                <w:shd w:val="clear" w:color="auto" w:fill="FFFFFF"/>
              </w:rPr>
              <w:t>市财政局、市税务局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vMerge w:val="continue"/>
            <w:tcBorders>
              <w:left w:val="single" w:color="auto" w:sz="4" w:space="0"/>
              <w:right w:val="single" w:color="auto" w:sz="4" w:space="0"/>
            </w:tcBorders>
            <w:vAlign w:val="center"/>
          </w:tcPr>
          <w:p>
            <w:pPr>
              <w:adjustRightInd w:val="0"/>
              <w:spacing w:line="280" w:lineRule="exact"/>
              <w:jc w:val="center"/>
              <w:rPr>
                <w:rFonts w:eastAsia="方正黑体_GBK"/>
                <w:sz w:val="24"/>
                <w:szCs w:val="24"/>
              </w:rPr>
            </w:pPr>
          </w:p>
        </w:tc>
        <w:tc>
          <w:tcPr>
            <w:tcW w:w="1426" w:type="dxa"/>
            <w:vMerge w:val="continue"/>
            <w:tcBorders>
              <w:left w:val="single" w:color="auto" w:sz="4" w:space="0"/>
              <w:right w:val="single" w:color="auto" w:sz="4" w:space="0"/>
            </w:tcBorders>
            <w:vAlign w:val="center"/>
          </w:tcPr>
          <w:p>
            <w:pPr>
              <w:adjustRightInd w:val="0"/>
              <w:spacing w:line="280" w:lineRule="exact"/>
              <w:jc w:val="center"/>
              <w:rPr>
                <w:rFonts w:eastAsia="楷体"/>
                <w:sz w:val="24"/>
                <w:szCs w:val="24"/>
                <w:shd w:val="clear" w:color="auto" w:fill="FFFFFF"/>
              </w:rPr>
            </w:pP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对符合条件的灵活就业人员，及时按规定纳入最低生活保障、临时救助范围。</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市民政局</w:t>
            </w:r>
          </w:p>
        </w:tc>
        <w:tc>
          <w:tcPr>
            <w:tcW w:w="209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rPr>
            </w:pPr>
            <w:r>
              <w:rPr>
                <w:rFonts w:eastAsia="方正仿宋_GBK"/>
                <w:sz w:val="24"/>
                <w:szCs w:val="24"/>
                <w:shd w:val="clear" w:color="auto" w:fill="FFFFFF"/>
              </w:rPr>
              <w:t>市人力社保局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tcBorders>
              <w:left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12</w:t>
            </w:r>
          </w:p>
        </w:tc>
        <w:tc>
          <w:tcPr>
            <w:tcW w:w="1426" w:type="dxa"/>
            <w:tcBorders>
              <w:left w:val="single" w:color="auto" w:sz="4" w:space="0"/>
              <w:right w:val="single" w:color="auto" w:sz="4" w:space="0"/>
            </w:tcBorders>
            <w:vAlign w:val="center"/>
          </w:tcPr>
          <w:p>
            <w:pPr>
              <w:adjustRightInd w:val="0"/>
              <w:spacing w:line="280" w:lineRule="exact"/>
              <w:jc w:val="center"/>
              <w:rPr>
                <w:rFonts w:eastAsia="楷体"/>
                <w:sz w:val="24"/>
                <w:szCs w:val="24"/>
                <w:shd w:val="clear" w:color="auto" w:fill="FFFFFF"/>
              </w:rPr>
            </w:pPr>
            <w:r>
              <w:rPr>
                <w:rFonts w:eastAsia="楷体"/>
                <w:sz w:val="24"/>
                <w:szCs w:val="24"/>
                <w:shd w:val="clear" w:color="auto" w:fill="FFFFFF"/>
              </w:rPr>
              <w:t>强化组织</w:t>
            </w:r>
          </w:p>
          <w:p>
            <w:pPr>
              <w:adjustRightInd w:val="0"/>
              <w:spacing w:line="280" w:lineRule="exact"/>
              <w:jc w:val="center"/>
              <w:rPr>
                <w:rFonts w:eastAsia="楷体"/>
                <w:sz w:val="24"/>
                <w:szCs w:val="24"/>
                <w:shd w:val="clear" w:color="auto" w:fill="FFFFFF"/>
              </w:rPr>
            </w:pPr>
            <w:r>
              <w:rPr>
                <w:rFonts w:eastAsia="楷体"/>
                <w:sz w:val="24"/>
                <w:szCs w:val="24"/>
                <w:shd w:val="clear" w:color="auto" w:fill="FFFFFF"/>
              </w:rPr>
              <w:t>领导</w:t>
            </w: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地方各级人民政府特别是市、县级人民政府要切实履行稳就业主体责任，把支持多渠道灵活就业作为就业工作重要内容，结合实际创新工作举措，加强规范引导，完善监督管理，促进灵活就业健康发展。各级人民政府要统筹用好就业补助资金和其他稳就业、保就业的资金，保障灵活就业扶持政策落实。各有关部门要同向发力、分工合作，坚持问题导向，完善政策措施，共同破解工作难题。</w:t>
            </w:r>
          </w:p>
        </w:tc>
        <w:tc>
          <w:tcPr>
            <w:tcW w:w="2115"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市就业工作领导小组成员单位按职责分工负责</w:t>
            </w:r>
          </w:p>
        </w:tc>
        <w:tc>
          <w:tcPr>
            <w:tcW w:w="2094"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各区县人民政府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vMerge w:val="restart"/>
            <w:tcBorders>
              <w:left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13</w:t>
            </w:r>
          </w:p>
        </w:tc>
        <w:tc>
          <w:tcPr>
            <w:tcW w:w="1426" w:type="dxa"/>
            <w:vMerge w:val="restart"/>
            <w:tcBorders>
              <w:left w:val="single" w:color="auto" w:sz="4" w:space="0"/>
              <w:right w:val="single" w:color="auto" w:sz="4" w:space="0"/>
            </w:tcBorders>
            <w:vAlign w:val="center"/>
          </w:tcPr>
          <w:p>
            <w:pPr>
              <w:adjustRightInd w:val="0"/>
              <w:spacing w:line="280" w:lineRule="exact"/>
              <w:jc w:val="center"/>
              <w:rPr>
                <w:rFonts w:eastAsia="楷体"/>
                <w:sz w:val="24"/>
                <w:szCs w:val="24"/>
                <w:shd w:val="clear" w:color="auto" w:fill="FFFFFF"/>
              </w:rPr>
            </w:pPr>
            <w:r>
              <w:rPr>
                <w:rFonts w:eastAsia="楷体"/>
                <w:sz w:val="24"/>
                <w:szCs w:val="24"/>
                <w:shd w:val="clear" w:color="auto" w:fill="FFFFFF"/>
              </w:rPr>
              <w:t>加强激励</w:t>
            </w:r>
          </w:p>
          <w:p>
            <w:pPr>
              <w:adjustRightInd w:val="0"/>
              <w:spacing w:line="280" w:lineRule="exact"/>
              <w:jc w:val="center"/>
              <w:rPr>
                <w:rFonts w:eastAsia="楷体"/>
                <w:sz w:val="24"/>
                <w:szCs w:val="24"/>
                <w:shd w:val="clear" w:color="auto" w:fill="FFFFFF"/>
              </w:rPr>
            </w:pPr>
            <w:r>
              <w:rPr>
                <w:rFonts w:eastAsia="楷体"/>
                <w:sz w:val="24"/>
                <w:szCs w:val="24"/>
                <w:shd w:val="clear" w:color="auto" w:fill="FFFFFF"/>
              </w:rPr>
              <w:t>督导</w:t>
            </w: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各地区有关部门要加强督促检查和政策实施情况评估，狠抓政策落实，简化手续，提高效率，确保灵活就业人员便捷享受各项支持政策和就业创业服务。</w:t>
            </w:r>
          </w:p>
        </w:tc>
        <w:tc>
          <w:tcPr>
            <w:tcW w:w="2115"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市人力社保局</w:t>
            </w:r>
          </w:p>
        </w:tc>
        <w:tc>
          <w:tcPr>
            <w:tcW w:w="2094"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市就业工作领导小组成员单位按职责分工负责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vMerge w:val="continue"/>
            <w:tcBorders>
              <w:left w:val="single" w:color="auto" w:sz="4" w:space="0"/>
              <w:right w:val="single" w:color="auto" w:sz="4" w:space="0"/>
            </w:tcBorders>
            <w:vAlign w:val="center"/>
          </w:tcPr>
          <w:p>
            <w:pPr>
              <w:adjustRightInd w:val="0"/>
              <w:spacing w:line="280" w:lineRule="exact"/>
              <w:jc w:val="center"/>
              <w:rPr>
                <w:rFonts w:eastAsia="方正黑体_GBK"/>
                <w:sz w:val="24"/>
                <w:szCs w:val="24"/>
              </w:rPr>
            </w:pPr>
          </w:p>
        </w:tc>
        <w:tc>
          <w:tcPr>
            <w:tcW w:w="1426" w:type="dxa"/>
            <w:vMerge w:val="continue"/>
            <w:tcBorders>
              <w:left w:val="single" w:color="auto" w:sz="4" w:space="0"/>
              <w:right w:val="single" w:color="auto" w:sz="4" w:space="0"/>
            </w:tcBorders>
            <w:vAlign w:val="center"/>
          </w:tcPr>
          <w:p>
            <w:pPr>
              <w:adjustRightInd w:val="0"/>
              <w:spacing w:line="280" w:lineRule="exact"/>
              <w:jc w:val="center"/>
              <w:rPr>
                <w:rFonts w:eastAsia="楷体"/>
                <w:sz w:val="24"/>
                <w:szCs w:val="24"/>
                <w:shd w:val="clear" w:color="auto" w:fill="FFFFFF"/>
              </w:rPr>
            </w:pP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将支持多渠道灵活就业有关工作纳入文明城市创建和测评内容。</w:t>
            </w:r>
          </w:p>
          <w:p>
            <w:pPr>
              <w:adjustRightInd w:val="0"/>
              <w:spacing w:line="280" w:lineRule="exact"/>
              <w:rPr>
                <w:rFonts w:eastAsia="方正仿宋_GBK"/>
                <w:sz w:val="24"/>
                <w:szCs w:val="24"/>
                <w:shd w:val="clear" w:color="auto" w:fill="FFFFFF"/>
              </w:rPr>
            </w:pPr>
          </w:p>
        </w:tc>
        <w:tc>
          <w:tcPr>
            <w:tcW w:w="2115"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市委宣传部</w:t>
            </w:r>
          </w:p>
        </w:tc>
        <w:tc>
          <w:tcPr>
            <w:tcW w:w="2094"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vMerge w:val="continue"/>
            <w:tcBorders>
              <w:left w:val="single" w:color="auto" w:sz="4" w:space="0"/>
              <w:right w:val="single" w:color="auto" w:sz="4" w:space="0"/>
            </w:tcBorders>
            <w:vAlign w:val="center"/>
          </w:tcPr>
          <w:p>
            <w:pPr>
              <w:adjustRightInd w:val="0"/>
              <w:spacing w:line="280" w:lineRule="exact"/>
              <w:jc w:val="center"/>
              <w:rPr>
                <w:rFonts w:eastAsia="方正黑体_GBK"/>
                <w:sz w:val="24"/>
                <w:szCs w:val="24"/>
              </w:rPr>
            </w:pPr>
          </w:p>
        </w:tc>
        <w:tc>
          <w:tcPr>
            <w:tcW w:w="1426" w:type="dxa"/>
            <w:vMerge w:val="continue"/>
            <w:tcBorders>
              <w:left w:val="single" w:color="auto" w:sz="4" w:space="0"/>
              <w:right w:val="single" w:color="auto" w:sz="4" w:space="0"/>
            </w:tcBorders>
            <w:vAlign w:val="center"/>
          </w:tcPr>
          <w:p>
            <w:pPr>
              <w:adjustRightInd w:val="0"/>
              <w:spacing w:line="280" w:lineRule="exact"/>
              <w:jc w:val="center"/>
              <w:rPr>
                <w:rFonts w:eastAsia="楷体"/>
                <w:sz w:val="24"/>
                <w:szCs w:val="24"/>
                <w:shd w:val="clear" w:color="auto" w:fill="FFFFFF"/>
              </w:rPr>
            </w:pP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对灵活就业政策落实好、发展环境优、工作成效显著的城市，优先纳入创业型城市创建范围。</w:t>
            </w:r>
          </w:p>
        </w:tc>
        <w:tc>
          <w:tcPr>
            <w:tcW w:w="2115"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市人力社保局</w:t>
            </w:r>
          </w:p>
        </w:tc>
        <w:tc>
          <w:tcPr>
            <w:tcW w:w="2094" w:type="dxa"/>
            <w:tcBorders>
              <w:top w:val="single" w:color="auto" w:sz="4" w:space="0"/>
              <w:left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市就业工作领导小组成员单位按职责分工负责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7" w:type="dxa"/>
            <w:tcBorders>
              <w:left w:val="single" w:color="auto" w:sz="4" w:space="0"/>
              <w:bottom w:val="single" w:color="auto" w:sz="4" w:space="0"/>
              <w:right w:val="single" w:color="auto" w:sz="4" w:space="0"/>
            </w:tcBorders>
            <w:vAlign w:val="center"/>
          </w:tcPr>
          <w:p>
            <w:pPr>
              <w:adjustRightInd w:val="0"/>
              <w:spacing w:line="280" w:lineRule="exact"/>
              <w:jc w:val="center"/>
              <w:rPr>
                <w:rFonts w:eastAsia="方正黑体_GBK"/>
                <w:sz w:val="24"/>
                <w:szCs w:val="24"/>
              </w:rPr>
            </w:pPr>
            <w:r>
              <w:rPr>
                <w:rFonts w:eastAsia="方正黑体_GBK"/>
                <w:sz w:val="24"/>
                <w:szCs w:val="24"/>
              </w:rPr>
              <w:t>14</w:t>
            </w:r>
          </w:p>
        </w:tc>
        <w:tc>
          <w:tcPr>
            <w:tcW w:w="1426" w:type="dxa"/>
            <w:tcBorders>
              <w:left w:val="single" w:color="auto" w:sz="4" w:space="0"/>
              <w:bottom w:val="single" w:color="auto" w:sz="4" w:space="0"/>
              <w:right w:val="single" w:color="auto" w:sz="4" w:space="0"/>
            </w:tcBorders>
            <w:vAlign w:val="center"/>
          </w:tcPr>
          <w:p>
            <w:pPr>
              <w:adjustRightInd w:val="0"/>
              <w:spacing w:line="280" w:lineRule="exact"/>
              <w:jc w:val="center"/>
              <w:rPr>
                <w:rFonts w:eastAsia="楷体"/>
                <w:sz w:val="24"/>
                <w:szCs w:val="24"/>
                <w:shd w:val="clear" w:color="auto" w:fill="FFFFFF"/>
              </w:rPr>
            </w:pPr>
            <w:r>
              <w:rPr>
                <w:rFonts w:eastAsia="楷体"/>
                <w:sz w:val="24"/>
                <w:szCs w:val="24"/>
                <w:shd w:val="clear" w:color="auto" w:fill="FFFFFF"/>
              </w:rPr>
              <w:t>注重舆论</w:t>
            </w:r>
          </w:p>
          <w:p>
            <w:pPr>
              <w:adjustRightInd w:val="0"/>
              <w:spacing w:line="280" w:lineRule="exact"/>
              <w:jc w:val="center"/>
              <w:rPr>
                <w:rFonts w:eastAsia="楷体"/>
                <w:sz w:val="24"/>
                <w:szCs w:val="24"/>
                <w:shd w:val="clear" w:color="auto" w:fill="FFFFFF"/>
              </w:rPr>
            </w:pPr>
            <w:r>
              <w:rPr>
                <w:rFonts w:eastAsia="楷体"/>
                <w:sz w:val="24"/>
                <w:szCs w:val="24"/>
                <w:shd w:val="clear" w:color="auto" w:fill="FFFFFF"/>
              </w:rPr>
              <w:t>引导</w:t>
            </w:r>
          </w:p>
        </w:tc>
        <w:tc>
          <w:tcPr>
            <w:tcW w:w="65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eastAsia="方正仿宋_GBK"/>
                <w:sz w:val="24"/>
                <w:szCs w:val="24"/>
                <w:shd w:val="clear" w:color="auto" w:fill="FFFFFF"/>
              </w:rPr>
            </w:pPr>
            <w:r>
              <w:rPr>
                <w:rFonts w:eastAsia="方正仿宋_GBK"/>
                <w:sz w:val="24"/>
                <w:szCs w:val="24"/>
                <w:shd w:val="clear" w:color="auto" w:fill="FFFFFF"/>
              </w:rPr>
              <w:t>充分利用各种宣传渠道和媒介，大力宣传支持灵活就业的政策措施和典型做法，宣传自主就业创业和灵活就业的典型事迹。建立舆情监测和处置机制，积极主动回应社会关切，营造良好舆论氛围。</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市委宣传部</w:t>
            </w:r>
          </w:p>
        </w:tc>
        <w:tc>
          <w:tcPr>
            <w:tcW w:w="209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eastAsia="方正仿宋_GBK"/>
                <w:sz w:val="24"/>
                <w:szCs w:val="24"/>
                <w:shd w:val="clear" w:color="auto" w:fill="FFFFFF"/>
              </w:rPr>
            </w:pPr>
            <w:r>
              <w:rPr>
                <w:rFonts w:eastAsia="方正仿宋_GBK"/>
                <w:sz w:val="24"/>
                <w:szCs w:val="24"/>
                <w:shd w:val="clear" w:color="auto" w:fill="FFFFFF"/>
              </w:rPr>
              <w:t>市就业工作领导小组成员单位按职责分工负责</w:t>
            </w:r>
          </w:p>
        </w:tc>
      </w:tr>
    </w:tbl>
    <w:p>
      <w:pPr>
        <w:snapToGrid w:val="0"/>
        <w:ind w:right="24"/>
        <w:sectPr>
          <w:pgSz w:w="16838" w:h="11906" w:orient="landscape"/>
          <w:pgMar w:top="1587" w:right="2098" w:bottom="1474" w:left="1985" w:header="1701" w:footer="1134" w:gutter="0"/>
          <w:pgNumType w:fmt="numberInDash"/>
          <w:cols w:space="720" w:num="1"/>
          <w:docGrid w:type="linesAndChars" w:linePitch="589" w:charSpace="-849"/>
        </w:sectPr>
      </w:pPr>
    </w:p>
    <w:p>
      <w:pPr>
        <w:pStyle w:val="3"/>
        <w:rPr>
          <w:rFonts w:hint="eastAsia" w:ascii="Times New Roman" w:hAnsi="Times New Roman" w:eastAsia="方正仿宋_GBK"/>
          <w:bCs/>
          <w:sz w:val="32"/>
          <w:szCs w:val="32"/>
        </w:rPr>
      </w:pPr>
    </w:p>
    <w:p>
      <w:pPr>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40" w:lineRule="exact"/>
        <w:rPr>
          <w:rFonts w:ascii="Times New Roman" w:hAnsi="Times New Roman" w:eastAsia="方正仿宋_GBK"/>
          <w:bCs/>
          <w:sz w:val="32"/>
          <w:szCs w:val="32"/>
        </w:rPr>
      </w:pPr>
    </w:p>
    <w:p>
      <w:pPr>
        <w:pBdr>
          <w:top w:val="single" w:color="auto" w:sz="8" w:space="1"/>
          <w:bottom w:val="single" w:color="auto" w:sz="8" w:space="0"/>
        </w:pBdr>
        <w:ind w:firstLine="280" w:firstLineChars="100"/>
        <w:rPr>
          <w:rFonts w:eastAsia="方正仿宋_GBK"/>
        </w:rPr>
      </w:pPr>
      <w:r>
        <w:rPr>
          <w:rFonts w:eastAsia="方正仿宋_GBK"/>
          <w:sz w:val="28"/>
          <w:szCs w:val="28"/>
        </w:rPr>
        <w:t>重庆市黔江区</w:t>
      </w:r>
      <w:r>
        <w:rPr>
          <w:rFonts w:hint="eastAsia" w:eastAsia="方正仿宋_GBK"/>
          <w:sz w:val="28"/>
          <w:szCs w:val="28"/>
        </w:rPr>
        <w:t>就业</w:t>
      </w:r>
      <w:r>
        <w:rPr>
          <w:rFonts w:eastAsia="方正仿宋_GBK"/>
          <w:sz w:val="28"/>
          <w:szCs w:val="28"/>
        </w:rPr>
        <w:t>工作领导小组办公室       20</w:t>
      </w:r>
      <w:r>
        <w:rPr>
          <w:rFonts w:hint="eastAsia" w:eastAsia="方正仿宋_GBK"/>
          <w:sz w:val="28"/>
          <w:szCs w:val="28"/>
        </w:rPr>
        <w:t>21</w:t>
      </w:r>
      <w:r>
        <w:rPr>
          <w:rFonts w:eastAsia="方正仿宋_GBK"/>
          <w:sz w:val="28"/>
          <w:szCs w:val="28"/>
        </w:rPr>
        <w:t>年</w:t>
      </w:r>
      <w:r>
        <w:rPr>
          <w:rFonts w:hint="eastAsia" w:eastAsia="方正仿宋_GBK"/>
          <w:sz w:val="28"/>
          <w:szCs w:val="28"/>
        </w:rPr>
        <w:t>1</w:t>
      </w:r>
      <w:r>
        <w:rPr>
          <w:rFonts w:eastAsia="方正仿宋_GBK"/>
          <w:sz w:val="28"/>
          <w:szCs w:val="28"/>
        </w:rPr>
        <w:t>月</w:t>
      </w:r>
      <w:r>
        <w:rPr>
          <w:rFonts w:hint="eastAsia" w:eastAsia="方正仿宋_GBK"/>
          <w:sz w:val="28"/>
          <w:szCs w:val="28"/>
        </w:rPr>
        <w:t>29</w:t>
      </w:r>
      <w:r>
        <w:rPr>
          <w:rFonts w:eastAsia="方正仿宋_GBK"/>
          <w:sz w:val="28"/>
          <w:szCs w:val="28"/>
        </w:rPr>
        <w:t>日印发</w:t>
      </w:r>
    </w:p>
    <w:sectPr>
      <w:footerReference r:id="rId5" w:type="default"/>
      <w:pgSz w:w="11906" w:h="16838"/>
      <w:pgMar w:top="1984" w:right="1446" w:bottom="1644" w:left="1446"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39"/>
      <w:jc w:val="right"/>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114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445135" cy="23114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8.2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NBFH23RAAAAAwEAAA8AAABkcnMvZG93bnJldi54bWxNj8FOwzAQRO9I/IO1&#10;SNyoHUBtFbLpoRIXbhSExM2Nt3GEvY5sN03+HsMFLiuNZjTzttnN3omJYhoCI1QrBYK4C2bgHuH9&#10;7fluCyJlzUa7wISwUIJde33V6NqEC7/SdMi9KCWcao1gcx5rKVNnyeu0CiNx8U4hep2LjL00UV9K&#10;uXfyXqm19HrgsmD1SHtL3dfh7BE280egMdGePk9TF+2wbN3Lgnh7U6knEJnm/BeGH/yCDm1hOoYz&#10;myQcQnkk/97ibVQF4ojwsH4E2TbyP3v7DVBLAwQUAAAACACHTuJAJzifN7YBAABPAwAADgAAAGRy&#10;cy9lMm9Eb2MueG1srVNLjhMxEN0jcQfLe+J0JoNQK84INBqEhABp4ACO205b8k9lJ925ANyAFRv2&#10;nCvnoOykM8DsRmzc5arqqvdelVc3o7NkryCZ4DltZnNKlJehM37L6ZfPdy9eUZKy8J2wwStODyrR&#10;m/XzZ6shtmoR+mA7BQSL+NQOkdM+59gylmSvnEizEJXHoA7gRMYrbFkHYsDqzrLFfP6SDQG6CEGq&#10;lNB7ewrSda2vtZL5o9ZJZWI5RWy5nlDPTTnZeiXaLYjYG3mGIZ6Awgnjseml1K3IguzAPCrljISQ&#10;gs4zGRwLWhupKgdk08z/YXPfi6gqFxQnxYtM6f+VlR/2n4CYjtMlJV44HNHx+7fjj1/Hn19JU+QZ&#10;Ymox6z5iXh7fhJHTDDs1hRL6C/FRgytfpEQwBbU+XPRVYyYSncvldXN1TYnE0OKqaZZVf/bwc4SU&#10;36rgSDE4BRxfVVXs36eMWDB1Sim9fLgz1tYRWv+XAxOLhxXwJ4TFyuNmPDPahO6AhAacPKceV5MS&#10;+86jsGVJJgMmYzMZuwhm2yO0KkFpmeLrXUYcFV5pcqp87o1Tq6jPG1bW4s97zXp4B+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0EUfbdEAAAADAQAADwAAAAAAAAABACAAAAA4AAAAZHJzL2Rvd25y&#10;ZXYueG1sUEsBAhQAFAAAAAgAh07iQCc4nze2AQAATwMAAA4AAAAAAAAAAQAgAAAANgEAAGRycy9l&#10;Mm9Eb2MueG1sUEsFBgAAAAAGAAYAWQEAAF4F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15"/>
      <w:rPr>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1140"/>
              <wp:effectExtent l="0" t="0" r="0" b="0"/>
              <wp:wrapNone/>
              <wp:docPr id="5" name="文本框 2"/>
              <wp:cNvGraphicFramePr/>
              <a:graphic xmlns:a="http://schemas.openxmlformats.org/drawingml/2006/main">
                <a:graphicData uri="http://schemas.microsoft.com/office/word/2010/wordprocessingShape">
                  <wps:wsp>
                    <wps:cNvSpPr txBox="true"/>
                    <wps:spPr>
                      <a:xfrm>
                        <a:off x="0" y="0"/>
                        <a:ext cx="445135" cy="23114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8.2pt;width:35.05pt;mso-position-horizontal:outside;mso-position-horizontal-relative:margin;mso-wrap-style:none;z-index:251661312;mso-width-relative:page;mso-height-relative:page;" filled="f" stroked="f" coordsize="21600,21600" o:gfxdata="UEsFBgAAAAAAAAAAAAAAAAAAAAAAAFBLAwQKAAAAAACHTuJAAAAAAAAAAAAAAAAABAAAAGRycy9Q&#10;SwMEFAAAAAgAh07iQNBFH23RAAAAAwEAAA8AAABkcnMvZG93bnJldi54bWxNj8FOwzAQRO9I/IO1&#10;SNyoHUBtFbLpoRIXbhSExM2Nt3GEvY5sN03+HsMFLiuNZjTzttnN3omJYhoCI1QrBYK4C2bgHuH9&#10;7fluCyJlzUa7wISwUIJde33V6NqEC7/SdMi9KCWcao1gcx5rKVNnyeu0CiNx8U4hep2LjL00UV9K&#10;uXfyXqm19HrgsmD1SHtL3dfh7BE280egMdGePk9TF+2wbN3Lgnh7U6knEJnm/BeGH/yCDm1hOoYz&#10;myQcQnkk/97ibVQF4ojwsH4E2TbyP3v7DVBLAwQUAAAACACHTuJASdzWn7YBAABPAwAADgAAAGRy&#10;cy9lMm9Eb2MueG1srVNLjhMxEN0jcQfLe+J0JoNQK84INBqEhABp4ACO205b8k9lJ925ANyAFRv2&#10;nCvnoOykM8DsRmzc5arqqvdelVc3o7NkryCZ4DltZnNKlJehM37L6ZfPdy9eUZKy8J2wwStODyrR&#10;m/XzZ6shtmoR+mA7BQSL+NQOkdM+59gylmSvnEizEJXHoA7gRMYrbFkHYsDqzrLFfP6SDQG6CEGq&#10;lNB7ewrSda2vtZL5o9ZJZWI5RWy5nlDPTTnZeiXaLYjYG3mGIZ6Awgnjseml1K3IguzAPCrljISQ&#10;gs4zGRwLWhupKgdk08z/YXPfi6gqFxQnxYtM6f+VlR/2n4CYjtNrSrxwOKLj92/HH7+OP7+SRZFn&#10;iKnFrPuIeXl8E0ZOM+zUFEroL8RHDa58kRLBFNT6cNFXjZlIdC6X180V9pEYWlw1zbLqzx5+jpDy&#10;WxUcKQangOOrqor9+5QRC6ZOKaWXD3fG2jpC6/9yYGLxsAL+hLBYedyMZ0ab0B2Q0ICT59TjalJi&#10;33kUtizJZMBkbCZjF8Fse4RWJSgtU3y9y4ijwitNTpXPvXFqFfV5w8pa/HmvWQ/vY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0EUfbdEAAAADAQAADwAAAAAAAAABACAAAAA4AAAAZHJzL2Rvd25y&#10;ZXYueG1sUEsBAhQAFAAAAAgAh07iQEnc1p+2AQAATwMAAA4AAAAAAAAAAQAgAAAANgEAAGRycy9l&#10;Mm9Eb2MueG1sUEsFBgAAAAAGAAYAWQEAAF4F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-144145</wp:posOffset>
              </wp:positionV>
              <wp:extent cx="647700" cy="297180"/>
              <wp:effectExtent l="0" t="0" r="0" b="0"/>
              <wp:wrapNone/>
              <wp:docPr id="6" name="文本框 1"/>
              <wp:cNvGraphicFramePr/>
              <a:graphic xmlns:a="http://schemas.openxmlformats.org/drawingml/2006/main">
                <a:graphicData uri="http://schemas.microsoft.com/office/word/2010/wordprocessingShape">
                  <wps:wsp>
                    <wps:cNvSpPr/>
                    <wps:spPr>
                      <a:xfrm>
                        <a:off x="0" y="0"/>
                        <a:ext cx="647700" cy="297180"/>
                      </a:xfrm>
                      <a:prstGeom prst="rect">
                        <a:avLst/>
                      </a:prstGeom>
                      <a:noFill/>
                      <a:ln>
                        <a:noFill/>
                      </a:ln>
                      <a:effectLst/>
                    </wps:spPr>
                    <wps:txbx>
                      <w:txbxContent>
                        <w:p>
                          <w:pPr>
                            <w:pStyle w:val="5"/>
                            <w:numPr>
                              <w:ilvl w:val="0"/>
                              <w:numId w:val="1"/>
                            </w:numPr>
                            <w:rPr>
                              <w:rFonts w:cs="宋体"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8</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hint="eastAsia" w:cs="宋体" w:asciiTheme="majorEastAsia" w:hAnsiTheme="majorEastAsia" w:eastAsiaTheme="majorEastAsia"/>
                              <w:sz w:val="28"/>
                              <w:szCs w:val="28"/>
                            </w:rPr>
                            <w:t>-</w:t>
                          </w:r>
                        </w:p>
                      </w:txbxContent>
                    </wps:txbx>
                    <wps:bodyPr lIns="0" tIns="0" rIns="0" bIns="0" upright="true"/>
                  </wps:wsp>
                </a:graphicData>
              </a:graphic>
            </wp:anchor>
          </w:drawing>
        </mc:Choice>
        <mc:Fallback>
          <w:pict>
            <v:rect id="文本框 1" o:spid="_x0000_s1026" o:spt="1" style="position:absolute;left:0pt;margin-top:-11.35pt;height:23.4pt;width:51pt;mso-position-horizontal:outside;mso-position-horizontal-relative:margin;z-index:251663360;mso-width-relative:page;mso-height-relative:page;" filled="f" stroked="f" coordsize="21600,21600" o:gfxdata="UEsFBgAAAAAAAAAAAAAAAAAAAAAAAFBLAwQKAAAAAACHTuJAAAAAAAAAAAAAAAAABAAAAGRycy9Q&#10;SwMEFAAAAAgAh07iQOsXUafXAAAABwEAAA8AAABkcnMvZG93bnJldi54bWxNj81OwzAQhO9IvIO1&#10;SNxaOxGCNmRTIX5UjtAitb258ZJE2OsodpvC0+Oe4Lgzo5lvy8XJWXGkIXSeEbKpAkFce9Nxg/Cx&#10;fpnMQISo2WjrmRC+KcCiurwodWH8yO90XMVGpBIOhUZoY+wLKUPdktNh6nvi5H36wemYzqGRZtBj&#10;KndW5krdSqc7Tgut7umxpfprdXAIy1n/sH31P2Njn3fLzdtm/rSeR8Trq0zdg4h0in9hOOMndKgS&#10;094f2ARhEdIjEWGS53cgzrbKk7JHyG8ykFUp//NXv1BLAwQUAAAACACHTuJAPWPZ6Z8BAAAqAwAA&#10;DgAAAGRycy9lMm9Eb2MueG1srVJLbtswEN0X6B0I7mPKRmCnguVsghQFgjRAkgPQFGkR4A9D2pIv&#10;0N6gq26677l8jg5p2UmbXdANOTMcPr73hsvrwRqykxC1dw2dTipKpBO+1W7T0Oen24srSmLiruXG&#10;O9nQvYz0evXxw7IPtZz5zptWAkEQF+s+NLRLKdSMRdFJy+PEB+nwUHmwPGEKG9YC7xHdGjarqjnr&#10;PbQBvJAxYvXmeEhXBV8pKdJXpaJMxDQUuaWyQlnXeWWrJa83wEOnxUiDv4OF5drho2eoG5442YJ+&#10;A2W1AB+9ShPhLfNKaSGLBlQzrf5R89jxIIsWNCeGs03x/8GK+90DEN02dE6J4xZHdPjx/fDz9+HX&#10;NzLN9vQh1tj1GB5gzCKGWeugwOYdVZChWLo/WyqHRAQW55eLRYXGCzyafVpMr4rl7OVygJg+S29J&#10;DhoKOLFiJN/dxYQPYuupJb/l/K02pkzNuL8K2HisyDL28XZmf+SbozSsh1HE2rd7VG6+OHQz/4xT&#10;AKdgfQq2AfSmQ3IJtjJbwjIWDqSwGz9PnvjrvHS9fPH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OsXUafXAAAABwEAAA8AAAAAAAAAAQAgAAAAOAAAAGRycy9kb3ducmV2LnhtbFBLAQIUABQAAAAI&#10;AIdO4kA9Y9npnwEAACoDAAAOAAAAAAAAAAEAIAAAADwBAABkcnMvZTJvRG9jLnhtbFBLBQYAAAAA&#10;BgAGAFkBAABNBQAAAAA=&#10;">
              <v:fill on="f" focussize="0,0"/>
              <v:stroke on="f"/>
              <v:imagedata o:title=""/>
              <o:lock v:ext="edit" aspectratio="f"/>
              <v:textbox inset="0mm,0mm,0mm,0mm">
                <w:txbxContent>
                  <w:p>
                    <w:pPr>
                      <w:pStyle w:val="5"/>
                      <w:numPr>
                        <w:ilvl w:val="0"/>
                        <w:numId w:val="1"/>
                      </w:numPr>
                      <w:rPr>
                        <w:rFonts w:cs="宋体"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8</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hint="eastAsia" w:cs="宋体" w:asciiTheme="majorEastAsia" w:hAnsiTheme="majorEastAsia" w:eastAsiaTheme="majorEastAsia"/>
                        <w:sz w:val="28"/>
                        <w:szCs w:val="28"/>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B8585C"/>
    <w:multiLevelType w:val="multilevel"/>
    <w:tmpl w:val="7DB8585C"/>
    <w:lvl w:ilvl="0" w:tentative="0">
      <w:start w:val="0"/>
      <w:numFmt w:val="bullet"/>
      <w:lvlText w:val="-"/>
      <w:lvlJc w:val="left"/>
      <w:pPr>
        <w:ind w:left="360" w:hanging="360"/>
      </w:pPr>
      <w:rPr>
        <w:rFonts w:hint="eastAsia" w:ascii="宋体" w:hAnsi="宋体" w:eastAsia="宋体"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EBC"/>
    <w:rsid w:val="000E562A"/>
    <w:rsid w:val="001D597B"/>
    <w:rsid w:val="00233B48"/>
    <w:rsid w:val="002662DE"/>
    <w:rsid w:val="00553E51"/>
    <w:rsid w:val="006A5673"/>
    <w:rsid w:val="0082770B"/>
    <w:rsid w:val="008B1EBC"/>
    <w:rsid w:val="00A66AFD"/>
    <w:rsid w:val="00C91BD7"/>
    <w:rsid w:val="00CB766F"/>
    <w:rsid w:val="00D40621"/>
    <w:rsid w:val="113F8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宋体" w:hAnsi="宋体" w:eastAsia="宋体" w:cs="Times New Roman"/>
      <w:color w:val="000000"/>
      <w:kern w:val="0"/>
      <w:sz w:val="24"/>
      <w:szCs w:val="22"/>
      <w:lang w:val="en-US" w:eastAsia="zh-CN" w:bidi="ar-SA"/>
    </w:rPr>
  </w:style>
  <w:style w:type="paragraph" w:styleId="3">
    <w:name w:val="Body Text"/>
    <w:basedOn w:val="1"/>
    <w:next w:val="1"/>
    <w:link w:val="13"/>
    <w:qFormat/>
    <w:uiPriority w:val="0"/>
    <w:rPr>
      <w:rFonts w:ascii="Calibri" w:hAnsi="Calibri" w:eastAsia="宋体"/>
      <w:kern w:val="0"/>
      <w:sz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szCs w:val="22"/>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0"/>
    <w:rPr>
      <w:sz w:val="18"/>
      <w:szCs w:val="18"/>
    </w:rPr>
  </w:style>
  <w:style w:type="character" w:customStyle="1" w:styleId="12">
    <w:name w:val="批注框文本 Char"/>
    <w:basedOn w:val="9"/>
    <w:link w:val="4"/>
    <w:semiHidden/>
    <w:qFormat/>
    <w:uiPriority w:val="99"/>
    <w:rPr>
      <w:rFonts w:ascii="Times New Roman" w:hAnsi="Times New Roman" w:eastAsia="仿宋_GB2312" w:cs="Times New Roman"/>
      <w:sz w:val="18"/>
      <w:szCs w:val="18"/>
    </w:rPr>
  </w:style>
  <w:style w:type="character" w:customStyle="1" w:styleId="13">
    <w:name w:val="正文文本 Char"/>
    <w:basedOn w:val="9"/>
    <w:link w:val="3"/>
    <w:qFormat/>
    <w:uiPriority w:val="0"/>
    <w:rPr>
      <w:rFonts w:ascii="Calibri" w:hAnsi="Calibri"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3"/>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Pages>
  <Words>568</Words>
  <Characters>3241</Characters>
  <Lines>27</Lines>
  <Paragraphs>7</Paragraphs>
  <TotalTime>21</TotalTime>
  <ScaleCrop>false</ScaleCrop>
  <LinksUpToDate>false</LinksUpToDate>
  <CharactersWithSpaces>3802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2021-01-29T11:39:00Z</dcterms:created>
  <dc:creator>HP</dc:creator>
  <cp:lastModifiedBy>kylin</cp:lastModifiedBy>
  <cp:lastPrinted>2021-01-29T14:00:00Z</cp:lastPrinted>
  <dcterms:modified xsi:type="dcterms:W3CDTF">2023-05-29T10:24:36Z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