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5A" w:rsidRPr="00454819" w:rsidRDefault="002F685A" w:rsidP="002F685A">
      <w:pPr>
        <w:spacing w:line="800" w:lineRule="exact"/>
        <w:rPr>
          <w:rFonts w:eastAsia="方正小标宋_GBK"/>
          <w:sz w:val="28"/>
          <w:szCs w:val="28"/>
        </w:rPr>
      </w:pPr>
    </w:p>
    <w:p w:rsidR="002F685A" w:rsidRPr="0080190D" w:rsidRDefault="002F685A" w:rsidP="002F685A">
      <w:pPr>
        <w:spacing w:line="800" w:lineRule="exact"/>
        <w:rPr>
          <w:rFonts w:eastAsia="方正小标宋_GBK"/>
          <w:sz w:val="28"/>
          <w:szCs w:val="28"/>
        </w:rPr>
      </w:pPr>
    </w:p>
    <w:p w:rsidR="002F685A" w:rsidRPr="00454819" w:rsidRDefault="00794635" w:rsidP="002F685A">
      <w:pPr>
        <w:tabs>
          <w:tab w:val="left" w:pos="2615"/>
        </w:tabs>
        <w:spacing w:line="800" w:lineRule="exact"/>
        <w:rPr>
          <w:rFonts w:eastAsia="方正小标宋_GBK"/>
          <w:sz w:val="28"/>
          <w:szCs w:val="28"/>
        </w:rPr>
      </w:pPr>
      <w:r>
        <w:rPr>
          <w:rFonts w:eastAsia="方正小标宋_GBK"/>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8.4pt;margin-top:101.4pt;width:411pt;height:52.45pt;z-index:251660288;mso-position-horizontal-relative:page;mso-position-vertical-relative:margin" fillcolor="red" stroked="f" strokecolor="red">
            <v:shadow color="#868686"/>
            <v:textpath style="font-family:&quot;方正小标宋_GBK&quot;;v-text-kern:t" trim="t" fitpath="t" string="重庆市黔江区爱国卫生运动委员会办公室文件"/>
            <w10:wrap anchorx="page" anchory="margin"/>
          </v:shape>
        </w:pict>
      </w:r>
    </w:p>
    <w:p w:rsidR="002F685A" w:rsidRPr="00454819" w:rsidRDefault="002F685A" w:rsidP="002F685A">
      <w:pPr>
        <w:spacing w:line="600" w:lineRule="exact"/>
        <w:jc w:val="center"/>
        <w:rPr>
          <w:rFonts w:eastAsia="方正小标宋_GBK"/>
          <w:sz w:val="28"/>
          <w:szCs w:val="28"/>
        </w:rPr>
      </w:pPr>
    </w:p>
    <w:p w:rsidR="002F685A" w:rsidRPr="00454819" w:rsidRDefault="002F685A" w:rsidP="002F685A">
      <w:pPr>
        <w:spacing w:line="600" w:lineRule="exact"/>
        <w:jc w:val="center"/>
        <w:rPr>
          <w:rFonts w:eastAsia="方正小标宋_GBK"/>
          <w:sz w:val="28"/>
          <w:szCs w:val="28"/>
        </w:rPr>
      </w:pPr>
    </w:p>
    <w:p w:rsidR="002F685A" w:rsidRPr="00454819" w:rsidRDefault="002F685A" w:rsidP="002F685A">
      <w:pPr>
        <w:spacing w:line="600" w:lineRule="exact"/>
        <w:jc w:val="center"/>
        <w:rPr>
          <w:rFonts w:eastAsia="方正小标宋_GBK"/>
          <w:sz w:val="28"/>
          <w:szCs w:val="28"/>
        </w:rPr>
      </w:pPr>
    </w:p>
    <w:p w:rsidR="002F685A" w:rsidRPr="001310B8" w:rsidRDefault="002F685A" w:rsidP="002F685A">
      <w:pPr>
        <w:ind w:leftChars="100" w:left="210" w:rightChars="100" w:right="210"/>
        <w:jc w:val="center"/>
        <w:rPr>
          <w:rFonts w:ascii="方正仿宋_GBK" w:eastAsia="方正仿宋_GBK"/>
          <w:sz w:val="32"/>
          <w:szCs w:val="32"/>
        </w:rPr>
      </w:pPr>
      <w:r w:rsidRPr="001310B8">
        <w:rPr>
          <w:rFonts w:ascii="方正仿宋_GBK" w:eastAsia="方正仿宋_GBK" w:hint="eastAsia"/>
          <w:sz w:val="32"/>
          <w:szCs w:val="32"/>
        </w:rPr>
        <w:t>黔江爱卫〔202</w:t>
      </w:r>
      <w:r>
        <w:rPr>
          <w:rFonts w:ascii="方正仿宋_GBK" w:eastAsia="方正仿宋_GBK" w:hint="eastAsia"/>
          <w:sz w:val="32"/>
          <w:szCs w:val="32"/>
        </w:rPr>
        <w:t>3</w:t>
      </w:r>
      <w:r w:rsidRPr="001310B8">
        <w:rPr>
          <w:rFonts w:ascii="方正仿宋_GBK" w:eastAsia="方正仿宋_GBK" w:hint="eastAsia"/>
          <w:sz w:val="32"/>
          <w:szCs w:val="32"/>
        </w:rPr>
        <w:t>〕</w:t>
      </w:r>
      <w:r>
        <w:rPr>
          <w:rFonts w:ascii="方正仿宋_GBK" w:eastAsia="方正仿宋_GBK" w:hint="eastAsia"/>
          <w:sz w:val="32"/>
          <w:szCs w:val="32"/>
        </w:rPr>
        <w:t>1</w:t>
      </w:r>
      <w:r w:rsidRPr="001310B8">
        <w:rPr>
          <w:rFonts w:ascii="方正仿宋_GBK" w:eastAsia="方正仿宋_GBK" w:hint="eastAsia"/>
          <w:sz w:val="32"/>
          <w:szCs w:val="32"/>
        </w:rPr>
        <w:t>号</w:t>
      </w:r>
    </w:p>
    <w:p w:rsidR="002F685A" w:rsidRPr="00454819" w:rsidRDefault="00794635" w:rsidP="002F685A">
      <w:pPr>
        <w:ind w:leftChars="100" w:left="210" w:rightChars="100" w:right="210"/>
        <w:rPr>
          <w:sz w:val="28"/>
          <w:szCs w:val="28"/>
        </w:rPr>
      </w:pPr>
      <w:r w:rsidRPr="00794635">
        <w:rPr>
          <w:noProof/>
        </w:rPr>
        <w:pict>
          <v:line id="直接连接符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margin;mso-width-percent:0;mso-height-percent:0;mso-width-relative:page;mso-height-relative:page" from="79.4pt,250.6pt" to="521.6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" strokecolor="red" strokeweight="1.75pt">
            <w10:wrap anchorx="page" anchory="margin"/>
          </v:line>
        </w:pict>
      </w:r>
    </w:p>
    <w:p w:rsidR="002F685A" w:rsidRDefault="002F685A" w:rsidP="002F685A">
      <w:pPr>
        <w:spacing w:line="594" w:lineRule="exact"/>
        <w:jc w:val="center"/>
        <w:rPr>
          <w:rFonts w:ascii="方正小标宋_GBK" w:eastAsia="方正小标宋_GBK" w:hAnsi="方正小标宋_GBK" w:cs="方正小标宋_GBK"/>
          <w:sz w:val="44"/>
          <w:szCs w:val="44"/>
        </w:rPr>
      </w:pPr>
    </w:p>
    <w:p w:rsidR="002F685A" w:rsidRDefault="002F685A" w:rsidP="002F685A">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重庆市黔江区爱国卫生运动委员会办公室</w:t>
      </w:r>
    </w:p>
    <w:p w:rsidR="002F685A" w:rsidRDefault="002F685A" w:rsidP="002F685A">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关于深入推进农村地区爱国卫生运动</w:t>
      </w:r>
    </w:p>
    <w:p w:rsidR="002F685A" w:rsidRDefault="002F685A" w:rsidP="002F685A">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助力新冠疫情防控的通知</w:t>
      </w:r>
      <w:bookmarkStart w:id="0" w:name="_GoBack"/>
      <w:bookmarkEnd w:id="0"/>
    </w:p>
    <w:p w:rsidR="002F685A" w:rsidRDefault="002F685A" w:rsidP="002F685A">
      <w:pPr>
        <w:pStyle w:val="a0"/>
        <w:spacing w:line="594" w:lineRule="exact"/>
      </w:pPr>
    </w:p>
    <w:p w:rsidR="002F685A" w:rsidRDefault="002F685A" w:rsidP="00A1253F">
      <w:pPr>
        <w:spacing w:line="594" w:lineRule="exact"/>
        <w:rPr>
          <w:rStyle w:val="NormalCharacter"/>
          <w:rFonts w:eastAsia="方正仿宋_GBK"/>
          <w:sz w:val="32"/>
          <w:szCs w:val="32"/>
        </w:rPr>
      </w:pPr>
      <w:r>
        <w:rPr>
          <w:rStyle w:val="NormalCharacter"/>
          <w:rFonts w:eastAsia="方正仿宋_GBK" w:hAnsi="宋体"/>
          <w:sz w:val="32"/>
          <w:szCs w:val="32"/>
        </w:rPr>
        <w:t>各乡镇人民政府、街道办事处，</w:t>
      </w:r>
      <w:r>
        <w:rPr>
          <w:rStyle w:val="NormalCharacter"/>
          <w:rFonts w:eastAsia="方正仿宋_GBK" w:hAnsi="宋体" w:hint="eastAsia"/>
          <w:sz w:val="32"/>
          <w:szCs w:val="32"/>
        </w:rPr>
        <w:t>区</w:t>
      </w:r>
      <w:r>
        <w:rPr>
          <w:rStyle w:val="NormalCharacter"/>
          <w:rFonts w:eastAsia="方正仿宋_GBK" w:hAnsi="宋体"/>
          <w:kern w:val="0"/>
          <w:sz w:val="32"/>
          <w:szCs w:val="32"/>
        </w:rPr>
        <w:t>爱卫会各成员单位、</w:t>
      </w:r>
      <w:r>
        <w:rPr>
          <w:rStyle w:val="NormalCharacter"/>
          <w:rFonts w:eastAsia="方正仿宋_GBK" w:hAnsi="宋体" w:hint="eastAsia"/>
          <w:kern w:val="0"/>
          <w:sz w:val="32"/>
          <w:szCs w:val="32"/>
        </w:rPr>
        <w:t>区</w:t>
      </w:r>
      <w:r>
        <w:rPr>
          <w:rStyle w:val="NormalCharacter"/>
          <w:rFonts w:eastAsia="方正仿宋_GBK" w:hAnsi="宋体"/>
          <w:kern w:val="0"/>
          <w:sz w:val="32"/>
          <w:szCs w:val="32"/>
        </w:rPr>
        <w:t>文明委各成员单位：</w:t>
      </w:r>
    </w:p>
    <w:p w:rsidR="002F685A" w:rsidRDefault="002F685A" w:rsidP="00A1253F">
      <w:pPr>
        <w:pStyle w:val="a4"/>
        <w:widowControl/>
        <w:spacing w:before="0" w:beforeAutospacing="0" w:after="0" w:afterAutospacing="0" w:line="594" w:lineRule="exact"/>
        <w:ind w:firstLineChars="200" w:firstLine="640"/>
        <w:rPr>
          <w:rFonts w:ascii="Times New Roman" w:eastAsia="方正仿宋_GBK" w:hAnsi="Times New Roman"/>
          <w:color w:val="000000"/>
          <w:kern w:val="2"/>
          <w:sz w:val="32"/>
          <w:szCs w:val="32"/>
        </w:rPr>
      </w:pPr>
      <w:r>
        <w:rPr>
          <w:rFonts w:ascii="方正仿宋_GBK" w:eastAsia="方正仿宋_GBK" w:hAnsi="方正仿宋_GBK" w:cs="方正仿宋_GBK" w:hint="eastAsia"/>
          <w:sz w:val="32"/>
          <w:szCs w:val="32"/>
        </w:rPr>
        <w:t>为深入贯彻落实习近平总书记关于开展爱国卫生运动的重要指示精神，</w:t>
      </w:r>
      <w:r>
        <w:rPr>
          <w:rFonts w:ascii="方正仿宋_GBK" w:eastAsia="方正仿宋_GBK" w:hAnsi="方正仿宋_GBK" w:cs="方正仿宋_GBK" w:hint="eastAsia"/>
          <w:kern w:val="2"/>
          <w:sz w:val="32"/>
          <w:szCs w:val="32"/>
        </w:rPr>
        <w:t>根据国务院联防联控机制、中央农村工作领导</w:t>
      </w:r>
      <w:r>
        <w:rPr>
          <w:rFonts w:ascii="方正仿宋_GBK" w:eastAsia="方正仿宋_GBK" w:hAnsi="方正仿宋_GBK" w:cs="方正仿宋_GBK" w:hint="eastAsia"/>
          <w:sz w:val="32"/>
          <w:szCs w:val="32"/>
        </w:rPr>
        <w:t>小组《关于加强当前农村地区新型冠状病毒感染疫情防控工作方案的通知》和市爱卫办《关于深入推进农村地区爱国卫生运动助力</w:t>
      </w:r>
      <w:r>
        <w:rPr>
          <w:rFonts w:ascii="方正仿宋_GBK" w:eastAsia="方正仿宋_GBK" w:hAnsi="方正仿宋_GBK" w:cs="方正仿宋_GBK" w:hint="eastAsia"/>
          <w:sz w:val="32"/>
          <w:szCs w:val="32"/>
        </w:rPr>
        <w:lastRenderedPageBreak/>
        <w:t>新冠疫情防控的通知》要求，结合我区实际，现就有关事项</w:t>
      </w:r>
      <w:r>
        <w:rPr>
          <w:rFonts w:ascii="Times New Roman" w:eastAsia="方正仿宋_GBK" w:hAnsi="Times New Roman" w:hint="eastAsia"/>
          <w:color w:val="000000"/>
          <w:kern w:val="2"/>
          <w:sz w:val="32"/>
          <w:szCs w:val="32"/>
        </w:rPr>
        <w:t>通知如下。</w:t>
      </w:r>
    </w:p>
    <w:p w:rsidR="002F685A" w:rsidRDefault="002F685A" w:rsidP="00A1253F">
      <w:pPr>
        <w:widowControl/>
        <w:spacing w:line="594" w:lineRule="exact"/>
        <w:ind w:firstLineChars="200" w:firstLine="596"/>
        <w:rPr>
          <w:rFonts w:ascii="方正黑体_GBK" w:eastAsia="方正黑体_GBK" w:hAnsi="方正黑体_GBK" w:cs="方正黑体_GBK"/>
          <w:bCs/>
          <w:spacing w:val="-11"/>
          <w:sz w:val="32"/>
          <w:szCs w:val="32"/>
        </w:rPr>
      </w:pPr>
      <w:r>
        <w:rPr>
          <w:rFonts w:ascii="方正黑体_GBK" w:eastAsia="方正黑体_GBK" w:hAnsi="方正黑体_GBK" w:cs="方正黑体_GBK" w:hint="eastAsia"/>
          <w:bCs/>
          <w:spacing w:val="-11"/>
          <w:sz w:val="32"/>
          <w:szCs w:val="32"/>
        </w:rPr>
        <w:t>一、深化农村环境卫生整治。</w:t>
      </w:r>
      <w:r>
        <w:rPr>
          <w:rFonts w:ascii="方正仿宋_GBK" w:eastAsia="方正仿宋_GBK" w:hAnsi="方正仿宋_GBK" w:cs="方正仿宋_GBK" w:hint="eastAsia"/>
          <w:sz w:val="32"/>
          <w:szCs w:val="32"/>
        </w:rPr>
        <w:t>聚焦农村地区农贸市场、背街小巷、城中村、居民小区等重点区域，进行环境卫生综合整治，全面治理乱堆乱放、乱搭乱建、乱拉乱挂、乱贴乱画。以春节为契机，以“传承爱卫新风欢度健康佳节”为主题，广泛动员群众开展村、社区和家庭等环境卫生大扫除，创造干净整洁的生产生活环境。</w:t>
      </w:r>
      <w:r>
        <w:rPr>
          <w:rFonts w:ascii="方正仿宋_GBK" w:eastAsia="方正仿宋_GBK" w:cs="方正仿宋_GBK" w:hint="eastAsia"/>
          <w:sz w:val="32"/>
          <w:szCs w:val="32"/>
        </w:rPr>
        <w:t>组织引导群众清除农村道路、沟渠、坑塘及村周边卫生死角和杂物</w:t>
      </w:r>
      <w:r>
        <w:rPr>
          <w:rFonts w:ascii="方正仿宋_GBK" w:eastAsia="方正仿宋_GBK" w:hAnsi="方正仿宋_GBK" w:cs="方正仿宋_GBK" w:hint="eastAsia"/>
          <w:sz w:val="32"/>
          <w:szCs w:val="32"/>
        </w:rPr>
        <w:t>，清运积存垃圾，强化环境卫生管理，为群众营造美丽宜居环境。</w:t>
      </w:r>
    </w:p>
    <w:p w:rsidR="002F685A" w:rsidRDefault="002F685A" w:rsidP="00A1253F">
      <w:pPr>
        <w:widowControl/>
        <w:spacing w:line="594" w:lineRule="exact"/>
        <w:ind w:firstLineChars="200" w:firstLine="596"/>
        <w:rPr>
          <w:rFonts w:ascii="方正黑体_GBK" w:eastAsia="方正黑体_GBK" w:hAnsi="方正黑体_GBK" w:cs="方正黑体_GBK"/>
          <w:bCs/>
          <w:spacing w:val="-11"/>
          <w:sz w:val="32"/>
          <w:szCs w:val="32"/>
        </w:rPr>
      </w:pPr>
      <w:r>
        <w:rPr>
          <w:rFonts w:ascii="方正黑体_GBK" w:eastAsia="方正黑体_GBK" w:hAnsi="方正黑体_GBK" w:cs="方正黑体_GBK" w:hint="eastAsia"/>
          <w:bCs/>
          <w:spacing w:val="-11"/>
          <w:sz w:val="32"/>
          <w:szCs w:val="32"/>
        </w:rPr>
        <w:t>二、持续倡导文明健康绿色环保生活方式。</w:t>
      </w:r>
      <w:r>
        <w:rPr>
          <w:rFonts w:ascii="方正仿宋_GBK" w:eastAsia="方正仿宋_GBK" w:hAnsi="方正仿宋_GBK" w:cs="方正仿宋_GBK" w:hint="eastAsia"/>
          <w:sz w:val="32"/>
          <w:szCs w:val="32"/>
        </w:rPr>
        <w:t>当前，新冠疫情防控面临新形势</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新任务，要进一步密切联系群众、服务群众，更有针对性开展爱国卫生运动。通过广播、小喇叭、一封信、微信、短信等多种形式，加</w:t>
      </w:r>
      <w:r>
        <w:rPr>
          <w:rFonts w:ascii="Times New Roman" w:eastAsia="方正仿宋_GBK" w:hAnsi="Times New Roman"/>
          <w:kern w:val="0"/>
          <w:sz w:val="32"/>
          <w:szCs w:val="32"/>
        </w:rPr>
        <w:t>强《重庆市民健康公约》</w:t>
      </w:r>
      <w:r>
        <w:rPr>
          <w:rFonts w:ascii="Times New Roman" w:eastAsia="方正仿宋_GBK" w:hAnsi="Times New Roman" w:hint="eastAsia"/>
          <w:kern w:val="0"/>
          <w:sz w:val="32"/>
          <w:szCs w:val="32"/>
        </w:rPr>
        <w:t>在农村地区的</w:t>
      </w:r>
      <w:r>
        <w:rPr>
          <w:rFonts w:ascii="Times New Roman" w:eastAsia="方正仿宋_GBK" w:hAnsi="Times New Roman"/>
          <w:kern w:val="0"/>
          <w:sz w:val="32"/>
          <w:szCs w:val="32"/>
        </w:rPr>
        <w:t>宣传推广</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持续倡导不随地吐痰、</w:t>
      </w:r>
      <w:r>
        <w:rPr>
          <w:rFonts w:ascii="Times New Roman" w:eastAsia="方正仿宋_GBK" w:hAnsi="Times New Roman" w:hint="eastAsia"/>
          <w:kern w:val="0"/>
          <w:sz w:val="32"/>
          <w:szCs w:val="32"/>
        </w:rPr>
        <w:t>勤</w:t>
      </w:r>
      <w:r>
        <w:rPr>
          <w:rFonts w:ascii="Times New Roman" w:eastAsia="方正仿宋_GBK" w:hAnsi="Times New Roman"/>
          <w:kern w:val="0"/>
          <w:sz w:val="32"/>
          <w:szCs w:val="32"/>
        </w:rPr>
        <w:t>洗手、常通风、科学佩戴口罩、保持社交距离、注重咳嗽礼仪、推广分餐公筷、看病网上预约等良好习惯</w:t>
      </w:r>
      <w:r>
        <w:rPr>
          <w:rFonts w:ascii="Times New Roman" w:eastAsia="方正仿宋_GBK" w:hAnsi="Times New Roman" w:hint="eastAsia"/>
          <w:kern w:val="0"/>
          <w:sz w:val="32"/>
          <w:szCs w:val="32"/>
        </w:rPr>
        <w:t>。</w:t>
      </w:r>
      <w:r>
        <w:rPr>
          <w:rFonts w:ascii="方正仿宋_GBK" w:eastAsia="方正仿宋_GBK" w:hAnsi="方正仿宋_GBK" w:cs="方正仿宋_GBK" w:hint="eastAsia"/>
          <w:sz w:val="32"/>
          <w:szCs w:val="32"/>
        </w:rPr>
        <w:t>持续开展控烟限酒宣传，号召群众摒弃陈规陋习，规律作息、充足睡眠，营造健康自律的社会氛围。</w:t>
      </w:r>
    </w:p>
    <w:p w:rsidR="002F685A" w:rsidRDefault="002F685A" w:rsidP="00A1253F">
      <w:pPr>
        <w:widowControl/>
        <w:spacing w:line="594" w:lineRule="exact"/>
        <w:ind w:firstLineChars="200" w:firstLine="596"/>
        <w:rPr>
          <w:rFonts w:ascii="方正黑体_GBK" w:eastAsia="方正黑体_GBK" w:hAnsi="方正黑体_GBK" w:cs="方正黑体_GBK"/>
          <w:bCs/>
          <w:spacing w:val="-11"/>
          <w:sz w:val="32"/>
          <w:szCs w:val="32"/>
        </w:rPr>
      </w:pPr>
      <w:r>
        <w:rPr>
          <w:rFonts w:ascii="方正黑体_GBK" w:eastAsia="方正黑体_GBK" w:hAnsi="方正黑体_GBK" w:cs="方正黑体_GBK" w:hint="eastAsia"/>
          <w:bCs/>
          <w:spacing w:val="-11"/>
          <w:sz w:val="32"/>
          <w:szCs w:val="32"/>
        </w:rPr>
        <w:t>三、加强健康知识普及。</w:t>
      </w:r>
      <w:r>
        <w:rPr>
          <w:rFonts w:ascii="方正仿宋_GBK" w:eastAsia="方正仿宋_GBK" w:hAnsi="方正仿宋_GBK" w:cs="方正仿宋_GBK" w:hint="eastAsia"/>
          <w:sz w:val="32"/>
          <w:szCs w:val="32"/>
        </w:rPr>
        <w:t>积极</w:t>
      </w:r>
      <w:r>
        <w:rPr>
          <w:rFonts w:ascii="Times New Roman" w:eastAsia="方正仿宋_GBK" w:hAnsi="Times New Roman"/>
          <w:sz w:val="32"/>
          <w:szCs w:val="32"/>
        </w:rPr>
        <w:t>开展健康教育和健康科普进村镇、进社区、进机关、进企业、进学校、进家庭</w:t>
      </w:r>
      <w:r>
        <w:rPr>
          <w:rFonts w:ascii="Times New Roman" w:eastAsia="方正仿宋_GBK" w:hAnsi="Times New Roman"/>
          <w:sz w:val="32"/>
          <w:szCs w:val="32"/>
        </w:rPr>
        <w:t>“</w:t>
      </w:r>
      <w:r>
        <w:rPr>
          <w:rFonts w:ascii="Times New Roman" w:eastAsia="方正仿宋_GBK" w:hAnsi="Times New Roman"/>
          <w:sz w:val="32"/>
          <w:szCs w:val="32"/>
        </w:rPr>
        <w:t>六进</w:t>
      </w:r>
      <w:r>
        <w:rPr>
          <w:rFonts w:ascii="Times New Roman" w:eastAsia="方正仿宋_GBK" w:hAnsi="Times New Roman"/>
          <w:sz w:val="32"/>
          <w:szCs w:val="32"/>
        </w:rPr>
        <w:t>”</w:t>
      </w:r>
      <w:r>
        <w:rPr>
          <w:rFonts w:ascii="Times New Roman" w:eastAsia="方正仿宋_GBK" w:hAnsi="Times New Roman"/>
          <w:sz w:val="32"/>
          <w:szCs w:val="32"/>
        </w:rPr>
        <w:t>活动</w:t>
      </w:r>
      <w:r>
        <w:rPr>
          <w:rFonts w:ascii="Times New Roman" w:eastAsia="方正仿宋_GBK" w:hAnsi="Times New Roman" w:hint="eastAsia"/>
          <w:sz w:val="32"/>
          <w:szCs w:val="32"/>
        </w:rPr>
        <w:t>。</w:t>
      </w:r>
      <w:r>
        <w:rPr>
          <w:rFonts w:ascii="方正仿宋_GBK" w:eastAsia="方正仿宋_GBK" w:hAnsi="方正仿宋_GBK" w:cs="方正仿宋_GBK" w:hint="eastAsia"/>
          <w:sz w:val="32"/>
          <w:szCs w:val="32"/>
        </w:rPr>
        <w:t>充分利用各类媒体，通过各种方式，广泛开展健康科普宣传活动，特别</w:t>
      </w:r>
      <w:r>
        <w:rPr>
          <w:rFonts w:ascii="方正仿宋_GBK" w:eastAsia="方正仿宋_GBK" w:hAnsi="方正仿宋_GBK" w:cs="方正仿宋_GBK" w:hint="eastAsia"/>
          <w:sz w:val="32"/>
          <w:szCs w:val="32"/>
        </w:rPr>
        <w:lastRenderedPageBreak/>
        <w:t>是针对农村地区老年人、妇女儿童和青少年等重点人群，做好冬春季传染病防控知识尤其是新冠疫情防控相关知识宣传。引导群众掌握健康基本知识与技能，提高健康意识和防病能力，做好自己健康的第一责任人。</w:t>
      </w:r>
    </w:p>
    <w:p w:rsidR="002F685A" w:rsidRDefault="002F685A" w:rsidP="00A1253F">
      <w:pPr>
        <w:widowControl/>
        <w:spacing w:line="594" w:lineRule="exact"/>
        <w:ind w:firstLineChars="200" w:firstLine="596"/>
        <w:rPr>
          <w:rFonts w:ascii="方正黑体_GBK" w:eastAsia="方正黑体_GBK" w:hAnsi="方正黑体_GBK" w:cs="方正黑体_GBK"/>
          <w:bCs/>
          <w:spacing w:val="-11"/>
          <w:sz w:val="32"/>
          <w:szCs w:val="32"/>
        </w:rPr>
      </w:pPr>
      <w:r>
        <w:rPr>
          <w:rFonts w:ascii="方正黑体_GBK" w:eastAsia="方正黑体_GBK" w:hAnsi="方正黑体_GBK" w:cs="方正黑体_GBK" w:hint="eastAsia"/>
          <w:bCs/>
          <w:spacing w:val="-11"/>
          <w:sz w:val="32"/>
          <w:szCs w:val="32"/>
        </w:rPr>
        <w:t>四、强化病媒生物防制。</w:t>
      </w:r>
      <w:r>
        <w:rPr>
          <w:rFonts w:ascii="方正仿宋_GBK" w:eastAsia="方正仿宋_GBK" w:hAnsi="方正仿宋_GBK" w:cs="方正仿宋_GBK" w:hint="eastAsia"/>
          <w:sz w:val="32"/>
          <w:szCs w:val="32"/>
        </w:rPr>
        <w:t>全面排查农村地区病媒生物孳生的各类重点场所，广泛动员广大群众，加大对老旧居民区、城乡</w:t>
      </w:r>
      <w:r w:rsidR="0053691A">
        <w:rPr>
          <w:rFonts w:ascii="方正仿宋_GBK" w:eastAsia="方正仿宋_GBK" w:hAnsi="方正仿宋_GBK" w:cs="方正仿宋_GBK" w:hint="eastAsia"/>
          <w:sz w:val="32"/>
          <w:szCs w:val="32"/>
        </w:rPr>
        <w:t>接</w:t>
      </w:r>
      <w:r>
        <w:rPr>
          <w:rFonts w:ascii="方正仿宋_GBK" w:eastAsia="方正仿宋_GBK" w:hAnsi="方正仿宋_GBK" w:cs="方正仿宋_GBK" w:hint="eastAsia"/>
          <w:sz w:val="32"/>
          <w:szCs w:val="32"/>
        </w:rPr>
        <w:t>合部、农户驻地、农贸市场、垃圾收运站等病媒生物孳生场所的清理，消除病媒生物孳生地。定期开展病媒生物监测工作，持续巩固秋季统一灭鼠活动成果，科学开展病媒生物消杀活动，从源头上降低鼠、蟑、蚊、蝇等病媒生物密度，有效降低传染病通过媒介生物传播的风险。</w:t>
      </w:r>
    </w:p>
    <w:p w:rsidR="002F685A" w:rsidRDefault="002F685A" w:rsidP="00A1253F">
      <w:pPr>
        <w:widowControl/>
        <w:spacing w:line="594" w:lineRule="exact"/>
        <w:ind w:firstLineChars="200" w:firstLine="596"/>
      </w:pPr>
      <w:r>
        <w:rPr>
          <w:rFonts w:ascii="方正黑体_GBK" w:eastAsia="方正黑体_GBK" w:hAnsi="方正黑体_GBK" w:cs="方正黑体_GBK" w:hint="eastAsia"/>
          <w:bCs/>
          <w:spacing w:val="-11"/>
          <w:sz w:val="32"/>
          <w:szCs w:val="32"/>
        </w:rPr>
        <w:t>五、发挥村（居）公共卫生委员会作用。</w:t>
      </w:r>
      <w:r>
        <w:rPr>
          <w:rFonts w:ascii="方正仿宋_GBK" w:eastAsia="方正仿宋_GBK" w:hAnsi="方正仿宋_GBK" w:cs="方正仿宋_GBK" w:hint="eastAsia"/>
          <w:sz w:val="32"/>
          <w:szCs w:val="32"/>
        </w:rPr>
        <w:t>配合做好新冠重点人群“健康包”发放、使用工作，协助做好重点人群的日常宣传教育和分级分类健康服务工作。协助落实居家治疗感染者的管理，对有定期就医需求的指导就医，协助提供购药送药、抗原检测、联系上级医院、转诊等服务。对未完成加强免疫的，经医生评估后符合接种条件的，引导其尽快接种。</w:t>
      </w:r>
    </w:p>
    <w:p w:rsidR="002F685A" w:rsidRDefault="002F685A" w:rsidP="00A1253F">
      <w:pPr>
        <w:widowControl/>
        <w:spacing w:line="594" w:lineRule="exact"/>
        <w:ind w:firstLineChars="200" w:firstLine="640"/>
        <w:rPr>
          <w:rFonts w:ascii="方正仿宋_GBK" w:eastAsia="方正仿宋_GBK" w:cs="方正仿宋_GBK"/>
          <w:sz w:val="32"/>
          <w:szCs w:val="32"/>
        </w:rPr>
      </w:pPr>
      <w:r>
        <w:rPr>
          <w:rFonts w:ascii="方正仿宋_GBK" w:eastAsia="方正仿宋_GBK" w:hAnsi="方正仿宋_GBK" w:cs="方正仿宋_GBK" w:hint="eastAsia"/>
          <w:sz w:val="32"/>
          <w:szCs w:val="32"/>
        </w:rPr>
        <w:t>各单位要</w:t>
      </w:r>
      <w:r>
        <w:rPr>
          <w:rFonts w:ascii="方正仿宋_GBK" w:eastAsia="方正仿宋_GBK" w:hint="eastAsia"/>
          <w:sz w:val="32"/>
          <w:szCs w:val="32"/>
        </w:rPr>
        <w:t>切实提高站位，以高度负责的态度</w:t>
      </w:r>
      <w:r>
        <w:rPr>
          <w:rFonts w:ascii="方正仿宋_GBK" w:eastAsia="方正仿宋_GBK" w:hint="eastAsia"/>
          <w:sz w:val="32"/>
          <w:szCs w:val="32"/>
          <w:shd w:val="clear" w:color="auto" w:fill="FFFFFF"/>
        </w:rPr>
        <w:t>，</w:t>
      </w:r>
      <w:r>
        <w:rPr>
          <w:rFonts w:ascii="方正仿宋_GBK" w:eastAsia="方正仿宋_GBK" w:hAnsi="方正仿宋_GBK" w:cs="方正仿宋_GBK" w:hint="eastAsia"/>
          <w:sz w:val="32"/>
          <w:szCs w:val="32"/>
        </w:rPr>
        <w:t>充分发挥爱国卫生运动的组织优势和群众动员优势，</w:t>
      </w:r>
      <w:r>
        <w:rPr>
          <w:rFonts w:ascii="方正仿宋_GBK" w:eastAsia="方正仿宋_GBK" w:hint="eastAsia"/>
          <w:sz w:val="32"/>
          <w:szCs w:val="32"/>
          <w:shd w:val="clear" w:color="auto" w:fill="FFFFFF"/>
        </w:rPr>
        <w:t>深化农村地区爱国卫生运动，</w:t>
      </w:r>
      <w:r>
        <w:rPr>
          <w:rFonts w:ascii="方正仿宋_GBK" w:eastAsia="方正仿宋_GBK" w:hAnsi="方正仿宋_GBK" w:cs="方正仿宋_GBK" w:hint="eastAsia"/>
          <w:sz w:val="32"/>
          <w:szCs w:val="32"/>
        </w:rPr>
        <w:t>切实保障人民群众生命安全和身体健康。各单位</w:t>
      </w:r>
      <w:r>
        <w:rPr>
          <w:rFonts w:ascii="方正仿宋_GBK" w:eastAsia="方正仿宋_GBK" w:cs="方正仿宋_GBK" w:hint="eastAsia"/>
          <w:sz w:val="32"/>
          <w:szCs w:val="32"/>
        </w:rPr>
        <w:t>贯彻落实情况请及时报送区爱卫办。</w:t>
      </w:r>
    </w:p>
    <w:p w:rsidR="002F685A" w:rsidRDefault="002F685A" w:rsidP="00A1253F">
      <w:pPr>
        <w:widowControl/>
        <w:spacing w:line="594" w:lineRule="exact"/>
        <w:ind w:firstLineChars="200" w:firstLine="640"/>
        <w:rPr>
          <w:rFonts w:ascii="方正仿宋_GBK" w:eastAsia="方正仿宋_GBK"/>
          <w:sz w:val="32"/>
          <w:szCs w:val="32"/>
        </w:rPr>
      </w:pPr>
      <w:r>
        <w:rPr>
          <w:rFonts w:ascii="方正仿宋_GBK" w:eastAsia="方正仿宋_GBK" w:cs="方正仿宋_GBK" w:hint="eastAsia"/>
          <w:sz w:val="32"/>
          <w:szCs w:val="32"/>
        </w:rPr>
        <w:lastRenderedPageBreak/>
        <w:t>联系人：吴丹；联系电话：79310965；电子邮箱：</w:t>
      </w:r>
      <w:hyperlink r:id="rId6" w:history="1">
        <w:r>
          <w:rPr>
            <w:rStyle w:val="a5"/>
            <w:rFonts w:ascii="方正仿宋_GBK" w:eastAsia="方正仿宋_GBK" w:hAnsi="宋体" w:hint="eastAsia"/>
            <w:sz w:val="32"/>
            <w:szCs w:val="32"/>
          </w:rPr>
          <w:t>949461085@qq.com</w:t>
        </w:r>
      </w:hyperlink>
      <w:r>
        <w:rPr>
          <w:rFonts w:ascii="方正仿宋_GBK" w:eastAsia="方正仿宋_GBK" w:hAnsi="宋体" w:hint="eastAsia"/>
          <w:sz w:val="32"/>
          <w:szCs w:val="32"/>
        </w:rPr>
        <w:t>。</w:t>
      </w:r>
    </w:p>
    <w:p w:rsidR="002F685A" w:rsidRDefault="002F685A" w:rsidP="002F685A">
      <w:pPr>
        <w:autoSpaceDE w:val="0"/>
        <w:autoSpaceDN w:val="0"/>
        <w:adjustRightInd w:val="0"/>
        <w:spacing w:line="594" w:lineRule="exact"/>
        <w:ind w:firstLineChars="200" w:firstLine="640"/>
        <w:jc w:val="left"/>
        <w:rPr>
          <w:rFonts w:ascii="方正仿宋_GBK" w:eastAsia="方正仿宋_GBK"/>
          <w:sz w:val="32"/>
          <w:szCs w:val="32"/>
        </w:rPr>
      </w:pPr>
      <w:r>
        <w:rPr>
          <w:rFonts w:ascii="方正仿宋_GBK" w:eastAsia="方正仿宋_GBK" w:hAnsi="XEKKFX+SimHei" w:hint="eastAsia"/>
          <w:sz w:val="32"/>
          <w:szCs w:val="32"/>
        </w:rPr>
        <w:t xml:space="preserve">       </w:t>
      </w:r>
    </w:p>
    <w:p w:rsidR="002F685A" w:rsidRDefault="002F685A" w:rsidP="002F685A">
      <w:pPr>
        <w:pStyle w:val="a0"/>
        <w:spacing w:line="594" w:lineRule="exact"/>
      </w:pPr>
    </w:p>
    <w:p w:rsidR="002F685A" w:rsidRDefault="002F685A" w:rsidP="002F685A">
      <w:pPr>
        <w:autoSpaceDE w:val="0"/>
        <w:autoSpaceDN w:val="0"/>
        <w:adjustRightInd w:val="0"/>
        <w:spacing w:line="594" w:lineRule="exact"/>
        <w:ind w:firstLineChars="750" w:firstLine="2400"/>
        <w:jc w:val="left"/>
        <w:rPr>
          <w:rFonts w:ascii="方正仿宋_GBK" w:eastAsia="方正仿宋_GBK" w:cs="FZFSK--GBK1-0"/>
          <w:sz w:val="32"/>
          <w:szCs w:val="32"/>
        </w:rPr>
      </w:pPr>
      <w:r>
        <w:rPr>
          <w:rFonts w:ascii="方正仿宋_GBK" w:eastAsia="方正仿宋_GBK" w:cs="FZFSK--GBK1-0" w:hint="eastAsia"/>
          <w:sz w:val="32"/>
          <w:szCs w:val="32"/>
        </w:rPr>
        <w:t>重庆市黔江区爱国卫生运动委员会办公室</w:t>
      </w:r>
    </w:p>
    <w:p w:rsidR="002F685A" w:rsidRDefault="002F685A" w:rsidP="002F685A">
      <w:pPr>
        <w:autoSpaceDE w:val="0"/>
        <w:autoSpaceDN w:val="0"/>
        <w:adjustRightInd w:val="0"/>
        <w:spacing w:line="594" w:lineRule="exact"/>
        <w:ind w:firstLineChars="1500" w:firstLine="4800"/>
        <w:jc w:val="left"/>
        <w:rPr>
          <w:rFonts w:ascii="方正仿宋_GBK" w:eastAsia="方正仿宋_GBK" w:hAnsi="宋体"/>
          <w:sz w:val="28"/>
          <w:szCs w:val="28"/>
        </w:rPr>
      </w:pPr>
      <w:r>
        <w:rPr>
          <w:rFonts w:ascii="方正仿宋_GBK" w:eastAsia="方正仿宋_GBK" w:cs="FZFSK--GBK1-0" w:hint="eastAsia"/>
          <w:sz w:val="32"/>
          <w:szCs w:val="32"/>
        </w:rPr>
        <w:t>2023年1月28日</w:t>
      </w:r>
      <w:r>
        <w:rPr>
          <w:rFonts w:ascii="方正仿宋_GBK" w:eastAsia="方正仿宋_GBK" w:hint="eastAsia"/>
          <w:sz w:val="32"/>
          <w:szCs w:val="32"/>
        </w:rPr>
        <w:t xml:space="preserve">  </w:t>
      </w:r>
    </w:p>
    <w:p w:rsidR="002F685A" w:rsidRDefault="002F685A" w:rsidP="002F685A">
      <w:pPr>
        <w:pStyle w:val="a0"/>
        <w:spacing w:line="594" w:lineRule="exact"/>
      </w:pPr>
    </w:p>
    <w:p w:rsidR="002F685A" w:rsidRDefault="002F685A" w:rsidP="002F685A">
      <w:pPr>
        <w:pStyle w:val="51"/>
        <w:spacing w:line="594" w:lineRule="exact"/>
        <w:rPr>
          <w:rFonts w:ascii="WenQuanYi Micro Hei" w:eastAsia="WenQuanYi Micro Hei" w:hAnsi="WenQuanYi Micro Hei" w:cs="WenQuanYi Micro Hei"/>
          <w:color w:val="333333"/>
          <w:kern w:val="0"/>
          <w:sz w:val="27"/>
          <w:szCs w:val="27"/>
          <w:shd w:val="clear" w:color="auto" w:fill="FFFFFF"/>
          <w:lang/>
        </w:rPr>
      </w:pPr>
    </w:p>
    <w:p w:rsidR="002F685A" w:rsidRDefault="002F685A" w:rsidP="002F685A">
      <w:pPr>
        <w:rPr>
          <w:lang/>
        </w:rPr>
      </w:pPr>
    </w:p>
    <w:p w:rsidR="002F685A" w:rsidRDefault="002F685A" w:rsidP="002F685A">
      <w:pPr>
        <w:pStyle w:val="a0"/>
        <w:rPr>
          <w:lang/>
        </w:rPr>
      </w:pPr>
    </w:p>
    <w:p w:rsidR="002F685A" w:rsidRDefault="002F685A" w:rsidP="002F685A">
      <w:pPr>
        <w:pStyle w:val="51"/>
        <w:rPr>
          <w:lang/>
        </w:rPr>
      </w:pPr>
    </w:p>
    <w:p w:rsidR="002F685A" w:rsidRDefault="002F685A" w:rsidP="002F685A">
      <w:pPr>
        <w:rPr>
          <w:lang/>
        </w:rPr>
      </w:pPr>
    </w:p>
    <w:p w:rsidR="002F685A" w:rsidRDefault="002F685A" w:rsidP="002F685A">
      <w:pPr>
        <w:pStyle w:val="a0"/>
        <w:rPr>
          <w:lang/>
        </w:rPr>
      </w:pPr>
    </w:p>
    <w:p w:rsidR="002F685A" w:rsidRDefault="002F685A" w:rsidP="002F685A">
      <w:pPr>
        <w:pStyle w:val="51"/>
        <w:rPr>
          <w:lang/>
        </w:rPr>
      </w:pPr>
    </w:p>
    <w:p w:rsidR="002F685A" w:rsidRDefault="002F685A" w:rsidP="002F685A">
      <w:pPr>
        <w:rPr>
          <w:lang/>
        </w:rPr>
      </w:pPr>
    </w:p>
    <w:p w:rsidR="002F685A" w:rsidRDefault="002F685A" w:rsidP="002F685A">
      <w:pPr>
        <w:pStyle w:val="a0"/>
        <w:rPr>
          <w:lang/>
        </w:rPr>
      </w:pPr>
    </w:p>
    <w:p w:rsidR="002F685A" w:rsidRDefault="002F685A" w:rsidP="002F685A">
      <w:pPr>
        <w:pStyle w:val="51"/>
        <w:rPr>
          <w:lang/>
        </w:rPr>
      </w:pPr>
    </w:p>
    <w:p w:rsidR="002F685A" w:rsidRDefault="002F685A" w:rsidP="002F685A">
      <w:pPr>
        <w:rPr>
          <w:lang/>
        </w:rPr>
      </w:pPr>
    </w:p>
    <w:p w:rsidR="002F685A" w:rsidRDefault="002F685A" w:rsidP="002F685A">
      <w:pPr>
        <w:pStyle w:val="a0"/>
        <w:rPr>
          <w:lang/>
        </w:rPr>
      </w:pPr>
    </w:p>
    <w:p w:rsidR="002F685A" w:rsidRDefault="002F685A" w:rsidP="002F685A">
      <w:pPr>
        <w:pStyle w:val="51"/>
        <w:rPr>
          <w:lang/>
        </w:rPr>
      </w:pPr>
    </w:p>
    <w:p w:rsidR="002F685A" w:rsidRDefault="002F685A" w:rsidP="002F685A">
      <w:pPr>
        <w:rPr>
          <w:lang/>
        </w:rPr>
      </w:pPr>
    </w:p>
    <w:p w:rsidR="002F685A" w:rsidRDefault="002F685A" w:rsidP="002F685A">
      <w:pPr>
        <w:pStyle w:val="a0"/>
        <w:rPr>
          <w:lang/>
        </w:rPr>
      </w:pPr>
    </w:p>
    <w:p w:rsidR="002F685A" w:rsidRDefault="002F685A" w:rsidP="002F685A">
      <w:pPr>
        <w:pStyle w:val="51"/>
        <w:rPr>
          <w:lang/>
        </w:rPr>
      </w:pPr>
    </w:p>
    <w:p w:rsidR="002F685A" w:rsidRDefault="002F685A" w:rsidP="002F685A">
      <w:pPr>
        <w:rPr>
          <w:lang/>
        </w:rPr>
      </w:pPr>
    </w:p>
    <w:p w:rsidR="002F685A" w:rsidRDefault="002F685A" w:rsidP="002F685A">
      <w:pPr>
        <w:pStyle w:val="a0"/>
        <w:rPr>
          <w:lang/>
        </w:rPr>
      </w:pPr>
    </w:p>
    <w:p w:rsidR="002F685A" w:rsidRDefault="002F685A" w:rsidP="002F685A">
      <w:pPr>
        <w:pStyle w:val="51"/>
        <w:rPr>
          <w:lang/>
        </w:rPr>
      </w:pPr>
    </w:p>
    <w:p w:rsidR="002F685A" w:rsidRDefault="002F685A" w:rsidP="002F685A">
      <w:pPr>
        <w:rPr>
          <w:lang/>
        </w:rPr>
      </w:pPr>
    </w:p>
    <w:p w:rsidR="002F685A" w:rsidRDefault="002F685A" w:rsidP="002F685A">
      <w:pPr>
        <w:pStyle w:val="a0"/>
        <w:rPr>
          <w:lang/>
        </w:rPr>
      </w:pPr>
    </w:p>
    <w:p w:rsidR="002F685A" w:rsidRDefault="002F685A" w:rsidP="002F685A">
      <w:pPr>
        <w:pStyle w:val="51"/>
        <w:rPr>
          <w:lang/>
        </w:rPr>
      </w:pPr>
    </w:p>
    <w:p w:rsidR="002F685A" w:rsidRDefault="002F685A" w:rsidP="002F685A">
      <w:pPr>
        <w:rPr>
          <w:lang/>
        </w:rPr>
      </w:pPr>
    </w:p>
    <w:p w:rsidR="002F685A" w:rsidRDefault="002F685A" w:rsidP="002F685A">
      <w:pPr>
        <w:pStyle w:val="a0"/>
        <w:rPr>
          <w:lang/>
        </w:rPr>
      </w:pPr>
    </w:p>
    <w:p w:rsidR="002F685A" w:rsidRDefault="002F685A" w:rsidP="002F685A">
      <w:pPr>
        <w:pStyle w:val="51"/>
        <w:rPr>
          <w:lang/>
        </w:rPr>
      </w:pPr>
    </w:p>
    <w:p w:rsidR="002F685A" w:rsidRDefault="002F685A" w:rsidP="002F685A">
      <w:pPr>
        <w:rPr>
          <w:lang/>
        </w:rPr>
      </w:pPr>
    </w:p>
    <w:p w:rsidR="00773552" w:rsidRPr="002F685A" w:rsidRDefault="002F685A" w:rsidP="002F685A">
      <w:pPr>
        <w:pStyle w:val="51"/>
        <w:pBdr>
          <w:top w:val="single" w:sz="4" w:space="1" w:color="auto"/>
          <w:bottom w:val="single" w:sz="4" w:space="1" w:color="auto"/>
        </w:pBdr>
        <w:spacing w:line="500" w:lineRule="exact"/>
        <w:ind w:left="0"/>
      </w:pPr>
      <w:r w:rsidRPr="00FB3B12">
        <w:rPr>
          <w:rFonts w:ascii="方正仿宋_GBK" w:eastAsia="方正仿宋_GBK" w:hint="eastAsia"/>
          <w:sz w:val="28"/>
          <w:szCs w:val="28"/>
        </w:rPr>
        <w:t xml:space="preserve">  重庆市黔江区卫生健康委员会办公室</w:t>
      </w:r>
      <w:r>
        <w:rPr>
          <w:rFonts w:ascii="方正仿宋_GBK" w:eastAsia="方正仿宋_GBK" w:hint="eastAsia"/>
          <w:sz w:val="28"/>
          <w:szCs w:val="28"/>
        </w:rPr>
        <w:t xml:space="preserve">       </w:t>
      </w:r>
      <w:r w:rsidRPr="00FB3B12">
        <w:rPr>
          <w:rFonts w:ascii="方正仿宋_GBK" w:eastAsia="方正仿宋_GBK" w:hint="eastAsia"/>
          <w:sz w:val="28"/>
          <w:szCs w:val="28"/>
        </w:rPr>
        <w:t>2023年1月28日印发</w:t>
      </w:r>
    </w:p>
    <w:sectPr w:rsidR="00773552" w:rsidRPr="002F685A" w:rsidSect="002F685A">
      <w:footerReference w:type="even" r:id="rId7"/>
      <w:footerReference w:type="default" r:id="rId8"/>
      <w:pgSz w:w="11906" w:h="16838" w:code="9"/>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34" w:rsidRDefault="003B1F34">
      <w:r>
        <w:separator/>
      </w:r>
    </w:p>
  </w:endnote>
  <w:endnote w:type="continuationSeparator" w:id="0">
    <w:p w:rsidR="003B1F34" w:rsidRDefault="003B1F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XEKKFX+SimHei">
    <w:altName w:val="Times New Roman"/>
    <w:charset w:val="00"/>
    <w:family w:val="roman"/>
    <w:pitch w:val="default"/>
    <w:sig w:usb0="00000000" w:usb1="00000000" w:usb2="00000000" w:usb3="00000000" w:csb0="00040001" w:csb1="00000000"/>
  </w:font>
  <w:font w:name="FZFSK--GBK1-0">
    <w:altName w:val="Times New Roman"/>
    <w:charset w:val="00"/>
    <w:family w:val="roman"/>
    <w:pitch w:val="default"/>
    <w:sig w:usb0="00000000" w:usb1="00000000" w:usb2="00000000" w:usb3="00000000" w:csb0="00000001" w:csb1="00000000"/>
  </w:font>
  <w:font w:name="WenQuanYi Micro Hei">
    <w:altName w:val="hakuyoxingshu7000"/>
    <w:charset w:val="00"/>
    <w:family w:val="auto"/>
    <w:pitch w:val="default"/>
    <w:sig w:usb0="00000000" w:usb1="6BDFFCFB" w:usb2="00800036" w:usb3="00000000" w:csb0="603E01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A3" w:rsidRPr="00FB3B12" w:rsidRDefault="002F685A" w:rsidP="009227A3">
    <w:pPr>
      <w:pStyle w:val="a0"/>
      <w:rPr>
        <w:rFonts w:asciiTheme="majorEastAsia" w:eastAsiaTheme="majorEastAsia" w:hAnsiTheme="majorEastAsia"/>
        <w:sz w:val="28"/>
        <w:szCs w:val="28"/>
      </w:rPr>
    </w:pPr>
    <w:r w:rsidRPr="00FB3B12">
      <w:rPr>
        <w:rFonts w:asciiTheme="majorEastAsia" w:eastAsiaTheme="majorEastAsia" w:hAnsiTheme="majorEastAsia"/>
        <w:sz w:val="28"/>
        <w:szCs w:val="28"/>
      </w:rPr>
      <w:t xml:space="preserve">— </w:t>
    </w:r>
    <w:r w:rsidR="00794635" w:rsidRPr="00FB3B12">
      <w:rPr>
        <w:rFonts w:asciiTheme="majorEastAsia" w:eastAsiaTheme="majorEastAsia" w:hAnsiTheme="majorEastAsia"/>
        <w:sz w:val="28"/>
        <w:szCs w:val="28"/>
      </w:rPr>
      <w:fldChar w:fldCharType="begin"/>
    </w:r>
    <w:r w:rsidRPr="00FB3B12">
      <w:rPr>
        <w:rFonts w:asciiTheme="majorEastAsia" w:eastAsiaTheme="majorEastAsia" w:hAnsiTheme="majorEastAsia"/>
        <w:sz w:val="28"/>
        <w:szCs w:val="28"/>
      </w:rPr>
      <w:instrText>PAGE   \* MERGEFORMAT</w:instrText>
    </w:r>
    <w:r w:rsidR="00794635" w:rsidRPr="00FB3B12">
      <w:rPr>
        <w:rFonts w:asciiTheme="majorEastAsia" w:eastAsiaTheme="majorEastAsia" w:hAnsiTheme="majorEastAsia"/>
        <w:sz w:val="28"/>
        <w:szCs w:val="28"/>
      </w:rPr>
      <w:fldChar w:fldCharType="separate"/>
    </w:r>
    <w:r w:rsidR="0053691A" w:rsidRPr="0053691A">
      <w:rPr>
        <w:rFonts w:asciiTheme="majorEastAsia" w:eastAsiaTheme="majorEastAsia" w:hAnsiTheme="majorEastAsia"/>
        <w:noProof/>
        <w:sz w:val="28"/>
        <w:szCs w:val="28"/>
        <w:lang w:val="zh-CN"/>
      </w:rPr>
      <w:t>4</w:t>
    </w:r>
    <w:r w:rsidR="00794635" w:rsidRPr="00FB3B12">
      <w:rPr>
        <w:rFonts w:asciiTheme="majorEastAsia" w:eastAsiaTheme="majorEastAsia" w:hAnsiTheme="majorEastAsia"/>
        <w:sz w:val="28"/>
        <w:szCs w:val="28"/>
      </w:rPr>
      <w:fldChar w:fldCharType="end"/>
    </w:r>
    <w:r w:rsidRPr="00FB3B12">
      <w:rPr>
        <w:rFonts w:asciiTheme="majorEastAsia" w:eastAsiaTheme="majorEastAsia" w:hAnsiTheme="majorEastAsia" w:hint="eastAsia"/>
        <w:sz w:val="28"/>
        <w:szCs w:val="28"/>
      </w:rPr>
      <w:t xml:space="preserve"> </w:t>
    </w:r>
    <w:r w:rsidRPr="00FB3B12">
      <w:rPr>
        <w:rFonts w:asciiTheme="majorEastAsia" w:eastAsiaTheme="majorEastAsia" w:hAnsiTheme="major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A3" w:rsidRPr="00FB3B12" w:rsidRDefault="002F685A" w:rsidP="00FB3B12">
    <w:pPr>
      <w:pStyle w:val="a0"/>
      <w:jc w:val="right"/>
      <w:rPr>
        <w:rFonts w:asciiTheme="majorEastAsia" w:eastAsiaTheme="majorEastAsia" w:hAnsiTheme="majorEastAsia"/>
        <w:sz w:val="28"/>
        <w:szCs w:val="28"/>
      </w:rPr>
    </w:pPr>
    <w:r w:rsidRPr="00FB3B12">
      <w:rPr>
        <w:rFonts w:asciiTheme="majorEastAsia" w:eastAsiaTheme="majorEastAsia" w:hAnsiTheme="majorEastAsia"/>
        <w:sz w:val="28"/>
        <w:szCs w:val="28"/>
      </w:rPr>
      <w:t xml:space="preserve">— </w:t>
    </w:r>
    <w:r w:rsidR="00794635" w:rsidRPr="00FB3B12">
      <w:rPr>
        <w:rFonts w:asciiTheme="majorEastAsia" w:eastAsiaTheme="majorEastAsia" w:hAnsiTheme="majorEastAsia"/>
        <w:sz w:val="28"/>
        <w:szCs w:val="28"/>
      </w:rPr>
      <w:fldChar w:fldCharType="begin"/>
    </w:r>
    <w:r w:rsidRPr="00FB3B12">
      <w:rPr>
        <w:rFonts w:asciiTheme="majorEastAsia" w:eastAsiaTheme="majorEastAsia" w:hAnsiTheme="majorEastAsia"/>
        <w:sz w:val="28"/>
        <w:szCs w:val="28"/>
      </w:rPr>
      <w:instrText>PAGE   \* MERGEFORMAT</w:instrText>
    </w:r>
    <w:r w:rsidR="00794635" w:rsidRPr="00FB3B12">
      <w:rPr>
        <w:rFonts w:asciiTheme="majorEastAsia" w:eastAsiaTheme="majorEastAsia" w:hAnsiTheme="majorEastAsia"/>
        <w:sz w:val="28"/>
        <w:szCs w:val="28"/>
      </w:rPr>
      <w:fldChar w:fldCharType="separate"/>
    </w:r>
    <w:r w:rsidR="0053691A" w:rsidRPr="0053691A">
      <w:rPr>
        <w:rFonts w:asciiTheme="majorEastAsia" w:eastAsiaTheme="majorEastAsia" w:hAnsiTheme="majorEastAsia"/>
        <w:noProof/>
        <w:sz w:val="28"/>
        <w:szCs w:val="28"/>
        <w:lang w:val="zh-CN"/>
      </w:rPr>
      <w:t>3</w:t>
    </w:r>
    <w:r w:rsidR="00794635" w:rsidRPr="00FB3B12">
      <w:rPr>
        <w:rFonts w:asciiTheme="majorEastAsia" w:eastAsiaTheme="majorEastAsia" w:hAnsiTheme="majorEastAsia"/>
        <w:sz w:val="28"/>
        <w:szCs w:val="28"/>
      </w:rPr>
      <w:fldChar w:fldCharType="end"/>
    </w:r>
    <w:r w:rsidRPr="00FB3B12">
      <w:rPr>
        <w:rFonts w:asciiTheme="majorEastAsia" w:eastAsiaTheme="majorEastAsia" w:hAnsiTheme="majorEastAsia" w:hint="eastAsia"/>
        <w:sz w:val="28"/>
        <w:szCs w:val="28"/>
      </w:rPr>
      <w:t xml:space="preserve"> </w:t>
    </w:r>
    <w:r w:rsidRPr="00FB3B12">
      <w:rPr>
        <w:rFonts w:asciiTheme="majorEastAsia" w:eastAsiaTheme="majorEastAsia" w:hAnsiTheme="major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34" w:rsidRDefault="003B1F34">
      <w:r>
        <w:separator/>
      </w:r>
    </w:p>
  </w:footnote>
  <w:footnote w:type="continuationSeparator" w:id="0">
    <w:p w:rsidR="003B1F34" w:rsidRDefault="003B1F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85A"/>
    <w:rsid w:val="00004B3A"/>
    <w:rsid w:val="0000609E"/>
    <w:rsid w:val="0001542D"/>
    <w:rsid w:val="000365C5"/>
    <w:rsid w:val="000415B2"/>
    <w:rsid w:val="00041A40"/>
    <w:rsid w:val="000512EA"/>
    <w:rsid w:val="000C3406"/>
    <w:rsid w:val="000D3716"/>
    <w:rsid w:val="00101BAF"/>
    <w:rsid w:val="00121ECB"/>
    <w:rsid w:val="00124D48"/>
    <w:rsid w:val="001469E4"/>
    <w:rsid w:val="00155BB7"/>
    <w:rsid w:val="00173EA7"/>
    <w:rsid w:val="0019468E"/>
    <w:rsid w:val="001D0C09"/>
    <w:rsid w:val="001D4514"/>
    <w:rsid w:val="001E511D"/>
    <w:rsid w:val="001E62AA"/>
    <w:rsid w:val="001E6B84"/>
    <w:rsid w:val="001F3AEB"/>
    <w:rsid w:val="00202467"/>
    <w:rsid w:val="00226621"/>
    <w:rsid w:val="00227839"/>
    <w:rsid w:val="00246E05"/>
    <w:rsid w:val="0025609C"/>
    <w:rsid w:val="00272866"/>
    <w:rsid w:val="00273364"/>
    <w:rsid w:val="00276174"/>
    <w:rsid w:val="002A2189"/>
    <w:rsid w:val="002C0407"/>
    <w:rsid w:val="002C75CE"/>
    <w:rsid w:val="002F685A"/>
    <w:rsid w:val="00302D43"/>
    <w:rsid w:val="0031373B"/>
    <w:rsid w:val="0034115B"/>
    <w:rsid w:val="0035745D"/>
    <w:rsid w:val="00383420"/>
    <w:rsid w:val="003A4DB5"/>
    <w:rsid w:val="003A4EA6"/>
    <w:rsid w:val="003B1F34"/>
    <w:rsid w:val="004519E5"/>
    <w:rsid w:val="00455466"/>
    <w:rsid w:val="0047044F"/>
    <w:rsid w:val="004979C1"/>
    <w:rsid w:val="004A1A22"/>
    <w:rsid w:val="004B2628"/>
    <w:rsid w:val="005332F9"/>
    <w:rsid w:val="0053691A"/>
    <w:rsid w:val="00550418"/>
    <w:rsid w:val="00550E96"/>
    <w:rsid w:val="00577409"/>
    <w:rsid w:val="00583DBB"/>
    <w:rsid w:val="005A122B"/>
    <w:rsid w:val="005B7761"/>
    <w:rsid w:val="005D60B0"/>
    <w:rsid w:val="005D6BC6"/>
    <w:rsid w:val="005E3EB9"/>
    <w:rsid w:val="005E525C"/>
    <w:rsid w:val="005F38EA"/>
    <w:rsid w:val="005F532A"/>
    <w:rsid w:val="00600939"/>
    <w:rsid w:val="00631346"/>
    <w:rsid w:val="00662216"/>
    <w:rsid w:val="00665D60"/>
    <w:rsid w:val="00671116"/>
    <w:rsid w:val="00683057"/>
    <w:rsid w:val="006A5CC5"/>
    <w:rsid w:val="006D20EB"/>
    <w:rsid w:val="006E29B3"/>
    <w:rsid w:val="006E5DE8"/>
    <w:rsid w:val="007201E8"/>
    <w:rsid w:val="0072245E"/>
    <w:rsid w:val="00746623"/>
    <w:rsid w:val="00750213"/>
    <w:rsid w:val="00753AF4"/>
    <w:rsid w:val="00755CC6"/>
    <w:rsid w:val="00757F80"/>
    <w:rsid w:val="00773552"/>
    <w:rsid w:val="00773F1F"/>
    <w:rsid w:val="007904B5"/>
    <w:rsid w:val="00794635"/>
    <w:rsid w:val="007B4DC4"/>
    <w:rsid w:val="007B6224"/>
    <w:rsid w:val="007D12E3"/>
    <w:rsid w:val="007D3726"/>
    <w:rsid w:val="007D53EE"/>
    <w:rsid w:val="007D68F4"/>
    <w:rsid w:val="007F124F"/>
    <w:rsid w:val="007F3D7E"/>
    <w:rsid w:val="007F727C"/>
    <w:rsid w:val="00827F22"/>
    <w:rsid w:val="00855F5A"/>
    <w:rsid w:val="00881781"/>
    <w:rsid w:val="00886D53"/>
    <w:rsid w:val="008A5212"/>
    <w:rsid w:val="008A5F6F"/>
    <w:rsid w:val="008C09F0"/>
    <w:rsid w:val="008D0F09"/>
    <w:rsid w:val="008D6B98"/>
    <w:rsid w:val="008E7098"/>
    <w:rsid w:val="008F21B5"/>
    <w:rsid w:val="008F4F35"/>
    <w:rsid w:val="008F706C"/>
    <w:rsid w:val="00902CA2"/>
    <w:rsid w:val="00920058"/>
    <w:rsid w:val="00935E61"/>
    <w:rsid w:val="00944DA3"/>
    <w:rsid w:val="00954B5B"/>
    <w:rsid w:val="00957F97"/>
    <w:rsid w:val="00982868"/>
    <w:rsid w:val="009832CA"/>
    <w:rsid w:val="00992800"/>
    <w:rsid w:val="00995BBE"/>
    <w:rsid w:val="009A4EA6"/>
    <w:rsid w:val="009E17B9"/>
    <w:rsid w:val="009E7B1A"/>
    <w:rsid w:val="009F68B0"/>
    <w:rsid w:val="00A1253F"/>
    <w:rsid w:val="00A14BC8"/>
    <w:rsid w:val="00A2002A"/>
    <w:rsid w:val="00A22C56"/>
    <w:rsid w:val="00A415D2"/>
    <w:rsid w:val="00A72602"/>
    <w:rsid w:val="00A769DF"/>
    <w:rsid w:val="00A83208"/>
    <w:rsid w:val="00A86087"/>
    <w:rsid w:val="00A90822"/>
    <w:rsid w:val="00AA230E"/>
    <w:rsid w:val="00AA5F5E"/>
    <w:rsid w:val="00AD50E7"/>
    <w:rsid w:val="00AE348F"/>
    <w:rsid w:val="00B12ABF"/>
    <w:rsid w:val="00B1630A"/>
    <w:rsid w:val="00B23B5E"/>
    <w:rsid w:val="00B277ED"/>
    <w:rsid w:val="00B3751B"/>
    <w:rsid w:val="00B4340E"/>
    <w:rsid w:val="00B6420A"/>
    <w:rsid w:val="00B967B9"/>
    <w:rsid w:val="00B9690E"/>
    <w:rsid w:val="00B972A7"/>
    <w:rsid w:val="00B97EB3"/>
    <w:rsid w:val="00BD291F"/>
    <w:rsid w:val="00BD6EF0"/>
    <w:rsid w:val="00BE01DA"/>
    <w:rsid w:val="00C10133"/>
    <w:rsid w:val="00C341FB"/>
    <w:rsid w:val="00C50057"/>
    <w:rsid w:val="00C628DD"/>
    <w:rsid w:val="00C657DE"/>
    <w:rsid w:val="00C6772B"/>
    <w:rsid w:val="00C74655"/>
    <w:rsid w:val="00C9706B"/>
    <w:rsid w:val="00CA2021"/>
    <w:rsid w:val="00CB7E9D"/>
    <w:rsid w:val="00CD58E8"/>
    <w:rsid w:val="00CE5436"/>
    <w:rsid w:val="00CE72B9"/>
    <w:rsid w:val="00CF0544"/>
    <w:rsid w:val="00D068F1"/>
    <w:rsid w:val="00D16577"/>
    <w:rsid w:val="00D44737"/>
    <w:rsid w:val="00D6487D"/>
    <w:rsid w:val="00D7371D"/>
    <w:rsid w:val="00D74A44"/>
    <w:rsid w:val="00D7636D"/>
    <w:rsid w:val="00D85464"/>
    <w:rsid w:val="00D94608"/>
    <w:rsid w:val="00DA4410"/>
    <w:rsid w:val="00DB59C0"/>
    <w:rsid w:val="00DD0286"/>
    <w:rsid w:val="00DD08B0"/>
    <w:rsid w:val="00DE4E17"/>
    <w:rsid w:val="00E15495"/>
    <w:rsid w:val="00E243BA"/>
    <w:rsid w:val="00E2603F"/>
    <w:rsid w:val="00E26E76"/>
    <w:rsid w:val="00E36E51"/>
    <w:rsid w:val="00E812E7"/>
    <w:rsid w:val="00E83F31"/>
    <w:rsid w:val="00E85AC7"/>
    <w:rsid w:val="00E8679A"/>
    <w:rsid w:val="00E90F93"/>
    <w:rsid w:val="00EA1F11"/>
    <w:rsid w:val="00EA46C0"/>
    <w:rsid w:val="00EB1EE8"/>
    <w:rsid w:val="00EC6F51"/>
    <w:rsid w:val="00ED0356"/>
    <w:rsid w:val="00EE2EC9"/>
    <w:rsid w:val="00F2076E"/>
    <w:rsid w:val="00F24E9B"/>
    <w:rsid w:val="00F374E7"/>
    <w:rsid w:val="00F44D10"/>
    <w:rsid w:val="00F83D73"/>
    <w:rsid w:val="00FB1625"/>
    <w:rsid w:val="00FB1AEE"/>
    <w:rsid w:val="00FC4376"/>
    <w:rsid w:val="00FC5CFC"/>
    <w:rsid w:val="00FD3E90"/>
    <w:rsid w:val="00FE3516"/>
    <w:rsid w:val="00FE42B0"/>
    <w:rsid w:val="00FF1272"/>
    <w:rsid w:val="00FF3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685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link w:val="Char"/>
    <w:uiPriority w:val="99"/>
    <w:qFormat/>
    <w:rsid w:val="002F685A"/>
    <w:pPr>
      <w:tabs>
        <w:tab w:val="center" w:pos="4153"/>
        <w:tab w:val="right" w:pos="8306"/>
      </w:tabs>
      <w:snapToGrid w:val="0"/>
      <w:jc w:val="left"/>
    </w:pPr>
    <w:rPr>
      <w:sz w:val="18"/>
    </w:rPr>
  </w:style>
  <w:style w:type="character" w:customStyle="1" w:styleId="Char">
    <w:name w:val="页脚 Char"/>
    <w:basedOn w:val="a1"/>
    <w:link w:val="a0"/>
    <w:uiPriority w:val="99"/>
    <w:rsid w:val="002F685A"/>
    <w:rPr>
      <w:rFonts w:ascii="Calibri" w:eastAsia="宋体" w:hAnsi="Calibri" w:cs="Times New Roman"/>
      <w:sz w:val="18"/>
      <w:szCs w:val="24"/>
    </w:rPr>
  </w:style>
  <w:style w:type="paragraph" w:customStyle="1" w:styleId="51">
    <w:name w:val="索引 51"/>
    <w:basedOn w:val="a"/>
    <w:next w:val="a"/>
    <w:qFormat/>
    <w:rsid w:val="002F685A"/>
    <w:pPr>
      <w:ind w:left="1680"/>
    </w:pPr>
  </w:style>
  <w:style w:type="paragraph" w:styleId="a4">
    <w:name w:val="Normal (Web)"/>
    <w:basedOn w:val="a"/>
    <w:rsid w:val="002F685A"/>
    <w:pPr>
      <w:spacing w:before="100" w:beforeAutospacing="1" w:after="100" w:afterAutospacing="1"/>
      <w:jc w:val="left"/>
    </w:pPr>
    <w:rPr>
      <w:kern w:val="0"/>
      <w:sz w:val="24"/>
    </w:rPr>
  </w:style>
  <w:style w:type="character" w:styleId="a5">
    <w:name w:val="Hyperlink"/>
    <w:rsid w:val="002F685A"/>
    <w:rPr>
      <w:color w:val="0000FF"/>
      <w:u w:val="single"/>
    </w:rPr>
  </w:style>
  <w:style w:type="character" w:customStyle="1" w:styleId="NormalCharacter">
    <w:name w:val="NormalCharacter"/>
    <w:semiHidden/>
    <w:rsid w:val="002F685A"/>
  </w:style>
  <w:style w:type="paragraph" w:styleId="a6">
    <w:name w:val="header"/>
    <w:basedOn w:val="a"/>
    <w:link w:val="Char0"/>
    <w:uiPriority w:val="99"/>
    <w:unhideWhenUsed/>
    <w:rsid w:val="00A125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A1253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685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link w:val="Char"/>
    <w:uiPriority w:val="99"/>
    <w:qFormat/>
    <w:rsid w:val="002F685A"/>
    <w:pPr>
      <w:tabs>
        <w:tab w:val="center" w:pos="4153"/>
        <w:tab w:val="right" w:pos="8306"/>
      </w:tabs>
      <w:snapToGrid w:val="0"/>
      <w:jc w:val="left"/>
    </w:pPr>
    <w:rPr>
      <w:sz w:val="18"/>
    </w:rPr>
  </w:style>
  <w:style w:type="character" w:customStyle="1" w:styleId="Char">
    <w:name w:val="页脚 Char"/>
    <w:basedOn w:val="a1"/>
    <w:link w:val="a0"/>
    <w:uiPriority w:val="99"/>
    <w:rsid w:val="002F685A"/>
    <w:rPr>
      <w:rFonts w:ascii="Calibri" w:eastAsia="宋体" w:hAnsi="Calibri" w:cs="Times New Roman"/>
      <w:sz w:val="18"/>
      <w:szCs w:val="24"/>
    </w:rPr>
  </w:style>
  <w:style w:type="paragraph" w:customStyle="1" w:styleId="51">
    <w:name w:val="索引 51"/>
    <w:basedOn w:val="a"/>
    <w:next w:val="a"/>
    <w:qFormat/>
    <w:rsid w:val="002F685A"/>
    <w:pPr>
      <w:ind w:left="1680"/>
    </w:pPr>
  </w:style>
  <w:style w:type="paragraph" w:styleId="a4">
    <w:name w:val="Normal (Web)"/>
    <w:basedOn w:val="a"/>
    <w:rsid w:val="002F685A"/>
    <w:pPr>
      <w:spacing w:before="100" w:beforeAutospacing="1" w:after="100" w:afterAutospacing="1"/>
      <w:jc w:val="left"/>
    </w:pPr>
    <w:rPr>
      <w:kern w:val="0"/>
      <w:sz w:val="24"/>
    </w:rPr>
  </w:style>
  <w:style w:type="character" w:styleId="a5">
    <w:name w:val="Hyperlink"/>
    <w:rsid w:val="002F685A"/>
    <w:rPr>
      <w:color w:val="0000FF"/>
      <w:u w:val="single"/>
    </w:rPr>
  </w:style>
  <w:style w:type="character" w:customStyle="1" w:styleId="NormalCharacter">
    <w:name w:val="NormalCharacter"/>
    <w:semiHidden/>
    <w:rsid w:val="002F685A"/>
  </w:style>
  <w:style w:type="paragraph" w:styleId="a6">
    <w:name w:val="header"/>
    <w:basedOn w:val="a"/>
    <w:link w:val="Char0"/>
    <w:uiPriority w:val="99"/>
    <w:unhideWhenUsed/>
    <w:rsid w:val="00A125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A1253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49461085@qq.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218</Words>
  <Characters>1244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方茜</dc:creator>
  <cp:lastModifiedBy>Administrator</cp:lastModifiedBy>
  <cp:revision>4</cp:revision>
  <dcterms:created xsi:type="dcterms:W3CDTF">2023-01-28T08:20:00Z</dcterms:created>
  <dcterms:modified xsi:type="dcterms:W3CDTF">2023-03-21T08:42:00Z</dcterms:modified>
</cp:coreProperties>
</file>