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A959A">
      <w:pPr>
        <w:pStyle w:val="15"/>
        <w:keepNext w:val="0"/>
        <w:keepLines w:val="0"/>
        <w:pageBreakBefore w:val="0"/>
        <w:widowControl w:val="0"/>
        <w:kinsoku/>
        <w:wordWrap/>
        <w:overflowPunct/>
        <w:topLinePunct w:val="0"/>
        <w:autoSpaceDN/>
        <w:bidi w:val="0"/>
        <w:snapToGrid/>
        <w:spacing w:line="595" w:lineRule="exact"/>
        <w:ind w:left="0" w:leftChars="0" w:firstLine="0" w:firstLineChars="0"/>
        <w:rPr>
          <w:rFonts w:hint="default"/>
        </w:rPr>
      </w:pPr>
    </w:p>
    <w:p w14:paraId="5F2B943D">
      <w:pPr>
        <w:keepNext w:val="0"/>
        <w:keepLines w:val="0"/>
        <w:pageBreakBefore w:val="0"/>
        <w:widowControl w:val="0"/>
        <w:kinsoku/>
        <w:wordWrap/>
        <w:overflowPunct/>
        <w:topLinePunct w:val="0"/>
        <w:autoSpaceDE w:val="0"/>
        <w:autoSpaceDN/>
        <w:bidi w:val="0"/>
        <w:adjustRightInd/>
        <w:snapToGrid/>
        <w:spacing w:line="595" w:lineRule="exact"/>
        <w:jc w:val="center"/>
        <w:textAlignment w:val="auto"/>
        <w:outlineLvl w:val="9"/>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重庆市黔江区人民政府办公室</w:t>
      </w:r>
    </w:p>
    <w:p w14:paraId="0DB90CFF">
      <w:pPr>
        <w:keepNext w:val="0"/>
        <w:keepLines w:val="0"/>
        <w:pageBreakBefore w:val="0"/>
        <w:widowControl w:val="0"/>
        <w:kinsoku/>
        <w:wordWrap/>
        <w:overflowPunct/>
        <w:topLinePunct w:val="0"/>
        <w:autoSpaceDE w:val="0"/>
        <w:autoSpaceDN/>
        <w:bidi w:val="0"/>
        <w:adjustRightInd/>
        <w:snapToGrid/>
        <w:spacing w:line="595"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重庆市黔江区区级烈士纪念设施</w:t>
      </w:r>
    </w:p>
    <w:p w14:paraId="45AA501D">
      <w:pPr>
        <w:keepNext w:val="0"/>
        <w:keepLines w:val="0"/>
        <w:pageBreakBefore w:val="0"/>
        <w:widowControl w:val="0"/>
        <w:kinsoku/>
        <w:wordWrap/>
        <w:overflowPunct/>
        <w:topLinePunct w:val="0"/>
        <w:autoSpaceDE w:val="0"/>
        <w:autoSpaceDN/>
        <w:bidi w:val="0"/>
        <w:adjustRightInd/>
        <w:snapToGrid/>
        <w:spacing w:line="595" w:lineRule="exact"/>
        <w:jc w:val="center"/>
        <w:textAlignment w:val="auto"/>
        <w:outlineLvl w:val="9"/>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评定办法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的通知</w:t>
      </w:r>
    </w:p>
    <w:bookmarkEnd w:id="0"/>
    <w:p w14:paraId="45852BDF">
      <w:pPr>
        <w:keepNext w:val="0"/>
        <w:keepLines w:val="0"/>
        <w:pageBreakBefore w:val="0"/>
        <w:widowControl w:val="0"/>
        <w:kinsoku/>
        <w:wordWrap/>
        <w:overflowPunct/>
        <w:topLinePunct w:val="0"/>
        <w:autoSpaceDE/>
        <w:autoSpaceDN/>
        <w:bidi w:val="0"/>
        <w:adjustRightInd/>
        <w:snapToGrid/>
        <w:spacing w:line="595" w:lineRule="exact"/>
        <w:jc w:val="center"/>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黔江府办发〔</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55</w:t>
      </w:r>
      <w:r>
        <w:rPr>
          <w:rFonts w:hint="eastAsia" w:ascii="方正仿宋_GBK" w:hAnsi="方正仿宋_GBK" w:eastAsia="方正仿宋_GBK" w:cs="方正仿宋_GBK"/>
          <w:sz w:val="32"/>
          <w:szCs w:val="32"/>
          <w:highlight w:val="none"/>
          <w:lang w:val="en-US" w:eastAsia="zh-CN"/>
        </w:rPr>
        <w:t>号</w:t>
      </w:r>
    </w:p>
    <w:p w14:paraId="61CB3F22">
      <w:pPr>
        <w:pStyle w:val="3"/>
        <w:keepNext w:val="0"/>
        <w:keepLines w:val="0"/>
        <w:pageBreakBefore w:val="0"/>
        <w:widowControl w:val="0"/>
        <w:kinsoku/>
        <w:wordWrap/>
        <w:overflowPunct/>
        <w:topLinePunct w:val="0"/>
        <w:autoSpaceDN/>
        <w:bidi w:val="0"/>
        <w:snapToGrid/>
        <w:spacing w:line="595" w:lineRule="exact"/>
        <w:textAlignment w:val="auto"/>
        <w:rPr>
          <w:rFonts w:hint="eastAsia"/>
          <w:lang w:eastAsia="zh-CN"/>
        </w:rPr>
      </w:pPr>
    </w:p>
    <w:p w14:paraId="41AF1DDE">
      <w:pPr>
        <w:keepNext w:val="0"/>
        <w:keepLines w:val="0"/>
        <w:pageBreakBefore w:val="0"/>
        <w:kinsoku/>
        <w:wordWrap/>
        <w:overflowPunct/>
        <w:topLinePunct w:val="0"/>
        <w:bidi w:val="0"/>
        <w:snapToGrid/>
        <w:spacing w:line="595" w:lineRule="exact"/>
        <w:ind w:right="0" w:right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各乡、镇人民政府，各街道办事处，区政府各部门，有关单位： </w:t>
      </w:r>
    </w:p>
    <w:p w14:paraId="0999285F">
      <w:pPr>
        <w:keepNext w:val="0"/>
        <w:keepLines w:val="0"/>
        <w:pageBreakBefore w:val="0"/>
        <w:kinsoku/>
        <w:wordWrap/>
        <w:overflowPunct/>
        <w:topLinePunct w:val="0"/>
        <w:bidi w:val="0"/>
        <w:snapToGrid/>
        <w:spacing w:line="595" w:lineRule="exact"/>
        <w:ind w:right="0" w:righ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000000"/>
          <w:kern w:val="2"/>
          <w:sz w:val="32"/>
          <w:szCs w:val="32"/>
          <w:highlight w:val="none"/>
          <w:lang w:val="en-US" w:eastAsia="zh-CN" w:bidi="ar-SA"/>
        </w:rPr>
        <w:t>经区政府同意，现将《重庆市黔江区区级烈士纪念设施评定办法》印发给你们，请认真贯彻</w:t>
      </w:r>
      <w:r>
        <w:rPr>
          <w:rFonts w:hint="eastAsia" w:eastAsia="方正仿宋_GBK" w:cs="Times New Roman"/>
          <w:b w:val="0"/>
          <w:bCs w:val="0"/>
          <w:color w:val="000000"/>
          <w:kern w:val="2"/>
          <w:sz w:val="32"/>
          <w:szCs w:val="32"/>
          <w:highlight w:val="none"/>
          <w:lang w:val="en-US" w:eastAsia="zh-CN" w:bidi="ar-SA"/>
        </w:rPr>
        <w:t>执行</w:t>
      </w:r>
      <w:r>
        <w:rPr>
          <w:rFonts w:hint="default" w:ascii="Times New Roman" w:hAnsi="Times New Roman" w:eastAsia="方正仿宋_GBK" w:cs="Times New Roman"/>
          <w:color w:val="auto"/>
          <w:sz w:val="32"/>
          <w:szCs w:val="32"/>
          <w:lang w:val="en-US" w:eastAsia="zh-CN"/>
        </w:rPr>
        <w:t>。</w:t>
      </w:r>
    </w:p>
    <w:p w14:paraId="0B5FD8DB">
      <w:pPr>
        <w:pStyle w:val="3"/>
        <w:keepNext w:val="0"/>
        <w:keepLines w:val="0"/>
        <w:pageBreakBefore w:val="0"/>
        <w:numPr>
          <w:ilvl w:val="0"/>
          <w:numId w:val="0"/>
        </w:numPr>
        <w:kinsoku/>
        <w:wordWrap/>
        <w:overflowPunct/>
        <w:topLinePunct w:val="0"/>
        <w:bidi w:val="0"/>
        <w:snapToGrid/>
        <w:spacing w:line="595" w:lineRule="exact"/>
        <w:ind w:right="0" w:rightChars="0"/>
        <w:textAlignment w:val="auto"/>
        <w:rPr>
          <w:rFonts w:hint="default" w:ascii="Times New Roman" w:hAnsi="Times New Roman" w:eastAsia="方正仿宋_GBK" w:cs="Times New Roman"/>
          <w:color w:val="auto"/>
          <w:sz w:val="32"/>
          <w:szCs w:val="32"/>
          <w:lang w:val="en-US" w:eastAsia="zh-CN"/>
        </w:rPr>
      </w:pPr>
    </w:p>
    <w:p w14:paraId="58A45EBC">
      <w:pPr>
        <w:keepNext w:val="0"/>
        <w:keepLines w:val="0"/>
        <w:pageBreakBefore w:val="0"/>
        <w:kinsoku/>
        <w:wordWrap/>
        <w:overflowPunct/>
        <w:topLinePunct w:val="0"/>
        <w:bidi w:val="0"/>
        <w:snapToGrid/>
        <w:spacing w:line="595" w:lineRule="exact"/>
        <w:textAlignment w:val="auto"/>
        <w:rPr>
          <w:rFonts w:hint="default"/>
          <w:lang w:val="en-US" w:eastAsia="zh-CN"/>
        </w:rPr>
      </w:pPr>
    </w:p>
    <w:p w14:paraId="4D5FB452">
      <w:pPr>
        <w:pStyle w:val="24"/>
        <w:keepNext w:val="0"/>
        <w:keepLines w:val="0"/>
        <w:pageBreakBefore w:val="0"/>
        <w:kinsoku/>
        <w:wordWrap/>
        <w:overflowPunct/>
        <w:topLinePunct w:val="0"/>
        <w:bidi w:val="0"/>
        <w:snapToGrid/>
        <w:spacing w:line="595" w:lineRule="exact"/>
        <w:ind w:right="0" w:rightChars="0" w:firstLine="3840" w:firstLineChars="1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重庆市黔江区人民政府办公室 </w:t>
      </w:r>
    </w:p>
    <w:p w14:paraId="58072926">
      <w:pPr>
        <w:pStyle w:val="24"/>
        <w:keepNext w:val="0"/>
        <w:keepLines w:val="0"/>
        <w:pageBreakBefore w:val="0"/>
        <w:kinsoku/>
        <w:wordWrap/>
        <w:overflowPunct/>
        <w:topLinePunct w:val="0"/>
        <w:bidi w:val="0"/>
        <w:snapToGrid/>
        <w:spacing w:line="595" w:lineRule="exact"/>
        <w:ind w:right="0" w:rightChars="0" w:firstLine="4800" w:firstLineChars="15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w:t>
      </w:r>
      <w:r>
        <w:rPr>
          <w:rFonts w:hint="eastAsia" w:ascii="Times New Roman" w:hAnsi="Times New Roman" w:eastAsia="方正仿宋_GBK" w:cs="Times New Roman"/>
          <w:color w:val="auto"/>
          <w:kern w:val="2"/>
          <w:sz w:val="32"/>
          <w:szCs w:val="32"/>
          <w:lang w:val="en-US" w:eastAsia="zh-CN" w:bidi="ar-SA"/>
        </w:rPr>
        <w:t>11</w:t>
      </w:r>
      <w:r>
        <w:rPr>
          <w:rFonts w:hint="default" w:ascii="Times New Roman" w:hAnsi="Times New Roman" w:eastAsia="方正仿宋_GBK" w:cs="Times New Roman"/>
          <w:color w:val="auto"/>
          <w:kern w:val="2"/>
          <w:sz w:val="32"/>
          <w:szCs w:val="32"/>
          <w:lang w:val="en-US" w:eastAsia="zh-CN" w:bidi="ar-SA"/>
        </w:rPr>
        <w:t>月</w:t>
      </w:r>
      <w:r>
        <w:rPr>
          <w:rFonts w:hint="eastAsia" w:ascii="Times New Roman" w:hAnsi="Times New Roman" w:eastAsia="方正仿宋_GBK" w:cs="Times New Roman"/>
          <w:color w:val="auto"/>
          <w:kern w:val="2"/>
          <w:sz w:val="32"/>
          <w:szCs w:val="32"/>
          <w:lang w:val="en-US" w:eastAsia="zh-CN" w:bidi="ar-SA"/>
        </w:rPr>
        <w:t>19</w:t>
      </w:r>
      <w:r>
        <w:rPr>
          <w:rFonts w:hint="default" w:ascii="Times New Roman" w:hAnsi="Times New Roman" w:eastAsia="方正仿宋_GBK" w:cs="Times New Roman"/>
          <w:color w:val="auto"/>
          <w:kern w:val="2"/>
          <w:sz w:val="32"/>
          <w:szCs w:val="32"/>
          <w:lang w:val="en-US" w:eastAsia="zh-CN" w:bidi="ar-SA"/>
        </w:rPr>
        <w:t xml:space="preserve">日 </w:t>
      </w:r>
    </w:p>
    <w:p w14:paraId="3D940976">
      <w:pPr>
        <w:keepNext w:val="0"/>
        <w:keepLines w:val="0"/>
        <w:pageBreakBefore w:val="0"/>
        <w:kinsoku/>
        <w:wordWrap/>
        <w:overflowPunct/>
        <w:topLinePunct w:val="0"/>
        <w:bidi w:val="0"/>
        <w:snapToGrid/>
        <w:spacing w:line="595" w:lineRule="exact"/>
        <w:ind w:right="0" w:rightChars="0" w:firstLine="640" w:firstLineChars="200"/>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p>
    <w:p w14:paraId="2D191624">
      <w:pPr>
        <w:keepNext w:val="0"/>
        <w:keepLines w:val="0"/>
        <w:pageBreakBefore w:val="0"/>
        <w:kinsoku/>
        <w:wordWrap/>
        <w:overflowPunct/>
        <w:topLinePunct w:val="0"/>
        <w:bidi w:val="0"/>
        <w:snapToGrid/>
        <w:spacing w:line="595" w:lineRule="exact"/>
        <w:ind w:right="0" w:rightChars="0" w:firstLine="640" w:firstLineChars="200"/>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kern w:val="2"/>
          <w:sz w:val="32"/>
          <w:szCs w:val="32"/>
          <w:highlight w:val="none"/>
          <w:lang w:val="en-US" w:eastAsia="zh-CN" w:bidi="ar-SA"/>
        </w:rPr>
        <w:t>（此件公开</w:t>
      </w:r>
      <w:r>
        <w:rPr>
          <w:rFonts w:hint="eastAsia" w:eastAsia="方正仿宋_GBK" w:cs="Times New Roman"/>
          <w:b w:val="0"/>
          <w:bCs w:val="0"/>
          <w:color w:val="000000"/>
          <w:kern w:val="2"/>
          <w:sz w:val="32"/>
          <w:szCs w:val="32"/>
          <w:highlight w:val="none"/>
          <w:lang w:val="en-US" w:eastAsia="zh-CN" w:bidi="ar-SA"/>
        </w:rPr>
        <w:t>发布</w:t>
      </w:r>
      <w:r>
        <w:rPr>
          <w:rFonts w:hint="default" w:ascii="Times New Roman" w:hAnsi="Times New Roman" w:eastAsia="方正仿宋_GBK" w:cs="Times New Roman"/>
          <w:b w:val="0"/>
          <w:bCs w:val="0"/>
          <w:color w:val="000000"/>
          <w:kern w:val="2"/>
          <w:sz w:val="32"/>
          <w:szCs w:val="32"/>
          <w:highlight w:val="none"/>
          <w:lang w:val="en-US" w:eastAsia="zh-CN" w:bidi="ar-SA"/>
        </w:rPr>
        <w:t>）</w:t>
      </w:r>
    </w:p>
    <w:p w14:paraId="57CEEBAE">
      <w:pPr>
        <w:pStyle w:val="24"/>
        <w:keepNext w:val="0"/>
        <w:keepLines w:val="0"/>
        <w:pageBreakBefore w:val="0"/>
        <w:widowControl w:val="0"/>
        <w:kinsoku/>
        <w:wordWrap/>
        <w:overflowPunct/>
        <w:topLinePunct w:val="0"/>
        <w:bidi w:val="0"/>
        <w:snapToGrid/>
        <w:spacing w:line="595" w:lineRule="exact"/>
        <w:jc w:val="center"/>
        <w:textAlignment w:val="auto"/>
        <w:rPr>
          <w:rFonts w:hint="default" w:ascii="Times New Roman" w:hAnsi="Times New Roman" w:eastAsia="方正小标宋_GBK" w:cs="Times New Roman"/>
          <w:sz w:val="44"/>
          <w:szCs w:val="44"/>
          <w:lang w:val="en-US" w:eastAsia="zh-CN"/>
        </w:rPr>
      </w:pPr>
    </w:p>
    <w:p w14:paraId="76B49695">
      <w:pPr>
        <w:pStyle w:val="24"/>
        <w:keepNext w:val="0"/>
        <w:keepLines w:val="0"/>
        <w:pageBreakBefore w:val="0"/>
        <w:widowControl w:val="0"/>
        <w:kinsoku/>
        <w:wordWrap/>
        <w:overflowPunct/>
        <w:topLinePunct w:val="0"/>
        <w:bidi w:val="0"/>
        <w:snapToGrid/>
        <w:spacing w:line="595" w:lineRule="exact"/>
        <w:jc w:val="center"/>
        <w:textAlignment w:val="auto"/>
        <w:rPr>
          <w:rFonts w:hint="default" w:ascii="Times New Roman" w:hAnsi="Times New Roman" w:eastAsia="方正小标宋_GBK" w:cs="Times New Roman"/>
          <w:sz w:val="44"/>
          <w:szCs w:val="44"/>
          <w:lang w:val="en-US" w:eastAsia="zh-CN"/>
        </w:rPr>
      </w:pPr>
    </w:p>
    <w:p w14:paraId="38B0CB48">
      <w:pPr>
        <w:pStyle w:val="24"/>
        <w:keepNext w:val="0"/>
        <w:keepLines w:val="0"/>
        <w:pageBreakBefore w:val="0"/>
        <w:widowControl w:val="0"/>
        <w:kinsoku/>
        <w:wordWrap/>
        <w:overflowPunct/>
        <w:topLinePunct w:val="0"/>
        <w:bidi w:val="0"/>
        <w:snapToGrid/>
        <w:spacing w:line="595" w:lineRule="exact"/>
        <w:jc w:val="both"/>
        <w:textAlignment w:val="auto"/>
        <w:rPr>
          <w:rFonts w:hint="default" w:ascii="Times New Roman" w:hAnsi="Times New Roman" w:eastAsia="方正小标宋_GBK" w:cs="Times New Roman"/>
          <w:sz w:val="44"/>
          <w:szCs w:val="44"/>
          <w:lang w:val="en-US" w:eastAsia="zh-CN"/>
        </w:rPr>
      </w:pPr>
    </w:p>
    <w:p w14:paraId="24149C29">
      <w:pPr>
        <w:pStyle w:val="24"/>
        <w:keepNext w:val="0"/>
        <w:keepLines w:val="0"/>
        <w:pageBreakBefore w:val="0"/>
        <w:widowControl w:val="0"/>
        <w:kinsoku/>
        <w:wordWrap/>
        <w:overflowPunct/>
        <w:topLinePunct w:val="0"/>
        <w:bidi w:val="0"/>
        <w:snapToGrid/>
        <w:spacing w:line="595" w:lineRule="exact"/>
        <w:jc w:val="center"/>
        <w:textAlignment w:val="auto"/>
        <w:rPr>
          <w:rFonts w:hint="default" w:ascii="Times New Roman" w:hAnsi="Times New Roman" w:eastAsia="方正小标宋_GBK" w:cs="Times New Roman"/>
          <w:sz w:val="44"/>
          <w:szCs w:val="44"/>
          <w:lang w:val="en-US" w:eastAsia="zh-CN"/>
        </w:rPr>
      </w:pPr>
    </w:p>
    <w:p w14:paraId="753CDFD2">
      <w:pPr>
        <w:pStyle w:val="24"/>
        <w:keepNext w:val="0"/>
        <w:keepLines w:val="0"/>
        <w:pageBreakBefore w:val="0"/>
        <w:widowControl w:val="0"/>
        <w:kinsoku/>
        <w:wordWrap/>
        <w:overflowPunct/>
        <w:topLinePunct w:val="0"/>
        <w:bidi w:val="0"/>
        <w:snapToGrid/>
        <w:spacing w:line="595"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重庆市黔江区区级烈士纪念设施评定办法</w:t>
      </w:r>
    </w:p>
    <w:p w14:paraId="708E5F98">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p>
    <w:p w14:paraId="100ED4DD">
      <w:pPr>
        <w:keepNext w:val="0"/>
        <w:keepLines w:val="0"/>
        <w:pageBreakBefore w:val="0"/>
        <w:widowControl w:val="0"/>
        <w:numPr>
          <w:ilvl w:val="0"/>
          <w:numId w:val="2"/>
        </w:numPr>
        <w:kinsoku/>
        <w:wordWrap/>
        <w:overflowPunct/>
        <w:topLinePunct w:val="0"/>
        <w:autoSpaceDE/>
        <w:autoSpaceDN/>
        <w:bidi w:val="0"/>
        <w:adjustRightInd/>
        <w:snapToGrid/>
        <w:spacing w:line="595"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sz w:val="32"/>
          <w:szCs w:val="32"/>
          <w:lang w:val="en-US" w:eastAsia="zh-CN"/>
        </w:rPr>
        <w:t xml:space="preserve"> 制定</w:t>
      </w:r>
      <w:r>
        <w:rPr>
          <w:rFonts w:hint="eastAsia" w:ascii="方正黑体_GBK" w:hAnsi="方正黑体_GBK" w:eastAsia="方正黑体_GBK" w:cs="方正黑体_GBK"/>
          <w:kern w:val="2"/>
          <w:sz w:val="32"/>
          <w:szCs w:val="32"/>
          <w:lang w:val="en-US" w:eastAsia="zh-CN" w:bidi="ar-SA"/>
        </w:rPr>
        <w:t>依据</w:t>
      </w:r>
    </w:p>
    <w:p w14:paraId="12A0E68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加强烈士纪念设施保护管理，传承弘扬英烈精神和爱国主义精神，更好发挥烈士纪念设施褒扬英烈、教育后人的红色资源作用，根据《中华人民共和国英雄烈士保护法》《烈士褒扬条例》《烈士纪念设施保护管理办法》《重庆市烈士纪念设施分级保护管理办法》等有关法律法规精神，结合本区实施，制定本办法。</w:t>
      </w:r>
    </w:p>
    <w:p w14:paraId="4ACF4173">
      <w:pPr>
        <w:keepNext w:val="0"/>
        <w:keepLines w:val="0"/>
        <w:pageBreakBefore w:val="0"/>
        <w:widowControl w:val="0"/>
        <w:numPr>
          <w:ilvl w:val="0"/>
          <w:numId w:val="2"/>
        </w:numPr>
        <w:kinsoku/>
        <w:wordWrap/>
        <w:overflowPunct/>
        <w:topLinePunct w:val="0"/>
        <w:autoSpaceDE/>
        <w:autoSpaceDN/>
        <w:bidi w:val="0"/>
        <w:adjustRightInd/>
        <w:snapToGrid/>
        <w:spacing w:line="595" w:lineRule="exact"/>
        <w:ind w:left="0" w:leftChars="0"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申报对象</w:t>
      </w:r>
    </w:p>
    <w:p w14:paraId="26F9F51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区范围内的烈士纪念设施（烈士纪念设施指：按照国家有关规定为纪念缅怀英烈专门修建的烈士陵园、烈士墓、烈士骨灰堂、烈士英名墙、纪念堂馆、纪念碑亭、纪念塔祠、纪念塑像、纪念广场等设施），符合下列条件之一的，可以申报为区级烈士纪念设施。　　</w:t>
      </w:r>
    </w:p>
    <w:p w14:paraId="5C9843C6">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（一）为纪念在中国革命、建设、改革等各个历史时期发生在我区的重大事件、重要战役和革命斗争中牺牲的烈士而修建的烈士纪念设施。</w:t>
      </w:r>
    </w:p>
    <w:p w14:paraId="7540B6B0">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（二）为纪念在我区有重要影响的著名烈士而修建的烈士纪念设施。</w:t>
      </w:r>
    </w:p>
    <w:p w14:paraId="3AA3B359">
      <w:pPr>
        <w:keepNext w:val="0"/>
        <w:keepLines w:val="0"/>
        <w:pageBreakBefore w:val="0"/>
        <w:widowControl w:val="0"/>
        <w:kinsoku/>
        <w:wordWrap/>
        <w:overflowPunct/>
        <w:topLinePunct w:val="0"/>
        <w:autoSpaceDE/>
        <w:autoSpaceDN/>
        <w:bidi w:val="0"/>
        <w:adjustRightInd/>
        <w:snapToGrid/>
        <w:spacing w:line="595" w:lineRule="exact"/>
        <w:ind w:firstLine="644"/>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（三）安葬烈士较多或设施规模较大，“褒扬英烈、教育后人的红色主阵地作用”功能发挥较好的烈士纪念设施。</w:t>
      </w:r>
    </w:p>
    <w:p w14:paraId="3490AFC4">
      <w:pPr>
        <w:keepNext w:val="0"/>
        <w:keepLines w:val="0"/>
        <w:pageBreakBefore w:val="0"/>
        <w:widowControl w:val="0"/>
        <w:kinsoku/>
        <w:wordWrap/>
        <w:overflowPunct/>
        <w:topLinePunct w:val="0"/>
        <w:autoSpaceDE/>
        <w:autoSpaceDN/>
        <w:bidi w:val="0"/>
        <w:adjustRightInd/>
        <w:snapToGrid/>
        <w:spacing w:line="595" w:lineRule="exact"/>
        <w:ind w:firstLine="644"/>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第三条  申报材料</w:t>
      </w:r>
    </w:p>
    <w:p w14:paraId="7F84BAEC">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（一）烈士纪念设施基本情况（含烈士纪念设施名称、纪念的主要历史事件、安葬的主要烈士的情况介绍以及现状照片）；</w:t>
      </w:r>
    </w:p>
    <w:p w14:paraId="6B4A37A5">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（二）烈士纪念设施保护单位或者管理单位情况；</w:t>
      </w:r>
    </w:p>
    <w:p w14:paraId="351BD5D7">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（三）烈士纪念设施建设批准相关材料和维修保护情况；</w:t>
      </w:r>
    </w:p>
    <w:p w14:paraId="3EBF390F">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（四）烈士纪念设施建设规划平面图；</w:t>
      </w:r>
    </w:p>
    <w:p w14:paraId="23A9B93D">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（五）土地使用权属（不动产权属）和保护范围证明材料；</w:t>
      </w:r>
    </w:p>
    <w:p w14:paraId="676AAC7E">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（六）褒扬教育作用发挥情况；</w:t>
      </w:r>
    </w:p>
    <w:p w14:paraId="72FD91B4">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（七）法律、法规、规章规定需要提供的其他资料。</w:t>
      </w:r>
    </w:p>
    <w:p w14:paraId="35454E0B">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第四条  评定标准</w:t>
      </w:r>
    </w:p>
    <w:p w14:paraId="31D134D3">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烈士纪念设施所在地人民政府（街道办事处）将烈士纪念设施的建设和保护纳入当地国民经济和社会发展整体规划；将烈士纪念设施保护工作经费纳入本级财政预算或有专项经费保障；烈士纪念设施有确定的使用权属，规划布局合理，庄严肃穆，整洁清净；充分发挥“褒扬烈士、教育群众”的作用，经常性开展祭扫活动和主题活动；近三年内未发生违规违纪问题。</w:t>
      </w:r>
    </w:p>
    <w:p w14:paraId="4B255A3F">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评定标准详见《黔江区申报区级烈士纪念设施评分表》（附件2），得分达到80分以上为区级烈士纪念设施评定的基本条件。</w:t>
      </w:r>
    </w:p>
    <w:p w14:paraId="629B1492">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第五条 申报程序</w:t>
      </w:r>
    </w:p>
    <w:p w14:paraId="2C561869">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自评申报。区级以下烈士纪念设施管理单位按有关规定收集相关材料，填写《申报区级烈士纪念设施相关信息资料采集表》（附件1）、《黔江区申报区级烈士纪念设施评分表》自评得分（附件2），并以书面请示的形式向区退役军人事务局提出申请。</w:t>
      </w:r>
    </w:p>
    <w:p w14:paraId="5DB47E97">
      <w:pPr>
        <w:keepNext w:val="0"/>
        <w:keepLines w:val="0"/>
        <w:pageBreakBefore w:val="0"/>
        <w:widowControl w:val="0"/>
        <w:kinsoku/>
        <w:wordWrap/>
        <w:overflowPunct/>
        <w:topLinePunct w:val="0"/>
        <w:autoSpaceDE/>
        <w:autoSpaceDN/>
        <w:bidi w:val="0"/>
        <w:adjustRightInd/>
        <w:snapToGrid/>
        <w:spacing w:line="595" w:lineRule="exact"/>
        <w:ind w:firstLine="644"/>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（二）材料初审。区退役军人事务局对区级以下烈士纪念设施管理单位的申报材料进行初审，提出初审意见。对需补充材料的，提出补充材料的办理意见；不符合条件的，将相关材料退还申报单位。</w:t>
      </w:r>
    </w:p>
    <w:p w14:paraId="3C7B4B8A">
      <w:pPr>
        <w:keepNext w:val="0"/>
        <w:keepLines w:val="0"/>
        <w:pageBreakBefore w:val="0"/>
        <w:widowControl w:val="0"/>
        <w:kinsoku/>
        <w:wordWrap/>
        <w:overflowPunct/>
        <w:topLinePunct w:val="0"/>
        <w:autoSpaceDE/>
        <w:autoSpaceDN/>
        <w:bidi w:val="0"/>
        <w:adjustRightInd/>
        <w:snapToGrid/>
        <w:spacing w:line="595" w:lineRule="exact"/>
        <w:ind w:firstLine="644"/>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（三）勘察考评。区退役军人事务局会同宣传、文化旅游、党史研究等部门以及检察机关进行实地勘查考评，提出考评意见。     </w:t>
      </w:r>
    </w:p>
    <w:p w14:paraId="63C24179">
      <w:pPr>
        <w:keepNext w:val="0"/>
        <w:keepLines w:val="0"/>
        <w:pageBreakBefore w:val="0"/>
        <w:widowControl w:val="0"/>
        <w:kinsoku/>
        <w:wordWrap/>
        <w:overflowPunct/>
        <w:topLinePunct w:val="0"/>
        <w:autoSpaceDE/>
        <w:autoSpaceDN/>
        <w:bidi w:val="0"/>
        <w:adjustRightInd/>
        <w:snapToGrid/>
        <w:spacing w:line="595" w:lineRule="exact"/>
        <w:ind w:firstLine="644"/>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（四）拟办意见。区退役军人事务局根据考评意见，对同意确认为区级烈士纪念设施的，在区人民政府官方网站公示一周。经公示无异议的，以书面请示的形式向区人民政府提出申请批准。</w:t>
      </w:r>
    </w:p>
    <w:p w14:paraId="3026C4E8">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（五）审批公布。区人民政府对区退役军人事务局上报材料进行审批，批准为区级烈士纪念设施的由区退役军人事务局公布。</w:t>
      </w:r>
    </w:p>
    <w:p w14:paraId="7F88DA53">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（六）备案。区退役军人事务局应在二十个工作日内将公布为区级烈士纪念设施的相关情况报市退役军人事务局备案。 </w:t>
      </w:r>
    </w:p>
    <w:p w14:paraId="47BC52C2">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本办法自2024年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 xml:space="preserve">日起施行。                                         </w:t>
      </w:r>
    </w:p>
    <w:p w14:paraId="6E69382D">
      <w:pPr>
        <w:keepNext w:val="0"/>
        <w:keepLines w:val="0"/>
        <w:pageBreakBefore w:val="0"/>
        <w:widowControl w:val="0"/>
        <w:kinsoku/>
        <w:wordWrap/>
        <w:overflowPunct/>
        <w:topLinePunct w:val="0"/>
        <w:autoSpaceDE/>
        <w:autoSpaceDN/>
        <w:bidi w:val="0"/>
        <w:adjustRightInd/>
        <w:snapToGrid/>
        <w:spacing w:line="595" w:lineRule="exact"/>
        <w:textAlignment w:val="auto"/>
        <w:rPr>
          <w:rFonts w:hint="default" w:ascii="Times New Roman" w:hAnsi="Times New Roman" w:eastAsia="方正仿宋_GBK" w:cs="Times New Roman"/>
          <w:sz w:val="32"/>
          <w:szCs w:val="32"/>
          <w:lang w:val="en-US" w:eastAsia="zh-CN"/>
        </w:rPr>
      </w:pPr>
    </w:p>
    <w:p w14:paraId="7B07C75E">
      <w:pPr>
        <w:keepNext w:val="0"/>
        <w:keepLines w:val="0"/>
        <w:pageBreakBefore w:val="0"/>
        <w:widowControl w:val="0"/>
        <w:kinsoku/>
        <w:wordWrap/>
        <w:overflowPunct/>
        <w:topLinePunct w:val="0"/>
        <w:autoSpaceDE/>
        <w:autoSpaceDN/>
        <w:bidi w:val="0"/>
        <w:adjustRightInd/>
        <w:snapToGrid/>
        <w:spacing w:line="595"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  1.申报区级烈士纪念设施相关信息资料采集表</w:t>
      </w:r>
    </w:p>
    <w:p w14:paraId="45927D6A">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2.黔江区申报区级烈士纪念设施评分表</w:t>
      </w:r>
    </w:p>
    <w:p w14:paraId="405093D2">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firstLine="1600" w:firstLineChars="5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3.申报区级烈士纪念设施考评意见表</w:t>
      </w:r>
    </w:p>
    <w:p w14:paraId="7625E5AE">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5EDABCF6">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6D557445">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1C6D90AF">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445E1917">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07CAE507">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27AE5BD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0502DFC8">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133DF85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203C3EF1">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1A32C852">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10ADEA8D">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2821EF37">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77BB316A">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7A1AB9D4">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6CBE2FFF">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p>
    <w:p w14:paraId="0584F1AE">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14:paraId="5E90E771">
      <w:pPr>
        <w:pStyle w:val="24"/>
        <w:keepNext w:val="0"/>
        <w:keepLines w:val="0"/>
        <w:pageBreakBefore w:val="0"/>
        <w:widowControl w:val="0"/>
        <w:kinsoku/>
        <w:wordWrap/>
        <w:overflowPunct/>
        <w:topLinePunct w:val="0"/>
        <w:bidi w:val="0"/>
        <w:snapToGrid/>
        <w:spacing w:line="579" w:lineRule="exact"/>
        <w:textAlignment w:val="auto"/>
        <w:rPr>
          <w:rFonts w:hint="default" w:ascii="Times New Roman" w:hAnsi="Times New Roman" w:cs="Times New Roman"/>
          <w:lang w:val="en-US" w:eastAsia="zh-CN"/>
        </w:rPr>
      </w:pPr>
    </w:p>
    <w:p w14:paraId="7A6F235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90" w:lineRule="atLeast"/>
        <w:ind w:left="0" w:right="0" w:firstLine="0"/>
        <w:jc w:val="center"/>
        <w:rPr>
          <w:rFonts w:hint="eastAsia" w:ascii="方正黑体_GBK" w:hAnsi="方正黑体_GBK" w:eastAsia="方正黑体_GBK" w:cs="方正黑体_GBK"/>
          <w:i w:val="0"/>
          <w:iCs w:val="0"/>
          <w:caps w:val="0"/>
          <w:color w:val="333333"/>
          <w:spacing w:val="0"/>
          <w:sz w:val="44"/>
          <w:szCs w:val="44"/>
        </w:rPr>
      </w:pPr>
      <w:r>
        <w:rPr>
          <w:rFonts w:hint="eastAsia" w:ascii="方正黑体_GBK" w:hAnsi="方正黑体_GBK" w:eastAsia="方正黑体_GBK" w:cs="方正黑体_GBK"/>
          <w:i w:val="0"/>
          <w:iCs w:val="0"/>
          <w:caps w:val="0"/>
          <w:color w:val="333333"/>
          <w:spacing w:val="0"/>
          <w:sz w:val="44"/>
          <w:szCs w:val="44"/>
          <w:shd w:val="clear" w:color="auto" w:fill="FFFFFF"/>
        </w:rPr>
        <w:t>申报</w:t>
      </w:r>
      <w:r>
        <w:rPr>
          <w:rFonts w:hint="eastAsia" w:ascii="方正黑体_GBK" w:hAnsi="方正黑体_GBK" w:eastAsia="方正黑体_GBK" w:cs="方正黑体_GBK"/>
          <w:i w:val="0"/>
          <w:iCs w:val="0"/>
          <w:caps w:val="0"/>
          <w:color w:val="333333"/>
          <w:spacing w:val="0"/>
          <w:sz w:val="44"/>
          <w:szCs w:val="44"/>
          <w:shd w:val="clear" w:color="auto" w:fill="FFFFFF"/>
          <w:lang w:val="en-US" w:eastAsia="zh-CN"/>
        </w:rPr>
        <w:t>区</w:t>
      </w:r>
      <w:r>
        <w:rPr>
          <w:rFonts w:hint="eastAsia" w:ascii="方正黑体_GBK" w:hAnsi="方正黑体_GBK" w:eastAsia="方正黑体_GBK" w:cs="方正黑体_GBK"/>
          <w:i w:val="0"/>
          <w:iCs w:val="0"/>
          <w:caps w:val="0"/>
          <w:color w:val="333333"/>
          <w:spacing w:val="0"/>
          <w:sz w:val="44"/>
          <w:szCs w:val="44"/>
          <w:shd w:val="clear" w:color="auto" w:fill="FFFFFF"/>
        </w:rPr>
        <w:t>级烈士纪念设施相关信息资料采集表</w:t>
      </w:r>
    </w:p>
    <w:tbl>
      <w:tblPr>
        <w:tblStyle w:val="16"/>
        <w:tblW w:w="962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520"/>
        <w:gridCol w:w="1050"/>
        <w:gridCol w:w="1584"/>
        <w:gridCol w:w="1332"/>
        <w:gridCol w:w="1190"/>
        <w:gridCol w:w="1032"/>
        <w:gridCol w:w="1921"/>
      </w:tblGrid>
      <w:tr w14:paraId="7409CF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520"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14:paraId="698329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21"/>
                <w:szCs w:val="21"/>
              </w:rPr>
              <w:t>基</w:t>
            </w:r>
          </w:p>
          <w:p w14:paraId="743EB4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21"/>
                <w:szCs w:val="21"/>
              </w:rPr>
              <w:t>本</w:t>
            </w:r>
          </w:p>
          <w:p w14:paraId="185F6B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21"/>
                <w:szCs w:val="21"/>
              </w:rPr>
              <w:t>信</w:t>
            </w:r>
          </w:p>
          <w:p w14:paraId="353C5E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息</w:t>
            </w: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014A84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名    称</w:t>
            </w:r>
          </w:p>
        </w:tc>
        <w:tc>
          <w:tcPr>
            <w:tcW w:w="158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40E59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995F44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爱国主义教育基地级别</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855A2A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□国家级</w:t>
            </w:r>
          </w:p>
          <w:p w14:paraId="4E056D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□市级</w:t>
            </w:r>
          </w:p>
          <w:p w14:paraId="0AD7E7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21"/>
                <w:szCs w:val="21"/>
              </w:rPr>
              <w:t>□县级</w:t>
            </w:r>
          </w:p>
          <w:p w14:paraId="1F5153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□否</w:t>
            </w:r>
          </w:p>
        </w:tc>
        <w:tc>
          <w:tcPr>
            <w:tcW w:w="10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732BC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国防教育基地级别</w:t>
            </w:r>
          </w:p>
        </w:tc>
        <w:tc>
          <w:tcPr>
            <w:tcW w:w="192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1B57D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□国家级</w:t>
            </w:r>
          </w:p>
          <w:p w14:paraId="3A153A6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□市级</w:t>
            </w:r>
          </w:p>
          <w:p w14:paraId="34032A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21"/>
                <w:szCs w:val="21"/>
              </w:rPr>
              <w:t>□县级</w:t>
            </w:r>
          </w:p>
          <w:p w14:paraId="4C1CF4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□否</w:t>
            </w:r>
          </w:p>
        </w:tc>
      </w:tr>
      <w:tr w14:paraId="71E1A3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2B1E229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EE37D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具体地址</w:t>
            </w:r>
          </w:p>
        </w:tc>
        <w:tc>
          <w:tcPr>
            <w:tcW w:w="158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6C994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3BB04B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红色旅游景点级别</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28E78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□国家级</w:t>
            </w:r>
          </w:p>
          <w:p w14:paraId="15DDA5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□市级</w:t>
            </w:r>
          </w:p>
          <w:p w14:paraId="7F3D5D4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21"/>
                <w:szCs w:val="21"/>
              </w:rPr>
              <w:t>□县级</w:t>
            </w:r>
          </w:p>
          <w:p w14:paraId="467CAF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lang w:eastAsia="zh-CN"/>
              </w:rPr>
              <w:t>□</w:t>
            </w:r>
            <w:r>
              <w:rPr>
                <w:rFonts w:hint="default" w:ascii="Times New Roman" w:hAnsi="Times New Roman" w:eastAsia="仿宋" w:cs="Times New Roman"/>
                <w:i w:val="0"/>
                <w:iCs w:val="0"/>
                <w:caps w:val="0"/>
                <w:color w:val="333333"/>
                <w:spacing w:val="0"/>
                <w:sz w:val="21"/>
                <w:szCs w:val="21"/>
              </w:rPr>
              <w:t>否</w:t>
            </w:r>
          </w:p>
        </w:tc>
        <w:tc>
          <w:tcPr>
            <w:tcW w:w="10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3E340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列入文物保护范围</w:t>
            </w:r>
          </w:p>
        </w:tc>
        <w:tc>
          <w:tcPr>
            <w:tcW w:w="192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D71DF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□国家级</w:t>
            </w:r>
          </w:p>
          <w:p w14:paraId="549793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□市级</w:t>
            </w:r>
          </w:p>
          <w:p w14:paraId="45D2E0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i w:val="0"/>
                <w:iCs w:val="0"/>
                <w:caps w:val="0"/>
                <w:color w:val="333333"/>
                <w:spacing w:val="0"/>
                <w:sz w:val="21"/>
                <w:szCs w:val="21"/>
              </w:rPr>
            </w:pPr>
            <w:r>
              <w:rPr>
                <w:rFonts w:hint="default" w:ascii="Times New Roman" w:hAnsi="Times New Roman" w:eastAsia="仿宋" w:cs="Times New Roman"/>
                <w:i w:val="0"/>
                <w:iCs w:val="0"/>
                <w:caps w:val="0"/>
                <w:color w:val="333333"/>
                <w:spacing w:val="0"/>
                <w:sz w:val="21"/>
                <w:szCs w:val="21"/>
              </w:rPr>
              <w:t>□县级</w:t>
            </w:r>
          </w:p>
          <w:p w14:paraId="32D327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□否</w:t>
            </w:r>
          </w:p>
        </w:tc>
      </w:tr>
      <w:tr w14:paraId="692B85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7B6A375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56576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建设日期</w:t>
            </w:r>
          </w:p>
        </w:tc>
        <w:tc>
          <w:tcPr>
            <w:tcW w:w="4106" w:type="dxa"/>
            <w:gridSpan w:val="3"/>
            <w:tcBorders>
              <w:top w:val="outset" w:color="auto" w:sz="6" w:space="0"/>
              <w:left w:val="outset" w:color="auto" w:sz="6" w:space="0"/>
              <w:bottom w:val="outset" w:color="auto" w:sz="6" w:space="0"/>
              <w:right w:val="outset" w:color="auto" w:sz="6" w:space="0"/>
            </w:tcBorders>
            <w:shd w:val="clear" w:color="auto" w:fill="FFFFFF"/>
            <w:noWrap w:val="0"/>
            <w:vAlign w:val="center"/>
          </w:tcPr>
          <w:p w14:paraId="4FFCFA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80A290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设立保护</w:t>
            </w:r>
          </w:p>
          <w:p w14:paraId="3626CBF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标志</w:t>
            </w:r>
          </w:p>
        </w:tc>
        <w:tc>
          <w:tcPr>
            <w:tcW w:w="192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CBAEB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□是     □否</w:t>
            </w:r>
          </w:p>
        </w:tc>
      </w:tr>
      <w:tr w14:paraId="4F4E0D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14:paraId="00CB17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纪念意义和建设规模</w:t>
            </w: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506D9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纪念意义</w:t>
            </w:r>
          </w:p>
        </w:tc>
        <w:tc>
          <w:tcPr>
            <w:tcW w:w="158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B07961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i w:val="0"/>
                <w:iCs w:val="0"/>
                <w:caps w:val="0"/>
                <w:color w:val="333333"/>
                <w:spacing w:val="0"/>
                <w:sz w:val="21"/>
                <w:szCs w:val="21"/>
                <w:lang w:val="en-US" w:eastAsia="zh-CN"/>
              </w:rPr>
            </w:pPr>
            <w:r>
              <w:rPr>
                <w:rFonts w:hint="default" w:ascii="Times New Roman" w:hAnsi="Times New Roman" w:eastAsia="仿宋" w:cs="Times New Roman"/>
                <w:i w:val="0"/>
                <w:iCs w:val="0"/>
                <w:caps w:val="0"/>
                <w:color w:val="333333"/>
                <w:spacing w:val="0"/>
                <w:sz w:val="21"/>
                <w:szCs w:val="21"/>
                <w:lang w:eastAsia="zh-CN"/>
              </w:rPr>
              <w:t>□</w:t>
            </w:r>
            <w:r>
              <w:rPr>
                <w:rFonts w:hint="default" w:ascii="Times New Roman" w:hAnsi="Times New Roman" w:eastAsia="仿宋" w:cs="Times New Roman"/>
                <w:i w:val="0"/>
                <w:iCs w:val="0"/>
                <w:caps w:val="0"/>
                <w:color w:val="333333"/>
                <w:spacing w:val="0"/>
                <w:sz w:val="21"/>
                <w:szCs w:val="21"/>
                <w:lang w:val="en-US" w:eastAsia="zh-CN"/>
              </w:rPr>
              <w:t>主要战役</w:t>
            </w:r>
          </w:p>
          <w:p w14:paraId="147735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i w:val="0"/>
                <w:iCs w:val="0"/>
                <w:caps w:val="0"/>
                <w:color w:val="333333"/>
                <w:spacing w:val="0"/>
                <w:sz w:val="21"/>
                <w:szCs w:val="21"/>
                <w:lang w:val="en-US" w:eastAsia="zh-CN"/>
              </w:rPr>
            </w:pPr>
            <w:r>
              <w:rPr>
                <w:rFonts w:hint="default" w:ascii="Times New Roman" w:hAnsi="Times New Roman" w:eastAsia="仿宋" w:cs="Times New Roman"/>
                <w:i w:val="0"/>
                <w:iCs w:val="0"/>
                <w:caps w:val="0"/>
                <w:color w:val="333333"/>
                <w:spacing w:val="0"/>
                <w:sz w:val="21"/>
                <w:szCs w:val="21"/>
                <w:lang w:eastAsia="zh-CN"/>
              </w:rPr>
              <w:t>□</w:t>
            </w:r>
            <w:r>
              <w:rPr>
                <w:rFonts w:hint="default" w:ascii="Times New Roman" w:hAnsi="Times New Roman" w:eastAsia="仿宋" w:cs="Times New Roman"/>
                <w:i w:val="0"/>
                <w:iCs w:val="0"/>
                <w:caps w:val="0"/>
                <w:color w:val="333333"/>
                <w:spacing w:val="0"/>
                <w:sz w:val="21"/>
                <w:szCs w:val="21"/>
                <w:lang w:val="en-US" w:eastAsia="zh-CN"/>
              </w:rPr>
              <w:t>著名人物</w:t>
            </w:r>
          </w:p>
          <w:p w14:paraId="6740B2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i w:val="0"/>
                <w:iCs w:val="0"/>
                <w:caps w:val="0"/>
                <w:color w:val="333333"/>
                <w:spacing w:val="0"/>
                <w:sz w:val="21"/>
                <w:szCs w:val="21"/>
                <w:lang w:val="en-US" w:eastAsia="zh-CN"/>
              </w:rPr>
            </w:pPr>
            <w:r>
              <w:rPr>
                <w:rFonts w:hint="default" w:ascii="Times New Roman" w:hAnsi="Times New Roman" w:eastAsia="仿宋" w:cs="Times New Roman"/>
                <w:i w:val="0"/>
                <w:iCs w:val="0"/>
                <w:caps w:val="0"/>
                <w:color w:val="333333"/>
                <w:spacing w:val="0"/>
                <w:sz w:val="21"/>
                <w:szCs w:val="21"/>
                <w:lang w:eastAsia="zh-CN"/>
              </w:rPr>
              <w:t>□</w:t>
            </w:r>
            <w:r>
              <w:rPr>
                <w:rFonts w:hint="default" w:ascii="Times New Roman" w:hAnsi="Times New Roman" w:eastAsia="仿宋" w:cs="Times New Roman"/>
                <w:i w:val="0"/>
                <w:iCs w:val="0"/>
                <w:caps w:val="0"/>
                <w:color w:val="333333"/>
                <w:spacing w:val="0"/>
                <w:sz w:val="21"/>
                <w:szCs w:val="21"/>
                <w:lang w:val="en-US" w:eastAsia="zh-CN"/>
              </w:rPr>
              <w:t>重大历史事件</w:t>
            </w:r>
          </w:p>
          <w:p w14:paraId="2F3949F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i w:val="0"/>
                <w:iCs w:val="0"/>
                <w:caps w:val="0"/>
                <w:color w:val="333333"/>
                <w:spacing w:val="0"/>
                <w:sz w:val="21"/>
                <w:szCs w:val="21"/>
                <w:lang w:val="en-US" w:eastAsia="zh-CN"/>
              </w:rPr>
            </w:pPr>
            <w:r>
              <w:rPr>
                <w:rFonts w:hint="default" w:ascii="Times New Roman" w:hAnsi="Times New Roman" w:eastAsia="仿宋" w:cs="Times New Roman"/>
                <w:i w:val="0"/>
                <w:iCs w:val="0"/>
                <w:caps w:val="0"/>
                <w:color w:val="333333"/>
                <w:spacing w:val="0"/>
                <w:sz w:val="21"/>
                <w:szCs w:val="21"/>
                <w:lang w:eastAsia="zh-CN"/>
              </w:rPr>
              <w:t>□</w:t>
            </w:r>
            <w:r>
              <w:rPr>
                <w:rFonts w:hint="default" w:ascii="Times New Roman" w:hAnsi="Times New Roman" w:eastAsia="仿宋" w:cs="Times New Roman"/>
                <w:i w:val="0"/>
                <w:iCs w:val="0"/>
                <w:caps w:val="0"/>
                <w:color w:val="333333"/>
                <w:spacing w:val="0"/>
                <w:sz w:val="21"/>
                <w:szCs w:val="21"/>
                <w:lang w:val="en-US" w:eastAsia="zh-CN"/>
              </w:rPr>
              <w:t>集中安葬地</w:t>
            </w:r>
          </w:p>
          <w:p w14:paraId="7008424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i w:val="0"/>
                <w:iCs w:val="0"/>
                <w:caps w:val="0"/>
                <w:color w:val="333333"/>
                <w:spacing w:val="0"/>
                <w:sz w:val="21"/>
                <w:szCs w:val="21"/>
                <w:lang w:val="en-US" w:eastAsia="zh-CN"/>
              </w:rPr>
            </w:pPr>
            <w:r>
              <w:rPr>
                <w:rFonts w:hint="default" w:ascii="Times New Roman" w:hAnsi="Times New Roman" w:eastAsia="仿宋" w:cs="Times New Roman"/>
                <w:i w:val="0"/>
                <w:iCs w:val="0"/>
                <w:caps w:val="0"/>
                <w:color w:val="333333"/>
                <w:spacing w:val="0"/>
                <w:sz w:val="21"/>
                <w:szCs w:val="21"/>
                <w:lang w:eastAsia="zh-CN"/>
              </w:rPr>
              <w:t>□</w:t>
            </w:r>
            <w:r>
              <w:rPr>
                <w:rFonts w:hint="default" w:ascii="Times New Roman" w:hAnsi="Times New Roman" w:eastAsia="仿宋" w:cs="Times New Roman"/>
                <w:i w:val="0"/>
                <w:iCs w:val="0"/>
                <w:caps w:val="0"/>
                <w:color w:val="333333"/>
                <w:spacing w:val="0"/>
                <w:sz w:val="21"/>
                <w:szCs w:val="21"/>
                <w:lang w:val="en-US" w:eastAsia="zh-CN"/>
              </w:rPr>
              <w:t>其他</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9518F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占地面积㎡</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587D948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14:paraId="431C57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纪念设施情况及数量</w:t>
            </w:r>
          </w:p>
        </w:tc>
        <w:tc>
          <w:tcPr>
            <w:tcW w:w="1921"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14:paraId="766A223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纪念堂（馆）</w:t>
            </w:r>
            <w:r>
              <w:rPr>
                <w:rFonts w:hint="default" w:ascii="Times New Roman" w:hAnsi="Times New Roman" w:eastAsia="仿宋" w:cs="Times New Roman"/>
                <w:i w:val="0"/>
                <w:iCs w:val="0"/>
                <w:caps w:val="0"/>
                <w:color w:val="333333"/>
                <w:spacing w:val="0"/>
                <w:sz w:val="21"/>
                <w:szCs w:val="21"/>
                <w:lang w:val="en-US" w:eastAsia="zh-CN"/>
              </w:rPr>
              <w:t xml:space="preserve">   </w:t>
            </w:r>
            <w:r>
              <w:rPr>
                <w:rFonts w:hint="default" w:ascii="Times New Roman" w:hAnsi="Times New Roman" w:eastAsia="仿宋" w:cs="Times New Roman"/>
                <w:i w:val="0"/>
                <w:iCs w:val="0"/>
                <w:caps w:val="0"/>
                <w:color w:val="333333"/>
                <w:spacing w:val="0"/>
                <w:sz w:val="21"/>
                <w:szCs w:val="21"/>
              </w:rPr>
              <w:t>座</w:t>
            </w:r>
          </w:p>
          <w:p w14:paraId="14B57B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纪念碑（亭）</w:t>
            </w:r>
            <w:r>
              <w:rPr>
                <w:rFonts w:hint="default" w:ascii="Times New Roman" w:hAnsi="Times New Roman" w:eastAsia="仿宋" w:cs="Times New Roman"/>
                <w:i w:val="0"/>
                <w:iCs w:val="0"/>
                <w:caps w:val="0"/>
                <w:color w:val="333333"/>
                <w:spacing w:val="0"/>
                <w:sz w:val="21"/>
                <w:szCs w:val="21"/>
                <w:lang w:val="en-US" w:eastAsia="zh-CN"/>
              </w:rPr>
              <w:t xml:space="preserve">   </w:t>
            </w:r>
            <w:r>
              <w:rPr>
                <w:rFonts w:hint="default" w:ascii="Times New Roman" w:hAnsi="Times New Roman" w:eastAsia="仿宋" w:cs="Times New Roman"/>
                <w:i w:val="0"/>
                <w:iCs w:val="0"/>
                <w:caps w:val="0"/>
                <w:color w:val="333333"/>
                <w:spacing w:val="0"/>
                <w:sz w:val="21"/>
                <w:szCs w:val="21"/>
              </w:rPr>
              <w:t>座</w:t>
            </w:r>
          </w:p>
          <w:p w14:paraId="550A50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纪念塔（祠）</w:t>
            </w:r>
            <w:r>
              <w:rPr>
                <w:rFonts w:hint="default" w:ascii="Times New Roman" w:hAnsi="Times New Roman" w:eastAsia="仿宋" w:cs="Times New Roman"/>
                <w:i w:val="0"/>
                <w:iCs w:val="0"/>
                <w:caps w:val="0"/>
                <w:color w:val="333333"/>
                <w:spacing w:val="0"/>
                <w:sz w:val="21"/>
                <w:szCs w:val="21"/>
                <w:lang w:val="en-US" w:eastAsia="zh-CN"/>
              </w:rPr>
              <w:t xml:space="preserve">   </w:t>
            </w:r>
            <w:r>
              <w:rPr>
                <w:rFonts w:hint="default" w:ascii="Times New Roman" w:hAnsi="Times New Roman" w:eastAsia="仿宋" w:cs="Times New Roman"/>
                <w:i w:val="0"/>
                <w:iCs w:val="0"/>
                <w:caps w:val="0"/>
                <w:color w:val="333333"/>
                <w:spacing w:val="0"/>
                <w:sz w:val="21"/>
                <w:szCs w:val="21"/>
              </w:rPr>
              <w:t>座</w:t>
            </w:r>
          </w:p>
          <w:p w14:paraId="22A4803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纪念塑像</w:t>
            </w:r>
            <w:r>
              <w:rPr>
                <w:rFonts w:hint="default" w:ascii="Times New Roman" w:hAnsi="Times New Roman" w:eastAsia="仿宋" w:cs="Times New Roman"/>
                <w:i w:val="0"/>
                <w:iCs w:val="0"/>
                <w:caps w:val="0"/>
                <w:color w:val="333333"/>
                <w:spacing w:val="0"/>
                <w:sz w:val="21"/>
                <w:szCs w:val="21"/>
                <w:lang w:val="en-US" w:eastAsia="zh-CN"/>
              </w:rPr>
              <w:t xml:space="preserve">       </w:t>
            </w:r>
            <w:r>
              <w:rPr>
                <w:rFonts w:hint="default" w:ascii="Times New Roman" w:hAnsi="Times New Roman" w:eastAsia="仿宋" w:cs="Times New Roman"/>
                <w:i w:val="0"/>
                <w:iCs w:val="0"/>
                <w:caps w:val="0"/>
                <w:color w:val="333333"/>
                <w:spacing w:val="0"/>
                <w:sz w:val="21"/>
                <w:szCs w:val="21"/>
              </w:rPr>
              <w:t>尊</w:t>
            </w:r>
          </w:p>
          <w:p w14:paraId="3622FE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烈士骨灰堂</w:t>
            </w:r>
            <w:r>
              <w:rPr>
                <w:rFonts w:hint="default" w:ascii="Times New Roman" w:hAnsi="Times New Roman" w:eastAsia="仿宋" w:cs="Times New Roman"/>
                <w:i w:val="0"/>
                <w:iCs w:val="0"/>
                <w:caps w:val="0"/>
                <w:color w:val="333333"/>
                <w:spacing w:val="0"/>
                <w:sz w:val="21"/>
                <w:szCs w:val="21"/>
                <w:lang w:val="en-US" w:eastAsia="zh-CN"/>
              </w:rPr>
              <w:t xml:space="preserve">     </w:t>
            </w:r>
            <w:r>
              <w:rPr>
                <w:rFonts w:hint="default" w:ascii="Times New Roman" w:hAnsi="Times New Roman" w:eastAsia="仿宋" w:cs="Times New Roman"/>
                <w:i w:val="0"/>
                <w:iCs w:val="0"/>
                <w:caps w:val="0"/>
                <w:color w:val="333333"/>
                <w:spacing w:val="0"/>
                <w:sz w:val="21"/>
                <w:szCs w:val="21"/>
              </w:rPr>
              <w:t>座</w:t>
            </w:r>
          </w:p>
          <w:p w14:paraId="1B5F23E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烈士墓</w:t>
            </w:r>
            <w:r>
              <w:rPr>
                <w:rFonts w:hint="default" w:ascii="Times New Roman" w:hAnsi="Times New Roman" w:eastAsia="仿宋" w:cs="Times New Roman"/>
                <w:i w:val="0"/>
                <w:iCs w:val="0"/>
                <w:caps w:val="0"/>
                <w:color w:val="333333"/>
                <w:spacing w:val="0"/>
                <w:sz w:val="21"/>
                <w:szCs w:val="21"/>
                <w:lang w:val="en-US" w:eastAsia="zh-CN"/>
              </w:rPr>
              <w:t xml:space="preserve">         </w:t>
            </w:r>
            <w:r>
              <w:rPr>
                <w:rFonts w:hint="default" w:ascii="Times New Roman" w:hAnsi="Times New Roman" w:eastAsia="仿宋" w:cs="Times New Roman"/>
                <w:i w:val="0"/>
                <w:iCs w:val="0"/>
                <w:caps w:val="0"/>
                <w:color w:val="333333"/>
                <w:spacing w:val="0"/>
                <w:sz w:val="21"/>
                <w:szCs w:val="21"/>
              </w:rPr>
              <w:t>个</w:t>
            </w:r>
          </w:p>
          <w:p w14:paraId="34E24A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Times New Roman" w:hAnsi="Times New Roman" w:eastAsia="仿宋" w:cs="Times New Roman"/>
                <w:sz w:val="21"/>
                <w:szCs w:val="21"/>
                <w:lang w:eastAsia="zh-CN"/>
              </w:rPr>
            </w:pPr>
            <w:r>
              <w:rPr>
                <w:rFonts w:hint="default" w:ascii="Times New Roman" w:hAnsi="Times New Roman" w:eastAsia="仿宋" w:cs="Times New Roman"/>
                <w:i w:val="0"/>
                <w:iCs w:val="0"/>
                <w:caps w:val="0"/>
                <w:color w:val="333333"/>
                <w:spacing w:val="0"/>
                <w:sz w:val="21"/>
                <w:szCs w:val="21"/>
              </w:rPr>
              <w:t>其</w:t>
            </w:r>
            <w:r>
              <w:rPr>
                <w:rFonts w:hint="eastAsia" w:ascii="Times New Roman" w:hAnsi="Times New Roman" w:eastAsia="仿宋" w:cs="Times New Roman"/>
                <w:i w:val="0"/>
                <w:iCs w:val="0"/>
                <w:caps w:val="0"/>
                <w:color w:val="333333"/>
                <w:spacing w:val="0"/>
                <w:sz w:val="21"/>
                <w:szCs w:val="21"/>
                <w:lang w:eastAsia="zh-CN"/>
              </w:rPr>
              <w:t>他</w:t>
            </w:r>
          </w:p>
        </w:tc>
      </w:tr>
      <w:tr w14:paraId="43601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177719AA">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5DE7B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历史时期</w:t>
            </w:r>
          </w:p>
        </w:tc>
        <w:tc>
          <w:tcPr>
            <w:tcW w:w="158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08804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2AB6A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建筑面积㎡</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CB4F1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4FC1A19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921"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30C61F5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r>
      <w:tr w14:paraId="22AC4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12AEAE8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14:paraId="1296406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简    介</w:t>
            </w:r>
          </w:p>
        </w:tc>
        <w:tc>
          <w:tcPr>
            <w:tcW w:w="1584"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14:paraId="1826F76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0AEBE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墓区面积㎡</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D80A48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1158080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921"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7FE725A3">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r>
      <w:tr w14:paraId="2DEA44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099366E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1D03FFC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584"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6D806CF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1DC21B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墓区预留面积㎡</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66913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7628901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921"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691A6488">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r>
      <w:tr w14:paraId="587F1E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51E02C2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4E1CBDA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584"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140FDE3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0141E7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划定保护范围</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FD0853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□是  □否</w:t>
            </w:r>
          </w:p>
        </w:tc>
        <w:tc>
          <w:tcPr>
            <w:tcW w:w="1032"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14:paraId="612775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安葬烈士人数及著名烈士名录</w:t>
            </w:r>
          </w:p>
        </w:tc>
        <w:tc>
          <w:tcPr>
            <w:tcW w:w="1921"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14:paraId="78E30F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r>
      <w:tr w14:paraId="651649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659256F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4271A52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584"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6B48181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54AE9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土地使用权证办理情况</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3882F71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□是  □否</w:t>
            </w:r>
          </w:p>
        </w:tc>
        <w:tc>
          <w:tcPr>
            <w:tcW w:w="1032"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31C4CA7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921"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27461695">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r>
      <w:tr w14:paraId="4947A0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463E9B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617726D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584"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1DCA895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1783E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不可（可）移动文物数量</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2DE56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6F0FC1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c>
          <w:tcPr>
            <w:tcW w:w="1921"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5E4C45E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微软雅黑" w:cs="Times New Roman"/>
                <w:i w:val="0"/>
                <w:iCs w:val="0"/>
                <w:caps w:val="0"/>
                <w:color w:val="333333"/>
                <w:spacing w:val="0"/>
                <w:sz w:val="21"/>
                <w:szCs w:val="21"/>
              </w:rPr>
            </w:pPr>
          </w:p>
        </w:tc>
      </w:tr>
      <w:tr w14:paraId="0EE89E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restart"/>
            <w:tcBorders>
              <w:top w:val="outset" w:color="auto" w:sz="6" w:space="0"/>
              <w:left w:val="outset" w:color="auto" w:sz="6" w:space="0"/>
              <w:bottom w:val="outset" w:color="auto" w:sz="6" w:space="0"/>
              <w:right w:val="outset" w:color="auto" w:sz="6" w:space="0"/>
            </w:tcBorders>
            <w:shd w:val="clear" w:color="auto" w:fill="FFFFFF"/>
            <w:noWrap w:val="0"/>
            <w:vAlign w:val="center"/>
          </w:tcPr>
          <w:p w14:paraId="4B7DAB9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保护单位情况</w:t>
            </w: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B0113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名    称</w:t>
            </w:r>
          </w:p>
        </w:tc>
        <w:tc>
          <w:tcPr>
            <w:tcW w:w="158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B7E9C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22C1F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编制人数</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D9176C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F40C9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在编人数</w:t>
            </w:r>
          </w:p>
        </w:tc>
        <w:tc>
          <w:tcPr>
            <w:tcW w:w="192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024606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r>
      <w:tr w14:paraId="227DC7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239C6BE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F9DFA0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性质级别</w:t>
            </w:r>
          </w:p>
        </w:tc>
        <w:tc>
          <w:tcPr>
            <w:tcW w:w="158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0E167E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BA979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现有人数</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E3F40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A5DC8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聘用人数</w:t>
            </w:r>
          </w:p>
        </w:tc>
        <w:tc>
          <w:tcPr>
            <w:tcW w:w="192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D5CABB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r>
      <w:tr w14:paraId="498DAE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vMerge w:val="continue"/>
            <w:tcBorders>
              <w:top w:val="outset" w:color="auto" w:sz="6" w:space="0"/>
              <w:left w:val="outset" w:color="auto" w:sz="6" w:space="0"/>
              <w:bottom w:val="outset" w:color="auto" w:sz="6" w:space="0"/>
              <w:right w:val="outset" w:color="auto" w:sz="6" w:space="0"/>
            </w:tcBorders>
            <w:shd w:val="clear" w:color="auto" w:fill="FFFFFF"/>
            <w:noWrap w:val="0"/>
            <w:vAlign w:val="center"/>
          </w:tcPr>
          <w:p w14:paraId="50143772">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微软雅黑" w:cs="Times New Roman"/>
                <w:i w:val="0"/>
                <w:iCs w:val="0"/>
                <w:caps w:val="0"/>
                <w:color w:val="333333"/>
                <w:spacing w:val="0"/>
                <w:sz w:val="21"/>
                <w:szCs w:val="21"/>
              </w:rPr>
            </w:pP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A24D0D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主管部门</w:t>
            </w:r>
          </w:p>
        </w:tc>
        <w:tc>
          <w:tcPr>
            <w:tcW w:w="158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E0258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18FA2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讲解员人数</w:t>
            </w:r>
          </w:p>
        </w:tc>
        <w:tc>
          <w:tcPr>
            <w:tcW w:w="4143" w:type="dxa"/>
            <w:gridSpan w:val="3"/>
            <w:tcBorders>
              <w:top w:val="outset" w:color="auto" w:sz="6" w:space="0"/>
              <w:left w:val="outset" w:color="auto" w:sz="6" w:space="0"/>
              <w:bottom w:val="outset" w:color="auto" w:sz="6" w:space="0"/>
              <w:right w:val="outset" w:color="auto" w:sz="6" w:space="0"/>
            </w:tcBorders>
            <w:shd w:val="clear" w:color="auto" w:fill="FFFFFF"/>
            <w:noWrap w:val="0"/>
            <w:vAlign w:val="center"/>
          </w:tcPr>
          <w:p w14:paraId="57E35F9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r>
      <w:tr w14:paraId="2BDD08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63C3A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工作</w:t>
            </w:r>
          </w:p>
          <w:p w14:paraId="3AFC57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经费</w:t>
            </w: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974E8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是否纳入当地财政预算</w:t>
            </w:r>
          </w:p>
        </w:tc>
        <w:tc>
          <w:tcPr>
            <w:tcW w:w="158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0C0E4E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□是</w:t>
            </w:r>
          </w:p>
          <w:p w14:paraId="465D2A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□否</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F4EEC0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本级财政补助工作、维修改造经费（万元）</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05464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5A05B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年支出</w:t>
            </w:r>
          </w:p>
          <w:p w14:paraId="206223B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（万元）</w:t>
            </w:r>
          </w:p>
        </w:tc>
        <w:tc>
          <w:tcPr>
            <w:tcW w:w="192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C7E37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r>
      <w:tr w14:paraId="706275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3" w:hRule="atLeast"/>
          <w:jc w:val="center"/>
        </w:trPr>
        <w:tc>
          <w:tcPr>
            <w:tcW w:w="1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C51D0D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负责人</w:t>
            </w:r>
          </w:p>
        </w:tc>
        <w:tc>
          <w:tcPr>
            <w:tcW w:w="10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1657F81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姓    名</w:t>
            </w:r>
          </w:p>
        </w:tc>
        <w:tc>
          <w:tcPr>
            <w:tcW w:w="158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9C12C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3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702A99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职  务</w:t>
            </w:r>
          </w:p>
        </w:tc>
        <w:tc>
          <w:tcPr>
            <w:tcW w:w="119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47FA6EC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c>
          <w:tcPr>
            <w:tcW w:w="1032"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F2DD8C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联系电话</w:t>
            </w:r>
          </w:p>
        </w:tc>
        <w:tc>
          <w:tcPr>
            <w:tcW w:w="1921"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65C6890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r>
      <w:tr w14:paraId="21EDBD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jc w:val="center"/>
        </w:trPr>
        <w:tc>
          <w:tcPr>
            <w:tcW w:w="152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14:paraId="241C0D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获表彰情况</w:t>
            </w:r>
          </w:p>
        </w:tc>
        <w:tc>
          <w:tcPr>
            <w:tcW w:w="8109" w:type="dxa"/>
            <w:gridSpan w:val="6"/>
            <w:tcBorders>
              <w:top w:val="outset" w:color="auto" w:sz="6" w:space="0"/>
              <w:left w:val="outset" w:color="auto" w:sz="6" w:space="0"/>
              <w:bottom w:val="outset" w:color="auto" w:sz="6" w:space="0"/>
              <w:right w:val="outset" w:color="auto" w:sz="6" w:space="0"/>
            </w:tcBorders>
            <w:shd w:val="clear" w:color="auto" w:fill="FFFFFF"/>
            <w:noWrap w:val="0"/>
            <w:vAlign w:val="center"/>
          </w:tcPr>
          <w:p w14:paraId="6E43554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仿宋" w:cs="Times New Roman"/>
                <w:sz w:val="21"/>
                <w:szCs w:val="21"/>
              </w:rPr>
            </w:pPr>
            <w:r>
              <w:rPr>
                <w:rFonts w:hint="default" w:ascii="Times New Roman" w:hAnsi="Times New Roman" w:eastAsia="仿宋" w:cs="Times New Roman"/>
                <w:i w:val="0"/>
                <w:iCs w:val="0"/>
                <w:caps w:val="0"/>
                <w:color w:val="333333"/>
                <w:spacing w:val="0"/>
                <w:sz w:val="21"/>
                <w:szCs w:val="21"/>
              </w:rPr>
              <w:t> </w:t>
            </w:r>
          </w:p>
        </w:tc>
      </w:tr>
    </w:tbl>
    <w:p w14:paraId="067E50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6C078C8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1D88CE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7F65949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768590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7FB598C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349611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18547D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07A000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71B0C5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7EA607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684965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p>
    <w:p w14:paraId="325C6A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jc w:val="left"/>
        <w:textAlignment w:val="center"/>
        <w:rPr>
          <w:rFonts w:hint="default" w:ascii="Times New Roman" w:hAnsi="Times New Roman" w:eastAsia="方正黑体_GBK" w:cs="Times New Roman"/>
          <w:i w:val="0"/>
          <w:caps w:val="0"/>
          <w:color w:val="000000"/>
          <w:spacing w:val="0"/>
          <w:sz w:val="32"/>
          <w:szCs w:val="32"/>
          <w:lang w:val="en-US" w:eastAsia="zh-CN"/>
        </w:rPr>
      </w:pPr>
      <w:r>
        <w:rPr>
          <w:rFonts w:hint="default" w:ascii="Times New Roman" w:hAnsi="Times New Roman" w:eastAsia="方正黑体_GBK" w:cs="Times New Roman"/>
          <w:i w:val="0"/>
          <w:caps w:val="0"/>
          <w:color w:val="000000"/>
          <w:spacing w:val="0"/>
          <w:sz w:val="32"/>
          <w:szCs w:val="32"/>
          <w:lang w:val="en-US" w:eastAsia="zh-CN"/>
        </w:rPr>
        <w:t>附件2</w:t>
      </w:r>
    </w:p>
    <w:p w14:paraId="60C8A9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黑体_GBK" w:hAnsi="方正黑体_GBK" w:eastAsia="方正黑体_GBK" w:cs="方正黑体_GBK"/>
          <w:color w:val="424242"/>
          <w:sz w:val="44"/>
          <w:szCs w:val="44"/>
          <w:lang w:eastAsia="zh-CN"/>
        </w:rPr>
      </w:pPr>
      <w:r>
        <w:rPr>
          <w:rFonts w:hint="eastAsia" w:ascii="方正黑体_GBK" w:hAnsi="方正黑体_GBK" w:eastAsia="方正黑体_GBK" w:cs="方正黑体_GBK"/>
          <w:i w:val="0"/>
          <w:caps w:val="0"/>
          <w:color w:val="000000"/>
          <w:spacing w:val="0"/>
          <w:sz w:val="44"/>
          <w:szCs w:val="44"/>
          <w:lang w:eastAsia="zh-CN"/>
        </w:rPr>
        <w:t>黔江区</w:t>
      </w:r>
      <w:r>
        <w:rPr>
          <w:rFonts w:hint="eastAsia" w:ascii="方正黑体_GBK" w:hAnsi="方正黑体_GBK" w:eastAsia="方正黑体_GBK" w:cs="方正黑体_GBK"/>
          <w:i w:val="0"/>
          <w:caps w:val="0"/>
          <w:color w:val="000000"/>
          <w:spacing w:val="0"/>
          <w:sz w:val="44"/>
          <w:szCs w:val="44"/>
        </w:rPr>
        <w:t>申报</w:t>
      </w:r>
      <w:r>
        <w:rPr>
          <w:rFonts w:hint="eastAsia" w:ascii="方正黑体_GBK" w:hAnsi="方正黑体_GBK" w:eastAsia="方正黑体_GBK" w:cs="方正黑体_GBK"/>
          <w:i w:val="0"/>
          <w:caps w:val="0"/>
          <w:color w:val="000000"/>
          <w:spacing w:val="0"/>
          <w:sz w:val="44"/>
          <w:szCs w:val="44"/>
          <w:lang w:eastAsia="zh-CN"/>
        </w:rPr>
        <w:t>区</w:t>
      </w:r>
      <w:r>
        <w:rPr>
          <w:rFonts w:hint="eastAsia" w:ascii="方正黑体_GBK" w:hAnsi="方正黑体_GBK" w:eastAsia="方正黑体_GBK" w:cs="方正黑体_GBK"/>
          <w:i w:val="0"/>
          <w:caps w:val="0"/>
          <w:color w:val="000000"/>
          <w:spacing w:val="0"/>
          <w:sz w:val="44"/>
          <w:szCs w:val="44"/>
        </w:rPr>
        <w:t>级烈士纪念设施评</w:t>
      </w:r>
      <w:r>
        <w:rPr>
          <w:rFonts w:hint="eastAsia" w:ascii="方正黑体_GBK" w:hAnsi="方正黑体_GBK" w:eastAsia="方正黑体_GBK" w:cs="方正黑体_GBK"/>
          <w:i w:val="0"/>
          <w:caps w:val="0"/>
          <w:color w:val="000000"/>
          <w:spacing w:val="0"/>
          <w:sz w:val="44"/>
          <w:szCs w:val="44"/>
          <w:lang w:eastAsia="zh-CN"/>
        </w:rPr>
        <w:t>分表</w:t>
      </w:r>
    </w:p>
    <w:tbl>
      <w:tblPr>
        <w:tblStyle w:val="16"/>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07"/>
        <w:gridCol w:w="504"/>
        <w:gridCol w:w="3086"/>
        <w:gridCol w:w="463"/>
        <w:gridCol w:w="3683"/>
        <w:gridCol w:w="643"/>
        <w:gridCol w:w="568"/>
      </w:tblGrid>
      <w:tr w14:paraId="4937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317" w:hRule="atLeast"/>
          <w:tblHeader/>
          <w:jc w:val="center"/>
        </w:trPr>
        <w:tc>
          <w:tcPr>
            <w:tcW w:w="1007" w:type="dxa"/>
            <w:shd w:val="clear" w:color="auto" w:fill="FFFFFF"/>
            <w:noWrap w:val="0"/>
            <w:tcMar>
              <w:top w:w="15" w:type="dxa"/>
              <w:left w:w="15" w:type="dxa"/>
              <w:right w:w="15" w:type="dxa"/>
            </w:tcMar>
            <w:vAlign w:val="center"/>
          </w:tcPr>
          <w:p w14:paraId="0DAA2C4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微软雅黑" w:cs="Times New Roman"/>
                <w:b/>
                <w:bCs w:val="0"/>
                <w:sz w:val="21"/>
                <w:szCs w:val="21"/>
              </w:rPr>
            </w:pPr>
            <w:r>
              <w:rPr>
                <w:rStyle w:val="19"/>
                <w:rFonts w:hint="default" w:ascii="Times New Roman" w:hAnsi="Times New Roman" w:eastAsia="微软雅黑" w:cs="Times New Roman"/>
                <w:b/>
                <w:bCs w:val="0"/>
                <w:i w:val="0"/>
                <w:caps w:val="0"/>
                <w:color w:val="000000"/>
                <w:spacing w:val="0"/>
                <w:sz w:val="21"/>
                <w:szCs w:val="21"/>
              </w:rPr>
              <w:t>项目</w:t>
            </w:r>
          </w:p>
        </w:tc>
        <w:tc>
          <w:tcPr>
            <w:tcW w:w="504" w:type="dxa"/>
            <w:shd w:val="clear" w:color="auto" w:fill="FFFFFF"/>
            <w:noWrap w:val="0"/>
            <w:tcMar>
              <w:top w:w="15" w:type="dxa"/>
              <w:left w:w="15" w:type="dxa"/>
              <w:right w:w="15" w:type="dxa"/>
            </w:tcMar>
            <w:vAlign w:val="center"/>
          </w:tcPr>
          <w:p w14:paraId="66EB91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微软雅黑" w:cs="Times New Roman"/>
                <w:b/>
                <w:bCs w:val="0"/>
                <w:sz w:val="21"/>
                <w:szCs w:val="21"/>
              </w:rPr>
            </w:pPr>
            <w:r>
              <w:rPr>
                <w:rStyle w:val="19"/>
                <w:rFonts w:hint="default" w:ascii="Times New Roman" w:hAnsi="Times New Roman" w:eastAsia="微软雅黑" w:cs="Times New Roman"/>
                <w:b/>
                <w:bCs w:val="0"/>
                <w:i w:val="0"/>
                <w:caps w:val="0"/>
                <w:color w:val="000000"/>
                <w:spacing w:val="0"/>
                <w:sz w:val="21"/>
                <w:szCs w:val="21"/>
              </w:rPr>
              <w:t>序号</w:t>
            </w:r>
          </w:p>
        </w:tc>
        <w:tc>
          <w:tcPr>
            <w:tcW w:w="3086" w:type="dxa"/>
            <w:shd w:val="clear" w:color="auto" w:fill="FFFFFF"/>
            <w:noWrap w:val="0"/>
            <w:tcMar>
              <w:top w:w="15" w:type="dxa"/>
              <w:left w:w="15" w:type="dxa"/>
              <w:right w:w="15" w:type="dxa"/>
            </w:tcMar>
            <w:vAlign w:val="center"/>
          </w:tcPr>
          <w:p w14:paraId="036D99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微软雅黑" w:cs="Times New Roman"/>
                <w:b/>
                <w:bCs w:val="0"/>
                <w:sz w:val="21"/>
                <w:szCs w:val="21"/>
              </w:rPr>
            </w:pPr>
            <w:r>
              <w:rPr>
                <w:rStyle w:val="19"/>
                <w:rFonts w:hint="default" w:ascii="Times New Roman" w:hAnsi="Times New Roman" w:eastAsia="微软雅黑" w:cs="Times New Roman"/>
                <w:b/>
                <w:bCs w:val="0"/>
                <w:i w:val="0"/>
                <w:caps w:val="0"/>
                <w:color w:val="000000"/>
                <w:spacing w:val="0"/>
                <w:sz w:val="21"/>
                <w:szCs w:val="21"/>
              </w:rPr>
              <w:t>考评内容</w:t>
            </w:r>
          </w:p>
        </w:tc>
        <w:tc>
          <w:tcPr>
            <w:tcW w:w="463" w:type="dxa"/>
            <w:shd w:val="clear" w:color="auto" w:fill="FFFFFF"/>
            <w:noWrap w:val="0"/>
            <w:tcMar>
              <w:top w:w="15" w:type="dxa"/>
              <w:left w:w="15" w:type="dxa"/>
              <w:right w:w="15" w:type="dxa"/>
            </w:tcMar>
            <w:vAlign w:val="center"/>
          </w:tcPr>
          <w:p w14:paraId="5F4E4C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微软雅黑" w:cs="Times New Roman"/>
                <w:b/>
                <w:bCs w:val="0"/>
                <w:sz w:val="21"/>
                <w:szCs w:val="21"/>
              </w:rPr>
            </w:pPr>
            <w:r>
              <w:rPr>
                <w:rStyle w:val="19"/>
                <w:rFonts w:hint="default" w:ascii="Times New Roman" w:hAnsi="Times New Roman" w:eastAsia="微软雅黑" w:cs="Times New Roman"/>
                <w:b/>
                <w:bCs w:val="0"/>
                <w:i w:val="0"/>
                <w:caps w:val="0"/>
                <w:color w:val="000000"/>
                <w:spacing w:val="0"/>
                <w:sz w:val="21"/>
                <w:szCs w:val="21"/>
              </w:rPr>
              <w:t>分值</w:t>
            </w:r>
          </w:p>
        </w:tc>
        <w:tc>
          <w:tcPr>
            <w:tcW w:w="3683" w:type="dxa"/>
            <w:shd w:val="clear" w:color="auto" w:fill="FFFFFF"/>
            <w:noWrap w:val="0"/>
            <w:tcMar>
              <w:top w:w="15" w:type="dxa"/>
              <w:left w:w="15" w:type="dxa"/>
              <w:right w:w="15" w:type="dxa"/>
            </w:tcMar>
            <w:vAlign w:val="center"/>
          </w:tcPr>
          <w:p w14:paraId="42EA032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微软雅黑" w:cs="Times New Roman"/>
                <w:b/>
                <w:bCs w:val="0"/>
                <w:sz w:val="21"/>
                <w:szCs w:val="21"/>
              </w:rPr>
            </w:pPr>
            <w:r>
              <w:rPr>
                <w:rStyle w:val="19"/>
                <w:rFonts w:hint="default" w:ascii="Times New Roman" w:hAnsi="Times New Roman" w:eastAsia="微软雅黑" w:cs="Times New Roman"/>
                <w:b/>
                <w:bCs w:val="0"/>
                <w:i w:val="0"/>
                <w:caps w:val="0"/>
                <w:color w:val="000000"/>
                <w:spacing w:val="0"/>
                <w:sz w:val="21"/>
                <w:szCs w:val="21"/>
              </w:rPr>
              <w:t>评分标准</w:t>
            </w:r>
          </w:p>
        </w:tc>
        <w:tc>
          <w:tcPr>
            <w:tcW w:w="643" w:type="dxa"/>
            <w:shd w:val="clear" w:color="auto" w:fill="FFFFFF"/>
            <w:noWrap w:val="0"/>
            <w:tcMar>
              <w:top w:w="15" w:type="dxa"/>
              <w:left w:w="15" w:type="dxa"/>
              <w:right w:w="15" w:type="dxa"/>
            </w:tcMar>
            <w:vAlign w:val="center"/>
          </w:tcPr>
          <w:p w14:paraId="25475C3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微软雅黑" w:cs="Times New Roman"/>
                <w:b/>
                <w:bCs w:val="0"/>
                <w:sz w:val="21"/>
                <w:szCs w:val="21"/>
                <w:lang w:val="en-US" w:eastAsia="zh-CN"/>
              </w:rPr>
            </w:pPr>
            <w:r>
              <w:rPr>
                <w:rStyle w:val="19"/>
                <w:rFonts w:hint="default" w:ascii="Times New Roman" w:hAnsi="Times New Roman" w:eastAsia="微软雅黑" w:cs="Times New Roman"/>
                <w:b/>
                <w:bCs w:val="0"/>
                <w:i w:val="0"/>
                <w:caps w:val="0"/>
                <w:color w:val="000000"/>
                <w:spacing w:val="0"/>
                <w:sz w:val="21"/>
                <w:szCs w:val="21"/>
                <w:lang w:eastAsia="zh-CN"/>
              </w:rPr>
              <w:t>自</w:t>
            </w:r>
            <w:r>
              <w:rPr>
                <w:rStyle w:val="19"/>
                <w:rFonts w:hint="default" w:ascii="Times New Roman" w:hAnsi="Times New Roman" w:eastAsia="微软雅黑" w:cs="Times New Roman"/>
                <w:b/>
                <w:bCs w:val="0"/>
                <w:i w:val="0"/>
                <w:caps w:val="0"/>
                <w:color w:val="000000"/>
                <w:spacing w:val="0"/>
                <w:sz w:val="21"/>
                <w:szCs w:val="21"/>
              </w:rPr>
              <w:t>评</w:t>
            </w:r>
            <w:r>
              <w:rPr>
                <w:rStyle w:val="19"/>
                <w:rFonts w:hint="default" w:ascii="Times New Roman" w:hAnsi="Times New Roman" w:eastAsia="微软雅黑" w:cs="Times New Roman"/>
                <w:b/>
                <w:bCs w:val="0"/>
                <w:i w:val="0"/>
                <w:caps w:val="0"/>
                <w:color w:val="000000"/>
                <w:spacing w:val="0"/>
                <w:sz w:val="21"/>
                <w:szCs w:val="21"/>
                <w:lang w:eastAsia="zh-CN"/>
              </w:rPr>
              <w:t>得分</w:t>
            </w:r>
          </w:p>
        </w:tc>
        <w:tc>
          <w:tcPr>
            <w:tcW w:w="568" w:type="dxa"/>
            <w:shd w:val="clear" w:color="auto" w:fill="FFFFFF"/>
            <w:noWrap w:val="0"/>
            <w:tcMar>
              <w:top w:w="15" w:type="dxa"/>
              <w:left w:w="15" w:type="dxa"/>
              <w:right w:w="15" w:type="dxa"/>
            </w:tcMar>
            <w:vAlign w:val="center"/>
          </w:tcPr>
          <w:p w14:paraId="7763885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微软雅黑" w:cs="Times New Roman"/>
                <w:b/>
                <w:bCs w:val="0"/>
                <w:sz w:val="21"/>
                <w:szCs w:val="21"/>
              </w:rPr>
            </w:pPr>
            <w:r>
              <w:rPr>
                <w:rStyle w:val="19"/>
                <w:rFonts w:hint="default" w:ascii="Times New Roman" w:hAnsi="Times New Roman" w:eastAsia="微软雅黑" w:cs="Times New Roman"/>
                <w:b/>
                <w:bCs w:val="0"/>
                <w:i w:val="0"/>
                <w:caps w:val="0"/>
                <w:color w:val="000000"/>
                <w:spacing w:val="0"/>
                <w:sz w:val="21"/>
                <w:szCs w:val="21"/>
              </w:rPr>
              <w:t>考评得分</w:t>
            </w:r>
          </w:p>
        </w:tc>
      </w:tr>
      <w:tr w14:paraId="7351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007" w:type="dxa"/>
            <w:vMerge w:val="restart"/>
            <w:shd w:val="clear" w:color="auto" w:fill="FFFFFF"/>
            <w:noWrap w:val="0"/>
            <w:tcMar>
              <w:top w:w="15" w:type="dxa"/>
              <w:left w:w="15" w:type="dxa"/>
              <w:right w:w="15" w:type="dxa"/>
            </w:tcMar>
            <w:vAlign w:val="center"/>
          </w:tcPr>
          <w:p w14:paraId="09A051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一、建设规划和维修保护（30分）</w:t>
            </w:r>
          </w:p>
          <w:p w14:paraId="6CF83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lang w:val="en-US" w:eastAsia="zh-CN"/>
              </w:rPr>
            </w:pPr>
          </w:p>
        </w:tc>
        <w:tc>
          <w:tcPr>
            <w:tcW w:w="504" w:type="dxa"/>
            <w:shd w:val="clear" w:color="auto" w:fill="FFFFFF"/>
            <w:noWrap w:val="0"/>
            <w:tcMar>
              <w:top w:w="15" w:type="dxa"/>
              <w:left w:w="15" w:type="dxa"/>
              <w:right w:w="15" w:type="dxa"/>
            </w:tcMar>
            <w:vAlign w:val="center"/>
          </w:tcPr>
          <w:p w14:paraId="67E384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w:t>
            </w:r>
          </w:p>
        </w:tc>
        <w:tc>
          <w:tcPr>
            <w:tcW w:w="3086" w:type="dxa"/>
            <w:shd w:val="clear" w:color="auto" w:fill="FFFFFF"/>
            <w:noWrap w:val="0"/>
            <w:tcMar>
              <w:top w:w="15" w:type="dxa"/>
              <w:left w:w="15" w:type="dxa"/>
              <w:right w:w="15" w:type="dxa"/>
            </w:tcMar>
            <w:vAlign w:val="center"/>
          </w:tcPr>
          <w:p w14:paraId="14A05F9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将烈士纪念设施建设和保护纳入当地国民经济和社会发展总体规划，提高建设水平，提升服务品质。</w:t>
            </w:r>
          </w:p>
        </w:tc>
        <w:tc>
          <w:tcPr>
            <w:tcW w:w="463" w:type="dxa"/>
            <w:shd w:val="clear" w:color="auto" w:fill="FFFFFF"/>
            <w:noWrap w:val="0"/>
            <w:tcMar>
              <w:top w:w="15" w:type="dxa"/>
              <w:left w:w="15" w:type="dxa"/>
              <w:right w:w="15" w:type="dxa"/>
            </w:tcMar>
            <w:vAlign w:val="center"/>
          </w:tcPr>
          <w:p w14:paraId="01104BC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color w:val="auto"/>
                <w:sz w:val="21"/>
                <w:szCs w:val="21"/>
              </w:rPr>
            </w:pPr>
            <w:r>
              <w:rPr>
                <w:rFonts w:hint="default" w:ascii="Times New Roman" w:hAnsi="Times New Roman" w:eastAsia="仿宋" w:cs="Times New Roman"/>
                <w:i w:val="0"/>
                <w:caps w:val="0"/>
                <w:color w:val="auto"/>
                <w:spacing w:val="0"/>
                <w:sz w:val="21"/>
                <w:szCs w:val="21"/>
              </w:rPr>
              <w:t>5</w:t>
            </w:r>
          </w:p>
        </w:tc>
        <w:tc>
          <w:tcPr>
            <w:tcW w:w="3683" w:type="dxa"/>
            <w:shd w:val="clear" w:color="auto" w:fill="FFFFFF"/>
            <w:noWrap w:val="0"/>
            <w:tcMar>
              <w:top w:w="15" w:type="dxa"/>
              <w:left w:w="15" w:type="dxa"/>
              <w:right w:w="15" w:type="dxa"/>
            </w:tcMar>
            <w:vAlign w:val="center"/>
          </w:tcPr>
          <w:p w14:paraId="29026265">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cs="Times New Roman"/>
                <w:lang w:val="en-US" w:eastAsia="zh-CN"/>
              </w:rPr>
              <w:t>1</w:t>
            </w:r>
            <w:r>
              <w:rPr>
                <w:rFonts w:hint="default" w:ascii="Times New Roman" w:hAnsi="Times New Roman" w:eastAsia="仿宋" w:cs="Times New Roman"/>
                <w:i w:val="0"/>
                <w:caps w:val="0"/>
                <w:color w:val="000000"/>
                <w:spacing w:val="0"/>
                <w:kern w:val="0"/>
                <w:sz w:val="21"/>
                <w:szCs w:val="21"/>
                <w:lang w:val="en-US" w:eastAsia="zh-CN" w:bidi="ar-SA"/>
              </w:rPr>
              <w:t>.将烈士纪念设施建设和保护纳入当地国民经济和社会发展总体规划的得2分</w:t>
            </w:r>
          </w:p>
          <w:p w14:paraId="5DC433A8">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2.制定烈士纪念设施建设发展总体规划的得1分；</w:t>
            </w:r>
          </w:p>
          <w:p w14:paraId="61D765B4">
            <w:pPr>
              <w:rPr>
                <w:rFonts w:hint="default" w:ascii="Times New Roman" w:hAnsi="Times New Roman" w:eastAsia="仿宋" w:cs="Times New Roman"/>
                <w:color w:val="auto"/>
                <w:sz w:val="21"/>
                <w:szCs w:val="21"/>
              </w:rPr>
            </w:pPr>
            <w:r>
              <w:rPr>
                <w:rFonts w:hint="default" w:ascii="Times New Roman" w:hAnsi="Times New Roman" w:eastAsia="仿宋" w:cs="Times New Roman"/>
                <w:i w:val="0"/>
                <w:caps w:val="0"/>
                <w:color w:val="000000"/>
                <w:spacing w:val="0"/>
                <w:kern w:val="0"/>
                <w:sz w:val="21"/>
                <w:szCs w:val="21"/>
                <w:lang w:val="en-US" w:eastAsia="zh-CN" w:bidi="ar-SA"/>
              </w:rPr>
              <w:t>3.设有专门保护管理机构及人员编制的得2分。</w:t>
            </w:r>
          </w:p>
        </w:tc>
        <w:tc>
          <w:tcPr>
            <w:tcW w:w="643" w:type="dxa"/>
            <w:shd w:val="clear" w:color="auto" w:fill="FFFFFF"/>
            <w:noWrap w:val="0"/>
            <w:tcMar>
              <w:top w:w="15" w:type="dxa"/>
              <w:left w:w="15" w:type="dxa"/>
              <w:right w:w="15" w:type="dxa"/>
            </w:tcMar>
            <w:vAlign w:val="center"/>
          </w:tcPr>
          <w:p w14:paraId="5F76F7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65A7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6231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0" w:hRule="atLeast"/>
          <w:jc w:val="center"/>
        </w:trPr>
        <w:tc>
          <w:tcPr>
            <w:tcW w:w="1007" w:type="dxa"/>
            <w:vMerge w:val="continue"/>
            <w:shd w:val="clear" w:color="auto" w:fill="FFFFFF"/>
            <w:noWrap w:val="0"/>
            <w:tcMar>
              <w:top w:w="15" w:type="dxa"/>
              <w:left w:w="15" w:type="dxa"/>
              <w:right w:w="15" w:type="dxa"/>
            </w:tcMar>
            <w:vAlign w:val="center"/>
          </w:tcPr>
          <w:p w14:paraId="5AED1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lang w:val="en-US" w:eastAsia="zh-CN"/>
              </w:rPr>
            </w:pPr>
          </w:p>
        </w:tc>
        <w:tc>
          <w:tcPr>
            <w:tcW w:w="504" w:type="dxa"/>
            <w:shd w:val="clear" w:color="auto" w:fill="FFFFFF"/>
            <w:noWrap w:val="0"/>
            <w:tcMar>
              <w:top w:w="15" w:type="dxa"/>
              <w:left w:w="15" w:type="dxa"/>
              <w:right w:w="15" w:type="dxa"/>
            </w:tcMar>
            <w:vAlign w:val="center"/>
          </w:tcPr>
          <w:p w14:paraId="72FC44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000000"/>
                <w:spacing w:val="0"/>
                <w:sz w:val="21"/>
                <w:szCs w:val="21"/>
                <w:lang w:val="en-US" w:eastAsia="zh-CN"/>
              </w:rPr>
            </w:pPr>
            <w:r>
              <w:rPr>
                <w:rFonts w:hint="default" w:ascii="Times New Roman" w:hAnsi="Times New Roman" w:eastAsia="仿宋" w:cs="Times New Roman"/>
                <w:i w:val="0"/>
                <w:caps w:val="0"/>
                <w:color w:val="000000"/>
                <w:spacing w:val="0"/>
                <w:sz w:val="21"/>
                <w:szCs w:val="21"/>
                <w:lang w:val="en-US" w:eastAsia="zh-CN"/>
              </w:rPr>
              <w:t>2</w:t>
            </w:r>
          </w:p>
        </w:tc>
        <w:tc>
          <w:tcPr>
            <w:tcW w:w="3086" w:type="dxa"/>
            <w:shd w:val="clear" w:color="auto" w:fill="FFFFFF"/>
            <w:noWrap w:val="0"/>
            <w:tcMar>
              <w:top w:w="15" w:type="dxa"/>
              <w:left w:w="15" w:type="dxa"/>
              <w:right w:w="15" w:type="dxa"/>
            </w:tcMar>
            <w:vAlign w:val="center"/>
          </w:tcPr>
          <w:p w14:paraId="6BCE39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lang w:val="en-US"/>
              </w:rPr>
            </w:pPr>
            <w:r>
              <w:rPr>
                <w:rFonts w:hint="default" w:ascii="Times New Roman" w:hAnsi="Times New Roman" w:eastAsia="仿宋" w:cs="Times New Roman"/>
                <w:i w:val="0"/>
                <w:caps w:val="0"/>
                <w:color w:val="000000"/>
                <w:spacing w:val="0"/>
                <w:sz w:val="21"/>
                <w:szCs w:val="21"/>
                <w:lang w:val="en-US"/>
              </w:rPr>
              <w:t>科学制定烈士纪念设施建设和维修改造规划，建立健全烈士纪念设施管理制度，加强日常管理和修缮，做到设施齐全、功能完备。</w:t>
            </w:r>
          </w:p>
        </w:tc>
        <w:tc>
          <w:tcPr>
            <w:tcW w:w="463" w:type="dxa"/>
            <w:shd w:val="clear" w:color="auto" w:fill="FFFFFF"/>
            <w:noWrap w:val="0"/>
            <w:tcMar>
              <w:top w:w="15" w:type="dxa"/>
              <w:left w:w="15" w:type="dxa"/>
              <w:right w:w="15" w:type="dxa"/>
            </w:tcMar>
            <w:vAlign w:val="center"/>
          </w:tcPr>
          <w:p w14:paraId="111E1FB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auto"/>
                <w:spacing w:val="0"/>
                <w:sz w:val="21"/>
                <w:szCs w:val="21"/>
                <w:lang w:val="en-US" w:eastAsia="zh-CN"/>
              </w:rPr>
            </w:pPr>
            <w:r>
              <w:rPr>
                <w:rFonts w:hint="default" w:ascii="Times New Roman" w:hAnsi="Times New Roman" w:eastAsia="仿宋" w:cs="Times New Roman"/>
                <w:i w:val="0"/>
                <w:caps w:val="0"/>
                <w:color w:val="auto"/>
                <w:spacing w:val="0"/>
                <w:sz w:val="21"/>
                <w:szCs w:val="21"/>
                <w:lang w:val="en-US" w:eastAsia="zh-CN"/>
              </w:rPr>
              <w:t>5</w:t>
            </w:r>
          </w:p>
        </w:tc>
        <w:tc>
          <w:tcPr>
            <w:tcW w:w="3683" w:type="dxa"/>
            <w:shd w:val="clear" w:color="auto" w:fill="FFFFFF"/>
            <w:noWrap w:val="0"/>
            <w:tcMar>
              <w:top w:w="15" w:type="dxa"/>
              <w:left w:w="15" w:type="dxa"/>
              <w:right w:w="15" w:type="dxa"/>
            </w:tcMar>
            <w:vAlign w:val="center"/>
          </w:tcPr>
          <w:p w14:paraId="55B61255">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1.烈士纪念设施维修改造规划目标明确、思路清晰、措施具体可行的得1分；</w:t>
            </w:r>
          </w:p>
          <w:p w14:paraId="5A375EC4">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2.烈士纪念设施管理制度健全，日常管理和修缮工作落实到位的得2分；</w:t>
            </w:r>
          </w:p>
          <w:p w14:paraId="7971E385">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3.维修改造经费列入当地财政预算的得1分；</w:t>
            </w:r>
          </w:p>
          <w:p w14:paraId="114DB55F">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4.日常管理经费列入当地财政预算的得1分</w:t>
            </w:r>
          </w:p>
        </w:tc>
        <w:tc>
          <w:tcPr>
            <w:tcW w:w="643" w:type="dxa"/>
            <w:shd w:val="clear" w:color="auto" w:fill="FFFFFF"/>
            <w:noWrap w:val="0"/>
            <w:tcMar>
              <w:top w:w="15" w:type="dxa"/>
              <w:left w:w="15" w:type="dxa"/>
              <w:right w:w="15" w:type="dxa"/>
            </w:tcMar>
            <w:vAlign w:val="center"/>
          </w:tcPr>
          <w:p w14:paraId="0596896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lang w:val="en-US"/>
              </w:rPr>
            </w:pPr>
          </w:p>
        </w:tc>
        <w:tc>
          <w:tcPr>
            <w:tcW w:w="568" w:type="dxa"/>
            <w:shd w:val="clear" w:color="auto" w:fill="FFFFFF"/>
            <w:noWrap w:val="0"/>
            <w:tcMar>
              <w:top w:w="15" w:type="dxa"/>
              <w:left w:w="15" w:type="dxa"/>
              <w:right w:w="15" w:type="dxa"/>
            </w:tcMar>
            <w:vAlign w:val="center"/>
          </w:tcPr>
          <w:p w14:paraId="64924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lang w:val="en-US"/>
              </w:rPr>
            </w:pPr>
          </w:p>
        </w:tc>
      </w:tr>
      <w:tr w14:paraId="5451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5" w:hRule="atLeast"/>
          <w:jc w:val="center"/>
        </w:trPr>
        <w:tc>
          <w:tcPr>
            <w:tcW w:w="1007" w:type="dxa"/>
            <w:vMerge w:val="continue"/>
            <w:shd w:val="clear" w:color="auto" w:fill="FFFFFF"/>
            <w:noWrap w:val="0"/>
            <w:tcMar>
              <w:top w:w="15" w:type="dxa"/>
              <w:left w:w="15" w:type="dxa"/>
              <w:right w:w="15" w:type="dxa"/>
            </w:tcMar>
            <w:vAlign w:val="center"/>
          </w:tcPr>
          <w:p w14:paraId="5BA1E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49361E8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3</w:t>
            </w:r>
          </w:p>
        </w:tc>
        <w:tc>
          <w:tcPr>
            <w:tcW w:w="3086" w:type="dxa"/>
            <w:shd w:val="clear" w:color="auto" w:fill="FFFFFF"/>
            <w:noWrap w:val="0"/>
            <w:tcMar>
              <w:top w:w="15" w:type="dxa"/>
              <w:left w:w="15" w:type="dxa"/>
              <w:right w:w="15" w:type="dxa"/>
            </w:tcMar>
            <w:vAlign w:val="center"/>
          </w:tcPr>
          <w:p w14:paraId="3B03557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协调有关部门划定烈士纪念设施保护范围，设置保护标志，及时制止破坏、污损烈士纪念设施，以及在烈士纪念设施保护范围内进行其他工程建设的行为。</w:t>
            </w:r>
          </w:p>
        </w:tc>
        <w:tc>
          <w:tcPr>
            <w:tcW w:w="463" w:type="dxa"/>
            <w:shd w:val="clear" w:color="auto" w:fill="FFFFFF"/>
            <w:noWrap w:val="0"/>
            <w:tcMar>
              <w:top w:w="15" w:type="dxa"/>
              <w:left w:w="15" w:type="dxa"/>
              <w:right w:w="15" w:type="dxa"/>
            </w:tcMar>
            <w:vAlign w:val="center"/>
          </w:tcPr>
          <w:p w14:paraId="6CA59D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4</w:t>
            </w:r>
          </w:p>
        </w:tc>
        <w:tc>
          <w:tcPr>
            <w:tcW w:w="3683" w:type="dxa"/>
            <w:shd w:val="clear" w:color="auto" w:fill="FFFFFF"/>
            <w:noWrap w:val="0"/>
            <w:tcMar>
              <w:top w:w="15" w:type="dxa"/>
              <w:left w:w="15" w:type="dxa"/>
              <w:right w:w="15" w:type="dxa"/>
            </w:tcMar>
            <w:vAlign w:val="center"/>
          </w:tcPr>
          <w:p w14:paraId="3038E887">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1.划定烈士纪念设施保护范围，并设置保护标志的得2分；</w:t>
            </w:r>
          </w:p>
          <w:p w14:paraId="55648440">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2.烈士纪念设施保护范围内没有与纪念烈士无关的建筑物的得2分。</w:t>
            </w:r>
          </w:p>
        </w:tc>
        <w:tc>
          <w:tcPr>
            <w:tcW w:w="643" w:type="dxa"/>
            <w:shd w:val="clear" w:color="auto" w:fill="FFFFFF"/>
            <w:noWrap w:val="0"/>
            <w:tcMar>
              <w:top w:w="15" w:type="dxa"/>
              <w:left w:w="15" w:type="dxa"/>
              <w:right w:w="15" w:type="dxa"/>
            </w:tcMar>
            <w:vAlign w:val="center"/>
          </w:tcPr>
          <w:p w14:paraId="47B26D4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2E12D0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740C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0" w:hRule="atLeast"/>
          <w:jc w:val="center"/>
        </w:trPr>
        <w:tc>
          <w:tcPr>
            <w:tcW w:w="1007" w:type="dxa"/>
            <w:vMerge w:val="continue"/>
            <w:shd w:val="clear" w:color="auto" w:fill="FFFFFF"/>
            <w:noWrap w:val="0"/>
            <w:tcMar>
              <w:top w:w="15" w:type="dxa"/>
              <w:left w:w="15" w:type="dxa"/>
              <w:right w:w="15" w:type="dxa"/>
            </w:tcMar>
            <w:vAlign w:val="center"/>
          </w:tcPr>
          <w:p w14:paraId="0CBE76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5EAD80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4</w:t>
            </w:r>
          </w:p>
        </w:tc>
        <w:tc>
          <w:tcPr>
            <w:tcW w:w="3086" w:type="dxa"/>
            <w:shd w:val="clear" w:color="auto" w:fill="FFFFFF"/>
            <w:noWrap w:val="0"/>
            <w:tcMar>
              <w:top w:w="15" w:type="dxa"/>
              <w:left w:w="15" w:type="dxa"/>
              <w:right w:w="15" w:type="dxa"/>
            </w:tcMar>
            <w:vAlign w:val="center"/>
          </w:tcPr>
          <w:p w14:paraId="2AC6324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科学合理设置岗位，建立健全岗位责任制，建立健全日常工作制度，保证烈士纪念设施保护管理工作科学规范运行。</w:t>
            </w:r>
          </w:p>
        </w:tc>
        <w:tc>
          <w:tcPr>
            <w:tcW w:w="463" w:type="dxa"/>
            <w:shd w:val="clear" w:color="auto" w:fill="FFFFFF"/>
            <w:noWrap w:val="0"/>
            <w:tcMar>
              <w:top w:w="15" w:type="dxa"/>
              <w:left w:w="15" w:type="dxa"/>
              <w:right w:w="15" w:type="dxa"/>
            </w:tcMar>
            <w:vAlign w:val="center"/>
          </w:tcPr>
          <w:p w14:paraId="45AF86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2</w:t>
            </w:r>
          </w:p>
        </w:tc>
        <w:tc>
          <w:tcPr>
            <w:tcW w:w="3683" w:type="dxa"/>
            <w:shd w:val="clear" w:color="auto" w:fill="FFFFFF"/>
            <w:noWrap w:val="0"/>
            <w:tcMar>
              <w:top w:w="15" w:type="dxa"/>
              <w:left w:w="15" w:type="dxa"/>
              <w:right w:w="15" w:type="dxa"/>
            </w:tcMar>
            <w:vAlign w:val="center"/>
          </w:tcPr>
          <w:p w14:paraId="45ED96F8">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1.岗位设置合理，建立岗位责任制及日常工作制度的得1分；</w:t>
            </w:r>
          </w:p>
          <w:p w14:paraId="04BC217C">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2.配有讲解员（专职讲解员或志愿讲解员）的得1分。</w:t>
            </w:r>
          </w:p>
        </w:tc>
        <w:tc>
          <w:tcPr>
            <w:tcW w:w="643" w:type="dxa"/>
            <w:shd w:val="clear" w:color="auto" w:fill="FFFFFF"/>
            <w:noWrap w:val="0"/>
            <w:tcMar>
              <w:top w:w="15" w:type="dxa"/>
              <w:left w:w="15" w:type="dxa"/>
              <w:right w:w="15" w:type="dxa"/>
            </w:tcMar>
            <w:vAlign w:val="center"/>
          </w:tcPr>
          <w:p w14:paraId="6BA5A5E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52A1F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303E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0" w:hRule="atLeast"/>
          <w:jc w:val="center"/>
        </w:trPr>
        <w:tc>
          <w:tcPr>
            <w:tcW w:w="1007" w:type="dxa"/>
            <w:vMerge w:val="continue"/>
            <w:shd w:val="clear" w:color="auto" w:fill="FFFFFF"/>
            <w:noWrap w:val="0"/>
            <w:tcMar>
              <w:top w:w="15" w:type="dxa"/>
              <w:left w:w="15" w:type="dxa"/>
              <w:right w:w="15" w:type="dxa"/>
            </w:tcMar>
            <w:vAlign w:val="center"/>
          </w:tcPr>
          <w:p w14:paraId="5B3DFA5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rPr>
                <w:rFonts w:hint="default" w:ascii="Times New Roman" w:hAnsi="Times New Roman" w:eastAsia="仿宋" w:cs="Times New Roman"/>
                <w:sz w:val="21"/>
                <w:szCs w:val="21"/>
              </w:rPr>
            </w:pPr>
          </w:p>
        </w:tc>
        <w:tc>
          <w:tcPr>
            <w:tcW w:w="504" w:type="dxa"/>
            <w:shd w:val="clear" w:color="auto" w:fill="FFFFFF"/>
            <w:noWrap w:val="0"/>
            <w:tcMar>
              <w:top w:w="15" w:type="dxa"/>
              <w:left w:w="15" w:type="dxa"/>
              <w:right w:w="15" w:type="dxa"/>
            </w:tcMar>
            <w:vAlign w:val="center"/>
          </w:tcPr>
          <w:p w14:paraId="02F46D4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5</w:t>
            </w:r>
          </w:p>
        </w:tc>
        <w:tc>
          <w:tcPr>
            <w:tcW w:w="3086" w:type="dxa"/>
            <w:shd w:val="clear" w:color="auto" w:fill="FFFFFF"/>
            <w:noWrap w:val="0"/>
            <w:tcMar>
              <w:top w:w="15" w:type="dxa"/>
              <w:left w:w="15" w:type="dxa"/>
              <w:right w:w="15" w:type="dxa"/>
            </w:tcMar>
            <w:vAlign w:val="center"/>
          </w:tcPr>
          <w:p w14:paraId="303CF9C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合理设置烈士纪念设施功能区域，对外公布开放时间，标明引导提示标志，完善配套服务用房和设施，为社会公众创造人性化的瞻仰和悼念环境。</w:t>
            </w:r>
          </w:p>
        </w:tc>
        <w:tc>
          <w:tcPr>
            <w:tcW w:w="463" w:type="dxa"/>
            <w:shd w:val="clear" w:color="auto" w:fill="FFFFFF"/>
            <w:noWrap w:val="0"/>
            <w:tcMar>
              <w:top w:w="15" w:type="dxa"/>
              <w:left w:w="15" w:type="dxa"/>
              <w:right w:w="15" w:type="dxa"/>
            </w:tcMar>
            <w:vAlign w:val="center"/>
          </w:tcPr>
          <w:p w14:paraId="71FA283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4</w:t>
            </w:r>
          </w:p>
        </w:tc>
        <w:tc>
          <w:tcPr>
            <w:tcW w:w="3683" w:type="dxa"/>
            <w:shd w:val="clear" w:color="auto" w:fill="FFFFFF"/>
            <w:noWrap w:val="0"/>
            <w:tcMar>
              <w:top w:w="15" w:type="dxa"/>
              <w:left w:w="15" w:type="dxa"/>
              <w:right w:w="15" w:type="dxa"/>
            </w:tcMar>
            <w:vAlign w:val="center"/>
          </w:tcPr>
          <w:p w14:paraId="2276A393">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1.烈士纪念设施功能区域设置合理、引导提示标志明晰的得2分；</w:t>
            </w:r>
          </w:p>
          <w:p w14:paraId="7D850FEF">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2.对外公布开放时间的得0.5分；</w:t>
            </w:r>
          </w:p>
          <w:p w14:paraId="00E10B29">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3.服务用房和设施齐备的得1.5分。</w:t>
            </w:r>
          </w:p>
        </w:tc>
        <w:tc>
          <w:tcPr>
            <w:tcW w:w="643" w:type="dxa"/>
            <w:shd w:val="clear" w:color="auto" w:fill="FFFFFF"/>
            <w:noWrap w:val="0"/>
            <w:tcMar>
              <w:top w:w="15" w:type="dxa"/>
              <w:left w:w="15" w:type="dxa"/>
              <w:right w:w="15" w:type="dxa"/>
            </w:tcMar>
            <w:vAlign w:val="center"/>
          </w:tcPr>
          <w:p w14:paraId="78B81F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74512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09D6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jc w:val="center"/>
        </w:trPr>
        <w:tc>
          <w:tcPr>
            <w:tcW w:w="1007" w:type="dxa"/>
            <w:vMerge w:val="continue"/>
            <w:shd w:val="clear" w:color="auto" w:fill="FFFFFF"/>
            <w:noWrap w:val="0"/>
            <w:tcMar>
              <w:top w:w="15" w:type="dxa"/>
              <w:left w:w="15" w:type="dxa"/>
              <w:right w:w="15" w:type="dxa"/>
            </w:tcMar>
            <w:vAlign w:val="center"/>
          </w:tcPr>
          <w:p w14:paraId="1AB40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231B149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6</w:t>
            </w:r>
          </w:p>
        </w:tc>
        <w:tc>
          <w:tcPr>
            <w:tcW w:w="3086" w:type="dxa"/>
            <w:shd w:val="clear" w:color="auto" w:fill="FFFFFF"/>
            <w:noWrap w:val="0"/>
            <w:tcMar>
              <w:top w:w="15" w:type="dxa"/>
              <w:left w:w="15" w:type="dxa"/>
              <w:right w:w="15" w:type="dxa"/>
            </w:tcMar>
            <w:vAlign w:val="center"/>
          </w:tcPr>
          <w:p w14:paraId="488A51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烈士墓区要规划科学、布局合理。烈士墓形制统一、用材优良。墓碑碑文字迹工整，碑文内容应镌刻烈士姓名、性别、民族、籍贯、出生年月、牺牲时间、单位、职务、简要事迹等基本信息。</w:t>
            </w:r>
          </w:p>
        </w:tc>
        <w:tc>
          <w:tcPr>
            <w:tcW w:w="463" w:type="dxa"/>
            <w:shd w:val="clear" w:color="auto" w:fill="FFFFFF"/>
            <w:noWrap w:val="0"/>
            <w:tcMar>
              <w:top w:w="15" w:type="dxa"/>
              <w:left w:w="15" w:type="dxa"/>
              <w:right w:w="15" w:type="dxa"/>
            </w:tcMar>
            <w:vAlign w:val="center"/>
          </w:tcPr>
          <w:p w14:paraId="70EFB96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4</w:t>
            </w:r>
          </w:p>
        </w:tc>
        <w:tc>
          <w:tcPr>
            <w:tcW w:w="3683" w:type="dxa"/>
            <w:shd w:val="clear" w:color="auto" w:fill="FFFFFF"/>
            <w:noWrap w:val="0"/>
            <w:tcMar>
              <w:top w:w="15" w:type="dxa"/>
              <w:left w:w="15" w:type="dxa"/>
              <w:right w:w="15" w:type="dxa"/>
            </w:tcMar>
            <w:vAlign w:val="center"/>
          </w:tcPr>
          <w:p w14:paraId="575255A1">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1.烈士墓区规划科学、布局合理的得1分；</w:t>
            </w:r>
          </w:p>
          <w:p w14:paraId="70CE02E2">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2.烈士墓形制统一、用材优良的得1分；</w:t>
            </w:r>
          </w:p>
          <w:p w14:paraId="7CFD3AA0">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3.墓碑碑文字迹工整、清晰的得1分；</w:t>
            </w:r>
          </w:p>
          <w:p w14:paraId="0DC34F5B">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4.烈士基本信息镌刻完整的得1分。</w:t>
            </w:r>
          </w:p>
        </w:tc>
        <w:tc>
          <w:tcPr>
            <w:tcW w:w="643" w:type="dxa"/>
            <w:shd w:val="clear" w:color="auto" w:fill="FFFFFF"/>
            <w:noWrap w:val="0"/>
            <w:tcMar>
              <w:top w:w="15" w:type="dxa"/>
              <w:left w:w="15" w:type="dxa"/>
              <w:right w:w="15" w:type="dxa"/>
            </w:tcMar>
            <w:vAlign w:val="center"/>
          </w:tcPr>
          <w:p w14:paraId="021EF6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38C8E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3561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0" w:hRule="atLeast"/>
          <w:jc w:val="center"/>
        </w:trPr>
        <w:tc>
          <w:tcPr>
            <w:tcW w:w="1007" w:type="dxa"/>
            <w:vMerge w:val="continue"/>
            <w:shd w:val="clear" w:color="auto" w:fill="FFFFFF"/>
            <w:noWrap w:val="0"/>
            <w:tcMar>
              <w:top w:w="15" w:type="dxa"/>
              <w:left w:w="15" w:type="dxa"/>
              <w:right w:w="15" w:type="dxa"/>
            </w:tcMar>
            <w:vAlign w:val="center"/>
          </w:tcPr>
          <w:p w14:paraId="54244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0115BB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7</w:t>
            </w:r>
          </w:p>
        </w:tc>
        <w:tc>
          <w:tcPr>
            <w:tcW w:w="3086" w:type="dxa"/>
            <w:shd w:val="clear" w:color="auto" w:fill="FFFFFF"/>
            <w:noWrap w:val="0"/>
            <w:tcMar>
              <w:top w:w="15" w:type="dxa"/>
              <w:left w:w="15" w:type="dxa"/>
              <w:right w:w="15" w:type="dxa"/>
            </w:tcMar>
            <w:vAlign w:val="center"/>
          </w:tcPr>
          <w:p w14:paraId="72A271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烈士纪念碑亭、塔祠、塑像、英名墙、骨灰堂等设施要外观完整、清洁，镌刻的题词、碑文、烈士名录清晰，用字规范，无褪色、脱落。</w:t>
            </w:r>
          </w:p>
        </w:tc>
        <w:tc>
          <w:tcPr>
            <w:tcW w:w="463" w:type="dxa"/>
            <w:shd w:val="clear" w:color="auto" w:fill="FFFFFF"/>
            <w:noWrap w:val="0"/>
            <w:tcMar>
              <w:top w:w="15" w:type="dxa"/>
              <w:left w:w="15" w:type="dxa"/>
              <w:right w:w="15" w:type="dxa"/>
            </w:tcMar>
            <w:vAlign w:val="center"/>
          </w:tcPr>
          <w:p w14:paraId="3359CB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5</w:t>
            </w:r>
          </w:p>
        </w:tc>
        <w:tc>
          <w:tcPr>
            <w:tcW w:w="3683" w:type="dxa"/>
            <w:shd w:val="clear" w:color="auto" w:fill="FFFFFF"/>
            <w:noWrap w:val="0"/>
            <w:tcMar>
              <w:top w:w="15" w:type="dxa"/>
              <w:left w:w="15" w:type="dxa"/>
              <w:right w:w="15" w:type="dxa"/>
            </w:tcMar>
            <w:vAlign w:val="center"/>
          </w:tcPr>
          <w:p w14:paraId="593A30C3">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1.烈士纪念碑亭、塔祠、塑像、英名墙、骨灰堂等设施外观完整、清洁的得2.5分；</w:t>
            </w:r>
          </w:p>
          <w:p w14:paraId="4C4DFA03">
            <w:pP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kern w:val="0"/>
                <w:sz w:val="21"/>
                <w:szCs w:val="21"/>
                <w:lang w:val="en-US" w:eastAsia="zh-CN" w:bidi="ar-SA"/>
              </w:rPr>
              <w:t>2.镌刻的题词、碑文、烈士名录清晰，用字规范、无错别字，字体无褪色、脱落的得2.5分。</w:t>
            </w:r>
          </w:p>
        </w:tc>
        <w:tc>
          <w:tcPr>
            <w:tcW w:w="643" w:type="dxa"/>
            <w:shd w:val="clear" w:color="auto" w:fill="FFFFFF"/>
            <w:noWrap w:val="0"/>
            <w:tcMar>
              <w:top w:w="15" w:type="dxa"/>
              <w:left w:w="15" w:type="dxa"/>
              <w:right w:w="15" w:type="dxa"/>
            </w:tcMar>
            <w:vAlign w:val="center"/>
          </w:tcPr>
          <w:p w14:paraId="010834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6D4D01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2C633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007" w:type="dxa"/>
            <w:vMerge w:val="continue"/>
            <w:shd w:val="clear" w:color="auto" w:fill="FFFFFF"/>
            <w:noWrap w:val="0"/>
            <w:tcMar>
              <w:top w:w="15" w:type="dxa"/>
              <w:left w:w="15" w:type="dxa"/>
              <w:right w:w="15" w:type="dxa"/>
            </w:tcMar>
            <w:vAlign w:val="center"/>
          </w:tcPr>
          <w:p w14:paraId="09340F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6DC59F5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8</w:t>
            </w:r>
          </w:p>
        </w:tc>
        <w:tc>
          <w:tcPr>
            <w:tcW w:w="3086" w:type="dxa"/>
            <w:shd w:val="clear" w:color="auto" w:fill="FFFFFF"/>
            <w:noWrap w:val="0"/>
            <w:tcMar>
              <w:top w:w="15" w:type="dxa"/>
              <w:left w:w="15" w:type="dxa"/>
              <w:right w:w="15" w:type="dxa"/>
            </w:tcMar>
            <w:vAlign w:val="center"/>
          </w:tcPr>
          <w:p w14:paraId="28A528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烈士纪念广场位置设置合理、面积适中、地面平坦整洁。</w:t>
            </w:r>
          </w:p>
        </w:tc>
        <w:tc>
          <w:tcPr>
            <w:tcW w:w="463" w:type="dxa"/>
            <w:shd w:val="clear" w:color="auto" w:fill="FFFFFF"/>
            <w:noWrap w:val="0"/>
            <w:tcMar>
              <w:top w:w="15" w:type="dxa"/>
              <w:left w:w="15" w:type="dxa"/>
              <w:right w:w="15" w:type="dxa"/>
            </w:tcMar>
            <w:vAlign w:val="center"/>
          </w:tcPr>
          <w:p w14:paraId="76A942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w:t>
            </w:r>
          </w:p>
        </w:tc>
        <w:tc>
          <w:tcPr>
            <w:tcW w:w="3683" w:type="dxa"/>
            <w:shd w:val="clear" w:color="auto" w:fill="FFFFFF"/>
            <w:noWrap w:val="0"/>
            <w:tcMar>
              <w:top w:w="15" w:type="dxa"/>
              <w:left w:w="15" w:type="dxa"/>
              <w:right w:w="15" w:type="dxa"/>
            </w:tcMar>
            <w:vAlign w:val="center"/>
          </w:tcPr>
          <w:p w14:paraId="033445A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kern w:val="0"/>
                <w:sz w:val="21"/>
                <w:szCs w:val="21"/>
                <w:lang w:val="en-US" w:eastAsia="zh-CN" w:bidi="ar-SA"/>
              </w:rPr>
              <w:t>设有烈士纪念广场，能较好地满足集体纪念烈士活动需要的得1分。</w:t>
            </w:r>
          </w:p>
        </w:tc>
        <w:tc>
          <w:tcPr>
            <w:tcW w:w="643" w:type="dxa"/>
            <w:shd w:val="clear" w:color="auto" w:fill="FFFFFF"/>
            <w:noWrap w:val="0"/>
            <w:tcMar>
              <w:top w:w="15" w:type="dxa"/>
              <w:left w:w="15" w:type="dxa"/>
              <w:right w:w="15" w:type="dxa"/>
            </w:tcMar>
            <w:vAlign w:val="center"/>
          </w:tcPr>
          <w:p w14:paraId="3493D3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4A142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327B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0" w:hRule="atLeast"/>
          <w:jc w:val="center"/>
        </w:trPr>
        <w:tc>
          <w:tcPr>
            <w:tcW w:w="1007" w:type="dxa"/>
            <w:vMerge w:val="restart"/>
            <w:shd w:val="clear" w:color="auto" w:fill="FFFFFF"/>
            <w:noWrap w:val="0"/>
            <w:tcMar>
              <w:top w:w="15" w:type="dxa"/>
              <w:left w:w="15" w:type="dxa"/>
              <w:right w:w="15" w:type="dxa"/>
            </w:tcMar>
            <w:vAlign w:val="center"/>
          </w:tcPr>
          <w:p w14:paraId="585044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二、烈士安葬和祭扫服务(16分)</w:t>
            </w:r>
          </w:p>
        </w:tc>
        <w:tc>
          <w:tcPr>
            <w:tcW w:w="504" w:type="dxa"/>
            <w:shd w:val="clear" w:color="auto" w:fill="FFFFFF"/>
            <w:noWrap w:val="0"/>
            <w:tcMar>
              <w:top w:w="15" w:type="dxa"/>
              <w:left w:w="15" w:type="dxa"/>
              <w:right w:w="15" w:type="dxa"/>
            </w:tcMar>
            <w:vAlign w:val="center"/>
          </w:tcPr>
          <w:p w14:paraId="4CB8676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9</w:t>
            </w:r>
          </w:p>
        </w:tc>
        <w:tc>
          <w:tcPr>
            <w:tcW w:w="3086" w:type="dxa"/>
            <w:shd w:val="clear" w:color="auto" w:fill="FFFFFF"/>
            <w:noWrap w:val="0"/>
            <w:tcMar>
              <w:top w:w="15" w:type="dxa"/>
              <w:left w:w="15" w:type="dxa"/>
              <w:right w:w="15" w:type="dxa"/>
            </w:tcMar>
            <w:vAlign w:val="center"/>
          </w:tcPr>
          <w:p w14:paraId="728582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建立健全烈士安葬、凭吊瞻仰、祭扫等制度规定，明确相关礼仪规范标准。</w:t>
            </w:r>
          </w:p>
        </w:tc>
        <w:tc>
          <w:tcPr>
            <w:tcW w:w="463" w:type="dxa"/>
            <w:shd w:val="clear" w:color="auto" w:fill="FFFFFF"/>
            <w:noWrap w:val="0"/>
            <w:tcMar>
              <w:top w:w="15" w:type="dxa"/>
              <w:left w:w="15" w:type="dxa"/>
              <w:right w:w="15" w:type="dxa"/>
            </w:tcMar>
            <w:vAlign w:val="center"/>
          </w:tcPr>
          <w:p w14:paraId="5E2902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4</w:t>
            </w:r>
          </w:p>
        </w:tc>
        <w:tc>
          <w:tcPr>
            <w:tcW w:w="3683" w:type="dxa"/>
            <w:shd w:val="clear" w:color="auto" w:fill="FFFFFF"/>
            <w:noWrap w:val="0"/>
            <w:tcMar>
              <w:top w:w="15" w:type="dxa"/>
              <w:left w:w="15" w:type="dxa"/>
              <w:right w:w="15" w:type="dxa"/>
            </w:tcMar>
            <w:vAlign w:val="center"/>
          </w:tcPr>
          <w:p w14:paraId="6251F0D4">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有烈士安葬、凭吊瞻仰祭扫、接待服务等制度规定和服务礼仪规范，每项得1分，累计4分。</w:t>
            </w:r>
          </w:p>
        </w:tc>
        <w:tc>
          <w:tcPr>
            <w:tcW w:w="643" w:type="dxa"/>
            <w:shd w:val="clear" w:color="auto" w:fill="FFFFFF"/>
            <w:noWrap w:val="0"/>
            <w:tcMar>
              <w:top w:w="15" w:type="dxa"/>
              <w:left w:w="15" w:type="dxa"/>
              <w:right w:w="15" w:type="dxa"/>
            </w:tcMar>
            <w:vAlign w:val="center"/>
          </w:tcPr>
          <w:p w14:paraId="69125B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5DE4E2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77DB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0" w:hRule="atLeast"/>
          <w:jc w:val="center"/>
        </w:trPr>
        <w:tc>
          <w:tcPr>
            <w:tcW w:w="1007" w:type="dxa"/>
            <w:vMerge w:val="continue"/>
            <w:shd w:val="clear" w:color="auto" w:fill="FFFFFF"/>
            <w:noWrap w:val="0"/>
            <w:tcMar>
              <w:top w:w="15" w:type="dxa"/>
              <w:left w:w="15" w:type="dxa"/>
              <w:right w:w="15" w:type="dxa"/>
            </w:tcMar>
            <w:vAlign w:val="center"/>
          </w:tcPr>
          <w:p w14:paraId="72E8F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5099EC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10</w:t>
            </w:r>
          </w:p>
        </w:tc>
        <w:tc>
          <w:tcPr>
            <w:tcW w:w="3086" w:type="dxa"/>
            <w:shd w:val="clear" w:color="auto" w:fill="FFFFFF"/>
            <w:noWrap w:val="0"/>
            <w:tcMar>
              <w:top w:w="15" w:type="dxa"/>
              <w:left w:w="15" w:type="dxa"/>
              <w:right w:w="15" w:type="dxa"/>
            </w:tcMar>
            <w:vAlign w:val="center"/>
          </w:tcPr>
          <w:p w14:paraId="577B8C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烈士纪念日举行公祭烈士活动。</w:t>
            </w:r>
          </w:p>
        </w:tc>
        <w:tc>
          <w:tcPr>
            <w:tcW w:w="463" w:type="dxa"/>
            <w:shd w:val="clear" w:color="auto" w:fill="FFFFFF"/>
            <w:noWrap w:val="0"/>
            <w:tcMar>
              <w:top w:w="15" w:type="dxa"/>
              <w:left w:w="15" w:type="dxa"/>
              <w:right w:w="15" w:type="dxa"/>
            </w:tcMar>
            <w:vAlign w:val="center"/>
          </w:tcPr>
          <w:p w14:paraId="5EBC9B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4</w:t>
            </w:r>
          </w:p>
        </w:tc>
        <w:tc>
          <w:tcPr>
            <w:tcW w:w="3683" w:type="dxa"/>
            <w:shd w:val="clear" w:color="auto" w:fill="FFFFFF"/>
            <w:noWrap w:val="0"/>
            <w:tcMar>
              <w:top w:w="15" w:type="dxa"/>
              <w:left w:w="15" w:type="dxa"/>
              <w:right w:w="15" w:type="dxa"/>
            </w:tcMar>
            <w:vAlign w:val="center"/>
          </w:tcPr>
          <w:p w14:paraId="4DF5BCF2">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1.制定烈士纪念日公祭烈士活动方案的得1分；</w:t>
            </w:r>
          </w:p>
          <w:p w14:paraId="2D876CC0">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2.落实烈士纪念日公祭活动经费保障的得1分；</w:t>
            </w:r>
          </w:p>
          <w:p w14:paraId="6D0920FA">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3.烈士纪念日公祭活动组织有序的得2分。</w:t>
            </w:r>
          </w:p>
        </w:tc>
        <w:tc>
          <w:tcPr>
            <w:tcW w:w="643" w:type="dxa"/>
            <w:shd w:val="clear" w:color="auto" w:fill="FFFFFF"/>
            <w:noWrap w:val="0"/>
            <w:tcMar>
              <w:top w:w="15" w:type="dxa"/>
              <w:left w:w="15" w:type="dxa"/>
              <w:right w:w="15" w:type="dxa"/>
            </w:tcMar>
            <w:vAlign w:val="center"/>
          </w:tcPr>
          <w:p w14:paraId="285D87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3A743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3AA9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0" w:hRule="atLeast"/>
          <w:jc w:val="center"/>
        </w:trPr>
        <w:tc>
          <w:tcPr>
            <w:tcW w:w="1007" w:type="dxa"/>
            <w:vMerge w:val="continue"/>
            <w:shd w:val="clear" w:color="auto" w:fill="FFFFFF"/>
            <w:noWrap w:val="0"/>
            <w:tcMar>
              <w:top w:w="15" w:type="dxa"/>
              <w:left w:w="15" w:type="dxa"/>
              <w:right w:w="15" w:type="dxa"/>
            </w:tcMar>
            <w:vAlign w:val="center"/>
          </w:tcPr>
          <w:p w14:paraId="40AE86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04" w:type="dxa"/>
            <w:shd w:val="clear" w:color="auto" w:fill="FFFFFF"/>
            <w:noWrap w:val="0"/>
            <w:tcMar>
              <w:top w:w="15" w:type="dxa"/>
              <w:left w:w="15" w:type="dxa"/>
              <w:right w:w="15" w:type="dxa"/>
            </w:tcMar>
            <w:vAlign w:val="center"/>
          </w:tcPr>
          <w:p w14:paraId="661CA2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11</w:t>
            </w:r>
          </w:p>
        </w:tc>
        <w:tc>
          <w:tcPr>
            <w:tcW w:w="3086" w:type="dxa"/>
            <w:shd w:val="clear" w:color="auto" w:fill="FFFFFF"/>
            <w:noWrap w:val="0"/>
            <w:tcMar>
              <w:top w:w="15" w:type="dxa"/>
              <w:left w:w="15" w:type="dxa"/>
              <w:right w:w="15" w:type="dxa"/>
            </w:tcMar>
            <w:vAlign w:val="center"/>
          </w:tcPr>
          <w:p w14:paraId="28FF20A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积极配合机关、团体、企事业单位和部队开展经常性的烈士纪念和主题教育实践活动，精心组织烈属和社会公众日常祭扫和瞻仰活动，提供必要的祭扫用品，做好引导、讲解等服务工作。</w:t>
            </w:r>
          </w:p>
        </w:tc>
        <w:tc>
          <w:tcPr>
            <w:tcW w:w="463" w:type="dxa"/>
            <w:shd w:val="clear" w:color="auto" w:fill="FFFFFF"/>
            <w:noWrap w:val="0"/>
            <w:tcMar>
              <w:top w:w="15" w:type="dxa"/>
              <w:left w:w="15" w:type="dxa"/>
              <w:right w:w="15" w:type="dxa"/>
            </w:tcMar>
            <w:vAlign w:val="center"/>
          </w:tcPr>
          <w:p w14:paraId="44EF8C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4</w:t>
            </w:r>
          </w:p>
        </w:tc>
        <w:tc>
          <w:tcPr>
            <w:tcW w:w="3683" w:type="dxa"/>
            <w:shd w:val="clear" w:color="auto" w:fill="FFFFFF"/>
            <w:noWrap w:val="0"/>
            <w:tcMar>
              <w:top w:w="15" w:type="dxa"/>
              <w:left w:w="15" w:type="dxa"/>
              <w:right w:w="15" w:type="dxa"/>
            </w:tcMar>
            <w:vAlign w:val="center"/>
          </w:tcPr>
          <w:p w14:paraId="5ADFEB3D">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1.常态化组织活动的得1分；</w:t>
            </w:r>
          </w:p>
          <w:p w14:paraId="007203EA">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2.免费为烈属和社会公众日常祭扫和瞻仰提供必要的祭扫用品的得1分；</w:t>
            </w:r>
          </w:p>
          <w:p w14:paraId="7BD42D09">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3.积极提供引导、讲解等服务的得1分；</w:t>
            </w:r>
          </w:p>
          <w:p w14:paraId="3151E9A3">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4.工作人员服务意识强、态度热情的得1分。</w:t>
            </w:r>
          </w:p>
        </w:tc>
        <w:tc>
          <w:tcPr>
            <w:tcW w:w="643" w:type="dxa"/>
            <w:shd w:val="clear" w:color="auto" w:fill="FFFFFF"/>
            <w:noWrap w:val="0"/>
            <w:tcMar>
              <w:top w:w="15" w:type="dxa"/>
              <w:left w:w="15" w:type="dxa"/>
              <w:right w:w="15" w:type="dxa"/>
            </w:tcMar>
            <w:vAlign w:val="center"/>
          </w:tcPr>
          <w:p w14:paraId="5CE6D5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6D260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48FE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0" w:hRule="atLeast"/>
          <w:jc w:val="center"/>
        </w:trPr>
        <w:tc>
          <w:tcPr>
            <w:tcW w:w="1007" w:type="dxa"/>
            <w:vMerge w:val="continue"/>
            <w:shd w:val="clear" w:color="auto" w:fill="FFFFFF"/>
            <w:noWrap w:val="0"/>
            <w:tcMar>
              <w:top w:w="15" w:type="dxa"/>
              <w:left w:w="15" w:type="dxa"/>
              <w:right w:w="15" w:type="dxa"/>
            </w:tcMar>
            <w:vAlign w:val="center"/>
          </w:tcPr>
          <w:p w14:paraId="5AC4C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312613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12</w:t>
            </w:r>
          </w:p>
        </w:tc>
        <w:tc>
          <w:tcPr>
            <w:tcW w:w="3086" w:type="dxa"/>
            <w:shd w:val="clear" w:color="auto" w:fill="FFFFFF"/>
            <w:noWrap w:val="0"/>
            <w:tcMar>
              <w:top w:w="15" w:type="dxa"/>
              <w:left w:w="15" w:type="dxa"/>
              <w:right w:w="15" w:type="dxa"/>
            </w:tcMar>
            <w:vAlign w:val="center"/>
          </w:tcPr>
          <w:p w14:paraId="0F4A5DB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对年老体弱、身体残疾、少年儿童等特殊群体，提供人性化服务，方便其进行参观、凭吊、祭扫等活动。</w:t>
            </w:r>
          </w:p>
        </w:tc>
        <w:tc>
          <w:tcPr>
            <w:tcW w:w="463" w:type="dxa"/>
            <w:shd w:val="clear" w:color="auto" w:fill="FFFFFF"/>
            <w:noWrap w:val="0"/>
            <w:tcMar>
              <w:top w:w="15" w:type="dxa"/>
              <w:left w:w="15" w:type="dxa"/>
              <w:right w:w="15" w:type="dxa"/>
            </w:tcMar>
            <w:vAlign w:val="center"/>
          </w:tcPr>
          <w:p w14:paraId="73A23A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w:t>
            </w:r>
          </w:p>
        </w:tc>
        <w:tc>
          <w:tcPr>
            <w:tcW w:w="3683" w:type="dxa"/>
            <w:shd w:val="clear" w:color="auto" w:fill="FFFFFF"/>
            <w:noWrap w:val="0"/>
            <w:tcMar>
              <w:top w:w="15" w:type="dxa"/>
              <w:left w:w="15" w:type="dxa"/>
              <w:right w:w="15" w:type="dxa"/>
            </w:tcMar>
            <w:vAlign w:val="center"/>
          </w:tcPr>
          <w:p w14:paraId="5D829572">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对年老体弱、身体残疾、少年儿童等特殊群体，提供人性化服务，方便其进行参观、凭吊、祭扫等活动的得1分。</w:t>
            </w:r>
          </w:p>
        </w:tc>
        <w:tc>
          <w:tcPr>
            <w:tcW w:w="643" w:type="dxa"/>
            <w:shd w:val="clear" w:color="auto" w:fill="FFFFFF"/>
            <w:noWrap w:val="0"/>
            <w:tcMar>
              <w:top w:w="15" w:type="dxa"/>
              <w:left w:w="15" w:type="dxa"/>
              <w:right w:w="15" w:type="dxa"/>
            </w:tcMar>
            <w:vAlign w:val="center"/>
          </w:tcPr>
          <w:p w14:paraId="05B2346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61F4E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1D8C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50" w:hRule="atLeast"/>
          <w:jc w:val="center"/>
        </w:trPr>
        <w:tc>
          <w:tcPr>
            <w:tcW w:w="1007" w:type="dxa"/>
            <w:vMerge w:val="continue"/>
            <w:shd w:val="clear" w:color="auto" w:fill="FFFFFF"/>
            <w:noWrap w:val="0"/>
            <w:tcMar>
              <w:top w:w="15" w:type="dxa"/>
              <w:left w:w="15" w:type="dxa"/>
              <w:right w:w="15" w:type="dxa"/>
            </w:tcMar>
            <w:vAlign w:val="center"/>
          </w:tcPr>
          <w:p w14:paraId="27452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717661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13</w:t>
            </w:r>
          </w:p>
        </w:tc>
        <w:tc>
          <w:tcPr>
            <w:tcW w:w="3086" w:type="dxa"/>
            <w:shd w:val="clear" w:color="auto" w:fill="FFFFFF"/>
            <w:noWrap w:val="0"/>
            <w:tcMar>
              <w:top w:w="15" w:type="dxa"/>
              <w:left w:w="15" w:type="dxa"/>
              <w:right w:w="15" w:type="dxa"/>
            </w:tcMar>
            <w:vAlign w:val="center"/>
          </w:tcPr>
          <w:p w14:paraId="4E1E20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动员和引导社会力量支持烈士纪念活动，制定社会捐赠、志愿服务、义务劳动等方面的制度规定。</w:t>
            </w:r>
          </w:p>
        </w:tc>
        <w:tc>
          <w:tcPr>
            <w:tcW w:w="463" w:type="dxa"/>
            <w:shd w:val="clear" w:color="auto" w:fill="FFFFFF"/>
            <w:noWrap w:val="0"/>
            <w:tcMar>
              <w:top w:w="15" w:type="dxa"/>
              <w:left w:w="15" w:type="dxa"/>
              <w:right w:w="15" w:type="dxa"/>
            </w:tcMar>
            <w:vAlign w:val="center"/>
          </w:tcPr>
          <w:p w14:paraId="234DCB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3</w:t>
            </w:r>
          </w:p>
        </w:tc>
        <w:tc>
          <w:tcPr>
            <w:tcW w:w="3683" w:type="dxa"/>
            <w:shd w:val="clear" w:color="auto" w:fill="FFFFFF"/>
            <w:noWrap w:val="0"/>
            <w:tcMar>
              <w:top w:w="15" w:type="dxa"/>
              <w:left w:w="15" w:type="dxa"/>
              <w:right w:w="15" w:type="dxa"/>
            </w:tcMar>
            <w:vAlign w:val="center"/>
          </w:tcPr>
          <w:p w14:paraId="7405788C">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1.动员和引导社会力量开展志愿服务得1分、10批次以上（含10批次）的得2分；</w:t>
            </w:r>
          </w:p>
          <w:p w14:paraId="159EDBA8">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2.建立社会捐赠、志愿服务、义务劳动等相关制度规定，组织相关活动得1分。</w:t>
            </w:r>
          </w:p>
        </w:tc>
        <w:tc>
          <w:tcPr>
            <w:tcW w:w="643" w:type="dxa"/>
            <w:shd w:val="clear" w:color="auto" w:fill="FFFFFF"/>
            <w:noWrap w:val="0"/>
            <w:tcMar>
              <w:top w:w="15" w:type="dxa"/>
              <w:left w:w="15" w:type="dxa"/>
              <w:right w:w="15" w:type="dxa"/>
            </w:tcMar>
            <w:vAlign w:val="center"/>
          </w:tcPr>
          <w:p w14:paraId="4DA70F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2DCFE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7F13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0" w:hRule="atLeast"/>
          <w:jc w:val="center"/>
        </w:trPr>
        <w:tc>
          <w:tcPr>
            <w:tcW w:w="1007" w:type="dxa"/>
            <w:vMerge w:val="restart"/>
            <w:shd w:val="clear" w:color="auto" w:fill="FFFFFF"/>
            <w:noWrap w:val="0"/>
            <w:tcMar>
              <w:top w:w="15" w:type="dxa"/>
              <w:left w:w="15" w:type="dxa"/>
              <w:right w:w="15" w:type="dxa"/>
            </w:tcMar>
            <w:vAlign w:val="center"/>
          </w:tcPr>
          <w:p w14:paraId="58A469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p>
          <w:p w14:paraId="1B0148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三、教育宣传作用（23分）</w:t>
            </w:r>
          </w:p>
          <w:p w14:paraId="2C18880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p>
        </w:tc>
        <w:tc>
          <w:tcPr>
            <w:tcW w:w="504" w:type="dxa"/>
            <w:shd w:val="clear" w:color="auto" w:fill="FFFFFF"/>
            <w:noWrap w:val="0"/>
            <w:tcMar>
              <w:top w:w="15" w:type="dxa"/>
              <w:left w:w="15" w:type="dxa"/>
              <w:right w:w="15" w:type="dxa"/>
            </w:tcMar>
            <w:vAlign w:val="center"/>
          </w:tcPr>
          <w:p w14:paraId="4D876B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14</w:t>
            </w:r>
          </w:p>
        </w:tc>
        <w:tc>
          <w:tcPr>
            <w:tcW w:w="3086" w:type="dxa"/>
            <w:shd w:val="clear" w:color="auto" w:fill="FFFFFF"/>
            <w:noWrap w:val="0"/>
            <w:tcMar>
              <w:top w:w="15" w:type="dxa"/>
              <w:left w:w="15" w:type="dxa"/>
              <w:right w:w="15" w:type="dxa"/>
            </w:tcMar>
            <w:vAlign w:val="center"/>
          </w:tcPr>
          <w:p w14:paraId="420F5C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加强文献史料、烈士英雄事迹的搜集整理和研究编纂，深入挖掘不同历史时期烈士的精神内涵。</w:t>
            </w:r>
          </w:p>
        </w:tc>
        <w:tc>
          <w:tcPr>
            <w:tcW w:w="463" w:type="dxa"/>
            <w:shd w:val="clear" w:color="auto" w:fill="FFFFFF"/>
            <w:noWrap w:val="0"/>
            <w:tcMar>
              <w:top w:w="15" w:type="dxa"/>
              <w:left w:w="15" w:type="dxa"/>
              <w:right w:w="15" w:type="dxa"/>
            </w:tcMar>
            <w:vAlign w:val="center"/>
          </w:tcPr>
          <w:p w14:paraId="071B9B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5</w:t>
            </w:r>
          </w:p>
        </w:tc>
        <w:tc>
          <w:tcPr>
            <w:tcW w:w="3683" w:type="dxa"/>
            <w:shd w:val="clear" w:color="auto" w:fill="FFFFFF"/>
            <w:noWrap w:val="0"/>
            <w:tcMar>
              <w:top w:w="15" w:type="dxa"/>
              <w:left w:w="15" w:type="dxa"/>
              <w:right w:w="15" w:type="dxa"/>
            </w:tcMar>
            <w:vAlign w:val="center"/>
          </w:tcPr>
          <w:p w14:paraId="4FD19D83">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1.创办内部宣传刊物，免费向社会发放的得1分；</w:t>
            </w:r>
          </w:p>
          <w:p w14:paraId="4D845E01">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2.在市级及以上刊物或媒体每发表1篇研究文章得1分，累计不超过4分。</w:t>
            </w:r>
          </w:p>
        </w:tc>
        <w:tc>
          <w:tcPr>
            <w:tcW w:w="643" w:type="dxa"/>
            <w:shd w:val="clear" w:color="auto" w:fill="FFFFFF"/>
            <w:noWrap w:val="0"/>
            <w:tcMar>
              <w:top w:w="15" w:type="dxa"/>
              <w:left w:w="15" w:type="dxa"/>
              <w:right w:w="15" w:type="dxa"/>
            </w:tcMar>
            <w:vAlign w:val="center"/>
          </w:tcPr>
          <w:p w14:paraId="4177DF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7CD00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4CED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3365" w:hRule="atLeast"/>
          <w:jc w:val="center"/>
        </w:trPr>
        <w:tc>
          <w:tcPr>
            <w:tcW w:w="1007" w:type="dxa"/>
            <w:vMerge w:val="continue"/>
            <w:shd w:val="clear" w:color="auto" w:fill="FFFFFF"/>
            <w:noWrap w:val="0"/>
            <w:tcMar>
              <w:top w:w="15" w:type="dxa"/>
              <w:left w:w="15" w:type="dxa"/>
              <w:right w:w="15" w:type="dxa"/>
            </w:tcMar>
            <w:vAlign w:val="center"/>
          </w:tcPr>
          <w:p w14:paraId="71F99E4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p>
        </w:tc>
        <w:tc>
          <w:tcPr>
            <w:tcW w:w="504" w:type="dxa"/>
            <w:shd w:val="clear" w:color="auto" w:fill="FFFFFF"/>
            <w:noWrap w:val="0"/>
            <w:tcMar>
              <w:top w:w="15" w:type="dxa"/>
              <w:left w:w="15" w:type="dxa"/>
              <w:right w:w="15" w:type="dxa"/>
            </w:tcMar>
            <w:vAlign w:val="center"/>
          </w:tcPr>
          <w:p w14:paraId="74E7BD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15</w:t>
            </w:r>
          </w:p>
        </w:tc>
        <w:tc>
          <w:tcPr>
            <w:tcW w:w="3086" w:type="dxa"/>
            <w:shd w:val="clear" w:color="auto" w:fill="FFFFFF"/>
            <w:noWrap w:val="0"/>
            <w:tcMar>
              <w:top w:w="15" w:type="dxa"/>
              <w:left w:w="15" w:type="dxa"/>
              <w:right w:w="15" w:type="dxa"/>
            </w:tcMar>
            <w:vAlign w:val="center"/>
          </w:tcPr>
          <w:p w14:paraId="01047B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经常开展专题展览、烈士英雄事迹宣讲、红色经典影视展播等多种形式的主题教育活动，广泛宣扬烈士精神和优良传统。积极开展共建活动，有计划地组织流动小分队，深入机关、企事业单位、社区、农村、学校、驻军等开展巡回展览和宣讲活动，宣传烈士英雄事迹。为群众提供独具特色的红色文化活动场所，将弘扬烈士精神融入群众性文化活动中。</w:t>
            </w:r>
          </w:p>
        </w:tc>
        <w:tc>
          <w:tcPr>
            <w:tcW w:w="463" w:type="dxa"/>
            <w:shd w:val="clear" w:color="auto" w:fill="FFFFFF"/>
            <w:noWrap w:val="0"/>
            <w:tcMar>
              <w:top w:w="15" w:type="dxa"/>
              <w:left w:w="15" w:type="dxa"/>
              <w:right w:w="15" w:type="dxa"/>
            </w:tcMar>
            <w:vAlign w:val="center"/>
          </w:tcPr>
          <w:p w14:paraId="191499A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6</w:t>
            </w:r>
          </w:p>
        </w:tc>
        <w:tc>
          <w:tcPr>
            <w:tcW w:w="3683" w:type="dxa"/>
            <w:shd w:val="clear" w:color="auto" w:fill="FFFFFF"/>
            <w:noWrap w:val="0"/>
            <w:tcMar>
              <w:top w:w="15" w:type="dxa"/>
              <w:left w:w="15" w:type="dxa"/>
              <w:right w:w="15" w:type="dxa"/>
            </w:tcMar>
            <w:vAlign w:val="center"/>
          </w:tcPr>
          <w:p w14:paraId="2E0C4E16">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1.制定年度宣传计划的得1分；</w:t>
            </w:r>
          </w:p>
          <w:p w14:paraId="50736223">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2.每年按计划组织流动小分队开展专题展览、烈士英雄事迹宣讲、红色经典影视展播等多种形式的宣传活动，每开展1项得0.5分，累计不超过3分；</w:t>
            </w:r>
          </w:p>
          <w:p w14:paraId="639D18A3">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3.与当地社区、学校、驻军等开展结对共建的得1分；</w:t>
            </w:r>
          </w:p>
          <w:p w14:paraId="450C6D02">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4.在适当区域设置以宣传烈士事迹、弘扬烈士精神为主题的展板、海报等，营造良好宣传氛围的得1分。</w:t>
            </w:r>
          </w:p>
        </w:tc>
        <w:tc>
          <w:tcPr>
            <w:tcW w:w="643" w:type="dxa"/>
            <w:shd w:val="clear" w:color="auto" w:fill="FFFFFF"/>
            <w:noWrap w:val="0"/>
            <w:tcMar>
              <w:top w:w="15" w:type="dxa"/>
              <w:left w:w="15" w:type="dxa"/>
              <w:right w:w="15" w:type="dxa"/>
            </w:tcMar>
            <w:vAlign w:val="center"/>
          </w:tcPr>
          <w:p w14:paraId="15EC3D0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36717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2C4B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2894" w:hRule="atLeast"/>
          <w:jc w:val="center"/>
        </w:trPr>
        <w:tc>
          <w:tcPr>
            <w:tcW w:w="1007" w:type="dxa"/>
            <w:vMerge w:val="continue"/>
            <w:shd w:val="clear" w:color="auto" w:fill="FFFFFF"/>
            <w:noWrap w:val="0"/>
            <w:tcMar>
              <w:top w:w="15" w:type="dxa"/>
              <w:left w:w="15" w:type="dxa"/>
              <w:right w:w="15" w:type="dxa"/>
            </w:tcMar>
            <w:vAlign w:val="center"/>
          </w:tcPr>
          <w:p w14:paraId="51324F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p>
        </w:tc>
        <w:tc>
          <w:tcPr>
            <w:tcW w:w="504" w:type="dxa"/>
            <w:shd w:val="clear" w:color="auto" w:fill="FFFFFF"/>
            <w:noWrap w:val="0"/>
            <w:tcMar>
              <w:top w:w="15" w:type="dxa"/>
              <w:left w:w="15" w:type="dxa"/>
              <w:right w:w="15" w:type="dxa"/>
            </w:tcMar>
            <w:vAlign w:val="center"/>
          </w:tcPr>
          <w:p w14:paraId="771CAD0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16</w:t>
            </w:r>
          </w:p>
        </w:tc>
        <w:tc>
          <w:tcPr>
            <w:tcW w:w="3086" w:type="dxa"/>
            <w:shd w:val="clear" w:color="auto" w:fill="FFFFFF"/>
            <w:noWrap w:val="0"/>
            <w:tcMar>
              <w:top w:w="15" w:type="dxa"/>
              <w:left w:w="15" w:type="dxa"/>
              <w:right w:w="15" w:type="dxa"/>
            </w:tcMar>
            <w:vAlign w:val="center"/>
          </w:tcPr>
          <w:p w14:paraId="1BD568A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加大网络教育宣传力度，定期更新丰富本地退役军人事务局官网、微信号等褒扬纪念展示内容，有条件的可建立专门宣传平台（网站、微博、抖音、公众号等），为社会公众提供网上祭扫和学习交流平台。</w:t>
            </w:r>
          </w:p>
        </w:tc>
        <w:tc>
          <w:tcPr>
            <w:tcW w:w="463" w:type="dxa"/>
            <w:shd w:val="clear" w:color="auto" w:fill="FFFFFF"/>
            <w:noWrap w:val="0"/>
            <w:tcMar>
              <w:top w:w="15" w:type="dxa"/>
              <w:left w:w="15" w:type="dxa"/>
              <w:right w:w="15" w:type="dxa"/>
            </w:tcMar>
            <w:vAlign w:val="center"/>
          </w:tcPr>
          <w:p w14:paraId="08F764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4</w:t>
            </w:r>
          </w:p>
        </w:tc>
        <w:tc>
          <w:tcPr>
            <w:tcW w:w="3683" w:type="dxa"/>
            <w:shd w:val="clear" w:color="auto" w:fill="FFFFFF"/>
            <w:noWrap w:val="0"/>
            <w:tcMar>
              <w:top w:w="15" w:type="dxa"/>
              <w:left w:w="15" w:type="dxa"/>
              <w:right w:w="15" w:type="dxa"/>
            </w:tcMar>
            <w:vAlign w:val="center"/>
          </w:tcPr>
          <w:p w14:paraId="252C075B">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1.每季度至少更新一次本系统官网、微信号等网络平台展示红色文化、英烈事迹等褒扬纪念内容的得2分；</w:t>
            </w:r>
          </w:p>
          <w:p w14:paraId="1F54FC26">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2.建立专门宣传平台（网站、微博、抖音、公众号等），利用网络宣传烈士事迹，为社会公众提供网上祭扫和学习交流平台的得2分。</w:t>
            </w:r>
          </w:p>
        </w:tc>
        <w:tc>
          <w:tcPr>
            <w:tcW w:w="643" w:type="dxa"/>
            <w:shd w:val="clear" w:color="auto" w:fill="FFFFFF"/>
            <w:noWrap w:val="0"/>
            <w:tcMar>
              <w:top w:w="15" w:type="dxa"/>
              <w:left w:w="15" w:type="dxa"/>
              <w:right w:w="15" w:type="dxa"/>
            </w:tcMar>
            <w:vAlign w:val="center"/>
          </w:tcPr>
          <w:p w14:paraId="763BC43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3584E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10FD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37" w:hRule="atLeast"/>
          <w:jc w:val="center"/>
        </w:trPr>
        <w:tc>
          <w:tcPr>
            <w:tcW w:w="1007" w:type="dxa"/>
            <w:vMerge w:val="continue"/>
            <w:shd w:val="clear" w:color="auto" w:fill="FFFFFF"/>
            <w:noWrap w:val="0"/>
            <w:tcMar>
              <w:top w:w="15" w:type="dxa"/>
              <w:left w:w="15" w:type="dxa"/>
              <w:right w:w="15" w:type="dxa"/>
            </w:tcMar>
            <w:vAlign w:val="center"/>
          </w:tcPr>
          <w:p w14:paraId="35C541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p>
        </w:tc>
        <w:tc>
          <w:tcPr>
            <w:tcW w:w="504" w:type="dxa"/>
            <w:shd w:val="clear" w:color="auto" w:fill="FFFFFF"/>
            <w:noWrap w:val="0"/>
            <w:tcMar>
              <w:top w:w="15" w:type="dxa"/>
              <w:left w:w="15" w:type="dxa"/>
              <w:right w:w="15" w:type="dxa"/>
            </w:tcMar>
            <w:vAlign w:val="center"/>
          </w:tcPr>
          <w:p w14:paraId="50BEF41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17</w:t>
            </w:r>
          </w:p>
        </w:tc>
        <w:tc>
          <w:tcPr>
            <w:tcW w:w="3086" w:type="dxa"/>
            <w:shd w:val="clear" w:color="auto" w:fill="FFFFFF"/>
            <w:noWrap w:val="0"/>
            <w:tcMar>
              <w:top w:w="15" w:type="dxa"/>
              <w:left w:w="15" w:type="dxa"/>
              <w:right w:w="15" w:type="dxa"/>
            </w:tcMar>
            <w:vAlign w:val="center"/>
          </w:tcPr>
          <w:p w14:paraId="2F5D6DE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讲解员熟悉馆藏内容和相关背景知识，服装统一、佩戴标志、仪表端庄、发音吐字清晰、讲解富有较强感染力。</w:t>
            </w:r>
          </w:p>
        </w:tc>
        <w:tc>
          <w:tcPr>
            <w:tcW w:w="463" w:type="dxa"/>
            <w:shd w:val="clear" w:color="auto" w:fill="FFFFFF"/>
            <w:noWrap w:val="0"/>
            <w:tcMar>
              <w:top w:w="15" w:type="dxa"/>
              <w:left w:w="15" w:type="dxa"/>
              <w:right w:w="15" w:type="dxa"/>
            </w:tcMar>
            <w:vAlign w:val="center"/>
          </w:tcPr>
          <w:p w14:paraId="348E7C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8</w:t>
            </w:r>
          </w:p>
        </w:tc>
        <w:tc>
          <w:tcPr>
            <w:tcW w:w="3683" w:type="dxa"/>
            <w:shd w:val="clear" w:color="auto" w:fill="FFFFFF"/>
            <w:noWrap w:val="0"/>
            <w:tcMar>
              <w:top w:w="15" w:type="dxa"/>
              <w:left w:w="15" w:type="dxa"/>
              <w:right w:w="15" w:type="dxa"/>
            </w:tcMar>
            <w:vAlign w:val="center"/>
          </w:tcPr>
          <w:p w14:paraId="1E9962CB">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1.熟悉馆藏内容和相关背景知识的得1分；</w:t>
            </w:r>
          </w:p>
          <w:p w14:paraId="4B88B9F4">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2.服装统一、佩戴标志、仪表端庄的得1分；</w:t>
            </w:r>
          </w:p>
          <w:p w14:paraId="7936AB34">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3.发音吐字清晰的得1分；</w:t>
            </w:r>
          </w:p>
          <w:p w14:paraId="0F3BC451">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4.讲解富有较强感染力的得1分；</w:t>
            </w:r>
          </w:p>
          <w:p w14:paraId="05F73786">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5.参加区级比赛获奖的得1分，参加市级比赛获奖的得2分，参加国家级比赛获奖的得3分，累计不超过4分。</w:t>
            </w:r>
          </w:p>
        </w:tc>
        <w:tc>
          <w:tcPr>
            <w:tcW w:w="643" w:type="dxa"/>
            <w:shd w:val="clear" w:color="auto" w:fill="FFFFFF"/>
            <w:noWrap w:val="0"/>
            <w:tcMar>
              <w:top w:w="15" w:type="dxa"/>
              <w:left w:w="15" w:type="dxa"/>
              <w:right w:w="15" w:type="dxa"/>
            </w:tcMar>
            <w:vAlign w:val="center"/>
          </w:tcPr>
          <w:p w14:paraId="46CCA79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79993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2C1E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35" w:hRule="atLeast"/>
          <w:jc w:val="center"/>
        </w:trPr>
        <w:tc>
          <w:tcPr>
            <w:tcW w:w="1007" w:type="dxa"/>
            <w:vMerge w:val="restart"/>
            <w:shd w:val="clear" w:color="auto" w:fill="FFFFFF"/>
            <w:noWrap w:val="0"/>
            <w:tcMar>
              <w:top w:w="15" w:type="dxa"/>
              <w:left w:w="15" w:type="dxa"/>
              <w:right w:w="15" w:type="dxa"/>
            </w:tcMar>
            <w:vAlign w:val="center"/>
          </w:tcPr>
          <w:p w14:paraId="2920338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lang w:eastAsia="zh-CN"/>
              </w:rPr>
              <w:t>四、</w:t>
            </w:r>
            <w:r>
              <w:rPr>
                <w:rFonts w:hint="default" w:ascii="Times New Roman" w:hAnsi="Times New Roman" w:eastAsia="仿宋" w:cs="Times New Roman"/>
                <w:i w:val="0"/>
                <w:caps w:val="0"/>
                <w:color w:val="000000"/>
                <w:spacing w:val="0"/>
                <w:sz w:val="21"/>
                <w:szCs w:val="21"/>
              </w:rPr>
              <w:t>园容园貌（13分）</w:t>
            </w:r>
          </w:p>
        </w:tc>
        <w:tc>
          <w:tcPr>
            <w:tcW w:w="504" w:type="dxa"/>
            <w:shd w:val="clear" w:color="auto" w:fill="FFFFFF"/>
            <w:noWrap w:val="0"/>
            <w:tcMar>
              <w:top w:w="15" w:type="dxa"/>
              <w:left w:w="15" w:type="dxa"/>
              <w:right w:w="15" w:type="dxa"/>
            </w:tcMar>
            <w:vAlign w:val="center"/>
          </w:tcPr>
          <w:p w14:paraId="3B4A27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18</w:t>
            </w:r>
          </w:p>
        </w:tc>
        <w:tc>
          <w:tcPr>
            <w:tcW w:w="3086" w:type="dxa"/>
            <w:shd w:val="clear" w:color="auto" w:fill="FFFFFF"/>
            <w:noWrap w:val="0"/>
            <w:tcMar>
              <w:top w:w="15" w:type="dxa"/>
              <w:left w:w="15" w:type="dxa"/>
              <w:right w:w="15" w:type="dxa"/>
            </w:tcMar>
            <w:vAlign w:val="center"/>
          </w:tcPr>
          <w:p w14:paraId="715E26A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注重绿化美化环境，实现园林化。园内花木与纪念设施相协调，四季常青，按照有关规定做好园内珍贵花木的保护工作。</w:t>
            </w:r>
          </w:p>
        </w:tc>
        <w:tc>
          <w:tcPr>
            <w:tcW w:w="463" w:type="dxa"/>
            <w:shd w:val="clear" w:color="auto" w:fill="FFFFFF"/>
            <w:noWrap w:val="0"/>
            <w:tcMar>
              <w:top w:w="15" w:type="dxa"/>
              <w:left w:w="15" w:type="dxa"/>
              <w:right w:w="15" w:type="dxa"/>
            </w:tcMar>
            <w:vAlign w:val="center"/>
          </w:tcPr>
          <w:p w14:paraId="097670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3</w:t>
            </w:r>
          </w:p>
        </w:tc>
        <w:tc>
          <w:tcPr>
            <w:tcW w:w="3683" w:type="dxa"/>
            <w:shd w:val="clear" w:color="auto" w:fill="FFFFFF"/>
            <w:noWrap w:val="0"/>
            <w:tcMar>
              <w:top w:w="15" w:type="dxa"/>
              <w:left w:w="15" w:type="dxa"/>
              <w:right w:w="15" w:type="dxa"/>
            </w:tcMar>
            <w:vAlign w:val="center"/>
          </w:tcPr>
          <w:p w14:paraId="399EDDBE">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1.园内花木与纪念设施相协调得1分；</w:t>
            </w:r>
          </w:p>
          <w:p w14:paraId="4084A59F">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2.园林绿化整齐有序得2分。</w:t>
            </w:r>
          </w:p>
        </w:tc>
        <w:tc>
          <w:tcPr>
            <w:tcW w:w="643" w:type="dxa"/>
            <w:shd w:val="clear" w:color="auto" w:fill="FFFFFF"/>
            <w:noWrap w:val="0"/>
            <w:tcMar>
              <w:top w:w="15" w:type="dxa"/>
              <w:left w:w="15" w:type="dxa"/>
              <w:right w:w="15" w:type="dxa"/>
            </w:tcMar>
            <w:vAlign w:val="center"/>
          </w:tcPr>
          <w:p w14:paraId="4AFD82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6D031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2CD2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70" w:hRule="atLeast"/>
          <w:jc w:val="center"/>
        </w:trPr>
        <w:tc>
          <w:tcPr>
            <w:tcW w:w="1007" w:type="dxa"/>
            <w:vMerge w:val="continue"/>
            <w:shd w:val="clear" w:color="auto" w:fill="FFFFFF"/>
            <w:noWrap w:val="0"/>
            <w:tcMar>
              <w:top w:w="15" w:type="dxa"/>
              <w:left w:w="15" w:type="dxa"/>
              <w:right w:w="15" w:type="dxa"/>
            </w:tcMar>
            <w:vAlign w:val="center"/>
          </w:tcPr>
          <w:p w14:paraId="613273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rPr>
                <w:rFonts w:hint="default" w:ascii="Times New Roman" w:hAnsi="Times New Roman" w:eastAsia="仿宋" w:cs="Times New Roman"/>
                <w:sz w:val="21"/>
                <w:szCs w:val="21"/>
              </w:rPr>
            </w:pPr>
          </w:p>
        </w:tc>
        <w:tc>
          <w:tcPr>
            <w:tcW w:w="504" w:type="dxa"/>
            <w:shd w:val="clear" w:color="auto" w:fill="FFFFFF"/>
            <w:noWrap w:val="0"/>
            <w:tcMar>
              <w:top w:w="15" w:type="dxa"/>
              <w:left w:w="15" w:type="dxa"/>
              <w:right w:w="15" w:type="dxa"/>
            </w:tcMar>
            <w:vAlign w:val="center"/>
          </w:tcPr>
          <w:p w14:paraId="209415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19</w:t>
            </w:r>
          </w:p>
        </w:tc>
        <w:tc>
          <w:tcPr>
            <w:tcW w:w="3086" w:type="dxa"/>
            <w:shd w:val="clear" w:color="auto" w:fill="FFFFFF"/>
            <w:noWrap w:val="0"/>
            <w:tcMar>
              <w:top w:w="15" w:type="dxa"/>
              <w:left w:w="15" w:type="dxa"/>
              <w:right w:w="15" w:type="dxa"/>
            </w:tcMar>
            <w:vAlign w:val="center"/>
          </w:tcPr>
          <w:p w14:paraId="3CD1E1C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有专人负责公用设施、公共场所的维修保养和清扫保洁工作，确保园区环境干净整洁，供水、供电、卫生等服务设施处于良好状态。</w:t>
            </w:r>
          </w:p>
        </w:tc>
        <w:tc>
          <w:tcPr>
            <w:tcW w:w="463" w:type="dxa"/>
            <w:shd w:val="clear" w:color="auto" w:fill="FFFFFF"/>
            <w:noWrap w:val="0"/>
            <w:tcMar>
              <w:top w:w="15" w:type="dxa"/>
              <w:left w:w="15" w:type="dxa"/>
              <w:right w:w="15" w:type="dxa"/>
            </w:tcMar>
            <w:vAlign w:val="center"/>
          </w:tcPr>
          <w:p w14:paraId="5F663E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5</w:t>
            </w:r>
          </w:p>
        </w:tc>
        <w:tc>
          <w:tcPr>
            <w:tcW w:w="3683" w:type="dxa"/>
            <w:shd w:val="clear" w:color="auto" w:fill="FFFFFF"/>
            <w:noWrap w:val="0"/>
            <w:tcMar>
              <w:top w:w="15" w:type="dxa"/>
              <w:left w:w="15" w:type="dxa"/>
              <w:right w:w="15" w:type="dxa"/>
            </w:tcMar>
            <w:vAlign w:val="center"/>
          </w:tcPr>
          <w:p w14:paraId="3E8E8CA2">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1.公用设施、公共场所的维修保养和清扫保洁工作有专人负责的得2分；</w:t>
            </w:r>
          </w:p>
          <w:p w14:paraId="64005C54">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2.园区环境干净整洁，供水、供电、卫生等服务设施处于良好状态的得3分。</w:t>
            </w:r>
          </w:p>
        </w:tc>
        <w:tc>
          <w:tcPr>
            <w:tcW w:w="643" w:type="dxa"/>
            <w:shd w:val="clear" w:color="auto" w:fill="FFFFFF"/>
            <w:noWrap w:val="0"/>
            <w:tcMar>
              <w:top w:w="15" w:type="dxa"/>
              <w:left w:w="15" w:type="dxa"/>
              <w:right w:w="15" w:type="dxa"/>
            </w:tcMar>
            <w:vAlign w:val="center"/>
          </w:tcPr>
          <w:p w14:paraId="092519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682C5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6C82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60" w:hRule="atLeast"/>
          <w:jc w:val="center"/>
        </w:trPr>
        <w:tc>
          <w:tcPr>
            <w:tcW w:w="1007" w:type="dxa"/>
            <w:vMerge w:val="continue"/>
            <w:shd w:val="clear" w:color="auto" w:fill="FFFFFF"/>
            <w:noWrap w:val="0"/>
            <w:tcMar>
              <w:top w:w="15" w:type="dxa"/>
              <w:left w:w="15" w:type="dxa"/>
              <w:right w:w="15" w:type="dxa"/>
            </w:tcMar>
            <w:vAlign w:val="center"/>
          </w:tcPr>
          <w:p w14:paraId="237EE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0715E5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20</w:t>
            </w:r>
          </w:p>
        </w:tc>
        <w:tc>
          <w:tcPr>
            <w:tcW w:w="3086" w:type="dxa"/>
            <w:shd w:val="clear" w:color="auto" w:fill="FFFFFF"/>
            <w:noWrap w:val="0"/>
            <w:tcMar>
              <w:top w:w="15" w:type="dxa"/>
              <w:left w:w="15" w:type="dxa"/>
              <w:right w:w="15" w:type="dxa"/>
            </w:tcMar>
            <w:vAlign w:val="center"/>
          </w:tcPr>
          <w:p w14:paraId="20122D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园区规划应布局完整、合理、协调，建筑设施外观整洁，道路平坦干净。</w:t>
            </w:r>
          </w:p>
        </w:tc>
        <w:tc>
          <w:tcPr>
            <w:tcW w:w="463" w:type="dxa"/>
            <w:shd w:val="clear" w:color="auto" w:fill="FFFFFF"/>
            <w:noWrap w:val="0"/>
            <w:tcMar>
              <w:top w:w="15" w:type="dxa"/>
              <w:left w:w="15" w:type="dxa"/>
              <w:right w:w="15" w:type="dxa"/>
            </w:tcMar>
            <w:vAlign w:val="center"/>
          </w:tcPr>
          <w:p w14:paraId="18C5B5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4</w:t>
            </w:r>
          </w:p>
        </w:tc>
        <w:tc>
          <w:tcPr>
            <w:tcW w:w="3683" w:type="dxa"/>
            <w:shd w:val="clear" w:color="auto" w:fill="FFFFFF"/>
            <w:noWrap w:val="0"/>
            <w:tcMar>
              <w:top w:w="15" w:type="dxa"/>
              <w:left w:w="15" w:type="dxa"/>
              <w:right w:w="15" w:type="dxa"/>
            </w:tcMar>
            <w:vAlign w:val="center"/>
          </w:tcPr>
          <w:p w14:paraId="68194E46">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1.园区规划布局完整、合理、协调的得2分；</w:t>
            </w:r>
          </w:p>
          <w:p w14:paraId="560983DB">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2.建筑设施外观整洁的得1分；</w:t>
            </w:r>
          </w:p>
          <w:p w14:paraId="3558840F">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3.道路平坦干净，无大面积凹陷、开裂的得1分；</w:t>
            </w:r>
          </w:p>
        </w:tc>
        <w:tc>
          <w:tcPr>
            <w:tcW w:w="643" w:type="dxa"/>
            <w:shd w:val="clear" w:color="auto" w:fill="FFFFFF"/>
            <w:noWrap w:val="0"/>
            <w:tcMar>
              <w:top w:w="15" w:type="dxa"/>
              <w:left w:w="15" w:type="dxa"/>
              <w:right w:w="15" w:type="dxa"/>
            </w:tcMar>
            <w:vAlign w:val="center"/>
          </w:tcPr>
          <w:p w14:paraId="4F38BA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6991E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52A6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jc w:val="center"/>
        </w:trPr>
        <w:tc>
          <w:tcPr>
            <w:tcW w:w="1007" w:type="dxa"/>
            <w:vMerge w:val="continue"/>
            <w:shd w:val="clear" w:color="auto" w:fill="FFFFFF"/>
            <w:noWrap w:val="0"/>
            <w:tcMar>
              <w:top w:w="15" w:type="dxa"/>
              <w:left w:w="15" w:type="dxa"/>
              <w:right w:w="15" w:type="dxa"/>
            </w:tcMar>
            <w:vAlign w:val="center"/>
          </w:tcPr>
          <w:p w14:paraId="0B554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71B2955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21</w:t>
            </w:r>
          </w:p>
        </w:tc>
        <w:tc>
          <w:tcPr>
            <w:tcW w:w="3086" w:type="dxa"/>
            <w:shd w:val="clear" w:color="auto" w:fill="FFFFFF"/>
            <w:noWrap w:val="0"/>
            <w:tcMar>
              <w:top w:w="15" w:type="dxa"/>
              <w:left w:w="15" w:type="dxa"/>
              <w:right w:w="15" w:type="dxa"/>
            </w:tcMar>
            <w:vAlign w:val="center"/>
          </w:tcPr>
          <w:p w14:paraId="2FF5BDD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创新园区管理方式，努力实现从封闭、围墙式的管理向开放、人性化的管理方式转变。</w:t>
            </w:r>
          </w:p>
        </w:tc>
        <w:tc>
          <w:tcPr>
            <w:tcW w:w="463" w:type="dxa"/>
            <w:shd w:val="clear" w:color="auto" w:fill="FFFFFF"/>
            <w:noWrap w:val="0"/>
            <w:tcMar>
              <w:top w:w="15" w:type="dxa"/>
              <w:left w:w="15" w:type="dxa"/>
              <w:right w:w="15" w:type="dxa"/>
            </w:tcMar>
            <w:vAlign w:val="center"/>
          </w:tcPr>
          <w:p w14:paraId="407BB9B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1</w:t>
            </w:r>
          </w:p>
        </w:tc>
        <w:tc>
          <w:tcPr>
            <w:tcW w:w="3683" w:type="dxa"/>
            <w:shd w:val="clear" w:color="auto" w:fill="FFFFFF"/>
            <w:noWrap w:val="0"/>
            <w:tcMar>
              <w:top w:w="15" w:type="dxa"/>
              <w:left w:w="15" w:type="dxa"/>
              <w:right w:w="15" w:type="dxa"/>
            </w:tcMar>
            <w:vAlign w:val="center"/>
          </w:tcPr>
          <w:p w14:paraId="23C18DFA">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实行开放式管理的得1分。</w:t>
            </w:r>
          </w:p>
        </w:tc>
        <w:tc>
          <w:tcPr>
            <w:tcW w:w="643" w:type="dxa"/>
            <w:shd w:val="clear" w:color="auto" w:fill="FFFFFF"/>
            <w:noWrap w:val="0"/>
            <w:tcMar>
              <w:top w:w="15" w:type="dxa"/>
              <w:left w:w="15" w:type="dxa"/>
              <w:right w:w="15" w:type="dxa"/>
            </w:tcMar>
            <w:vAlign w:val="center"/>
          </w:tcPr>
          <w:p w14:paraId="1B62BB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392CB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795C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0" w:hRule="atLeast"/>
          <w:jc w:val="center"/>
        </w:trPr>
        <w:tc>
          <w:tcPr>
            <w:tcW w:w="1007" w:type="dxa"/>
            <w:vMerge w:val="restart"/>
            <w:shd w:val="clear" w:color="auto" w:fill="FFFFFF"/>
            <w:noWrap w:val="0"/>
            <w:tcMar>
              <w:top w:w="15" w:type="dxa"/>
              <w:left w:w="15" w:type="dxa"/>
              <w:right w:w="15" w:type="dxa"/>
            </w:tcMar>
            <w:vAlign w:val="center"/>
          </w:tcPr>
          <w:p w14:paraId="590AF6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五、自身建设和安全管理（18分）</w:t>
            </w:r>
          </w:p>
          <w:p w14:paraId="283D60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0D0C722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22</w:t>
            </w:r>
          </w:p>
        </w:tc>
        <w:tc>
          <w:tcPr>
            <w:tcW w:w="3086" w:type="dxa"/>
            <w:shd w:val="clear" w:color="auto" w:fill="FFFFFF"/>
            <w:noWrap w:val="0"/>
            <w:tcMar>
              <w:top w:w="15" w:type="dxa"/>
              <w:left w:w="15" w:type="dxa"/>
              <w:right w:w="15" w:type="dxa"/>
            </w:tcMar>
            <w:vAlign w:val="center"/>
          </w:tcPr>
          <w:p w14:paraId="7F3FA4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加强党风廉政建设，思想政治和意识形态工作和作风建设，工作人员爱岗敬业，杜绝违法违纪现象发生。</w:t>
            </w:r>
          </w:p>
        </w:tc>
        <w:tc>
          <w:tcPr>
            <w:tcW w:w="463" w:type="dxa"/>
            <w:shd w:val="clear" w:color="auto" w:fill="FFFFFF"/>
            <w:noWrap w:val="0"/>
            <w:tcMar>
              <w:top w:w="15" w:type="dxa"/>
              <w:left w:w="15" w:type="dxa"/>
              <w:right w:w="15" w:type="dxa"/>
            </w:tcMar>
            <w:vAlign w:val="center"/>
          </w:tcPr>
          <w:p w14:paraId="3C64406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3</w:t>
            </w:r>
          </w:p>
        </w:tc>
        <w:tc>
          <w:tcPr>
            <w:tcW w:w="3683" w:type="dxa"/>
            <w:shd w:val="clear" w:color="auto" w:fill="FFFFFF"/>
            <w:noWrap w:val="0"/>
            <w:tcMar>
              <w:top w:w="15" w:type="dxa"/>
              <w:left w:w="15" w:type="dxa"/>
              <w:right w:w="15" w:type="dxa"/>
            </w:tcMar>
            <w:vAlign w:val="center"/>
          </w:tcPr>
          <w:p w14:paraId="71172D5E">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1.无违法违纪现象发生得1分；</w:t>
            </w:r>
          </w:p>
          <w:p w14:paraId="189247EF">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2.开展思想政治和意识形态工作学习得1分；</w:t>
            </w:r>
          </w:p>
          <w:p w14:paraId="0AA9C056">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3.作风建设过硬得1分。</w:t>
            </w:r>
          </w:p>
        </w:tc>
        <w:tc>
          <w:tcPr>
            <w:tcW w:w="643" w:type="dxa"/>
            <w:shd w:val="clear" w:color="auto" w:fill="FFFFFF"/>
            <w:noWrap w:val="0"/>
            <w:tcMar>
              <w:top w:w="15" w:type="dxa"/>
              <w:left w:w="15" w:type="dxa"/>
              <w:right w:w="15" w:type="dxa"/>
            </w:tcMar>
            <w:vAlign w:val="center"/>
          </w:tcPr>
          <w:p w14:paraId="0EC7D1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3A27D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6032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0" w:hRule="atLeast"/>
          <w:jc w:val="center"/>
        </w:trPr>
        <w:tc>
          <w:tcPr>
            <w:tcW w:w="1007" w:type="dxa"/>
            <w:vMerge w:val="continue"/>
            <w:shd w:val="clear" w:color="auto" w:fill="FFFFFF"/>
            <w:noWrap w:val="0"/>
            <w:tcMar>
              <w:top w:w="15" w:type="dxa"/>
              <w:left w:w="15" w:type="dxa"/>
              <w:right w:w="15" w:type="dxa"/>
            </w:tcMar>
            <w:vAlign w:val="center"/>
          </w:tcPr>
          <w:p w14:paraId="58EEE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2F9AB4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23</w:t>
            </w:r>
          </w:p>
        </w:tc>
        <w:tc>
          <w:tcPr>
            <w:tcW w:w="3086" w:type="dxa"/>
            <w:shd w:val="clear" w:color="auto" w:fill="FFFFFF"/>
            <w:noWrap w:val="0"/>
            <w:tcMar>
              <w:top w:w="15" w:type="dxa"/>
              <w:left w:w="15" w:type="dxa"/>
              <w:right w:w="15" w:type="dxa"/>
            </w:tcMar>
            <w:vAlign w:val="center"/>
          </w:tcPr>
          <w:p w14:paraId="239CB4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注重改进服务管理质量，通过设立意见箱、留言簿、回访烈属和社会公众、走访开展纪念活动的单位等形式，取得服务质量、内容、方式、需求等多角度的信息反馈。在园区醒目位置明示服务承诺，自觉接受监督，及时处理服务对象和社会公众的投诉、意见和建议，制定改进方案。</w:t>
            </w:r>
          </w:p>
        </w:tc>
        <w:tc>
          <w:tcPr>
            <w:tcW w:w="463" w:type="dxa"/>
            <w:shd w:val="clear" w:color="auto" w:fill="FFFFFF"/>
            <w:noWrap w:val="0"/>
            <w:tcMar>
              <w:top w:w="15" w:type="dxa"/>
              <w:left w:w="15" w:type="dxa"/>
              <w:right w:w="15" w:type="dxa"/>
            </w:tcMar>
            <w:vAlign w:val="center"/>
          </w:tcPr>
          <w:p w14:paraId="7B9C0F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5</w:t>
            </w:r>
          </w:p>
        </w:tc>
        <w:tc>
          <w:tcPr>
            <w:tcW w:w="3683" w:type="dxa"/>
            <w:shd w:val="clear" w:color="auto" w:fill="FFFFFF"/>
            <w:noWrap w:val="0"/>
            <w:tcMar>
              <w:top w:w="15" w:type="dxa"/>
              <w:left w:w="15" w:type="dxa"/>
              <w:right w:w="15" w:type="dxa"/>
            </w:tcMar>
            <w:vAlign w:val="center"/>
          </w:tcPr>
          <w:p w14:paraId="54678710">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1.服务管理绩效评估工作制度健全，绩效责任、工作目标及保障措施明确的得3分；</w:t>
            </w:r>
          </w:p>
          <w:p w14:paraId="46FFAD61">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2.采取多种方式收集改进服务质量等意见建议，制定落实改进方案的得1分；</w:t>
            </w:r>
          </w:p>
          <w:p w14:paraId="1B9660A3">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3.园区醒目位置明示服务承诺，自觉接受服务对象监督的得1分。</w:t>
            </w:r>
          </w:p>
        </w:tc>
        <w:tc>
          <w:tcPr>
            <w:tcW w:w="643" w:type="dxa"/>
            <w:shd w:val="clear" w:color="auto" w:fill="FFFFFF"/>
            <w:noWrap w:val="0"/>
            <w:tcMar>
              <w:top w:w="15" w:type="dxa"/>
              <w:left w:w="15" w:type="dxa"/>
              <w:right w:w="15" w:type="dxa"/>
            </w:tcMar>
            <w:vAlign w:val="center"/>
          </w:tcPr>
          <w:p w14:paraId="41133B6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4BE0E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26A8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0" w:hRule="atLeast"/>
          <w:jc w:val="center"/>
        </w:trPr>
        <w:tc>
          <w:tcPr>
            <w:tcW w:w="1007" w:type="dxa"/>
            <w:vMerge w:val="continue"/>
            <w:shd w:val="clear" w:color="auto" w:fill="FFFFFF"/>
            <w:noWrap w:val="0"/>
            <w:tcMar>
              <w:top w:w="15" w:type="dxa"/>
              <w:left w:w="15" w:type="dxa"/>
              <w:right w:w="15" w:type="dxa"/>
            </w:tcMar>
            <w:vAlign w:val="center"/>
          </w:tcPr>
          <w:p w14:paraId="23A8A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7577362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24</w:t>
            </w:r>
          </w:p>
        </w:tc>
        <w:tc>
          <w:tcPr>
            <w:tcW w:w="3086" w:type="dxa"/>
            <w:shd w:val="clear" w:color="auto" w:fill="FFFFFF"/>
            <w:noWrap w:val="0"/>
            <w:tcMar>
              <w:top w:w="15" w:type="dxa"/>
              <w:left w:w="15" w:type="dxa"/>
              <w:right w:w="15" w:type="dxa"/>
            </w:tcMar>
            <w:vAlign w:val="center"/>
          </w:tcPr>
          <w:p w14:paraId="360D89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坚持把安全工作纳入日常服务管理和专项纪念活动中，做到有机构、有制度、有预案、有演练。岗位人员安全意识强，熟悉安全要求，熟练掌握应急处理的程序，定期进行安全检查，及时消除安全隐患，杜绝安全责任事故发生。</w:t>
            </w:r>
          </w:p>
        </w:tc>
        <w:tc>
          <w:tcPr>
            <w:tcW w:w="463" w:type="dxa"/>
            <w:shd w:val="clear" w:color="auto" w:fill="FFFFFF"/>
            <w:noWrap w:val="0"/>
            <w:tcMar>
              <w:top w:w="15" w:type="dxa"/>
              <w:left w:w="15" w:type="dxa"/>
              <w:right w:w="15" w:type="dxa"/>
            </w:tcMar>
            <w:vAlign w:val="center"/>
          </w:tcPr>
          <w:p w14:paraId="71BF47C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i w:val="0"/>
                <w:caps w:val="0"/>
                <w:color w:val="000000"/>
                <w:spacing w:val="0"/>
                <w:sz w:val="21"/>
                <w:szCs w:val="21"/>
              </w:rPr>
            </w:pPr>
            <w:r>
              <w:rPr>
                <w:rFonts w:hint="default" w:ascii="Times New Roman" w:hAnsi="Times New Roman" w:eastAsia="仿宋" w:cs="Times New Roman"/>
                <w:i w:val="0"/>
                <w:caps w:val="0"/>
                <w:color w:val="000000"/>
                <w:spacing w:val="0"/>
                <w:sz w:val="21"/>
                <w:szCs w:val="21"/>
              </w:rPr>
              <w:t>5</w:t>
            </w:r>
          </w:p>
        </w:tc>
        <w:tc>
          <w:tcPr>
            <w:tcW w:w="3683" w:type="dxa"/>
            <w:shd w:val="clear" w:color="auto" w:fill="FFFFFF"/>
            <w:noWrap w:val="0"/>
            <w:tcMar>
              <w:top w:w="15" w:type="dxa"/>
              <w:left w:w="15" w:type="dxa"/>
              <w:right w:w="15" w:type="dxa"/>
            </w:tcMar>
            <w:vAlign w:val="center"/>
          </w:tcPr>
          <w:p w14:paraId="60AB833A">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1.安全管理机构健全的得1分；</w:t>
            </w:r>
          </w:p>
          <w:p w14:paraId="086262D4">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2.有各类灾情、突发事件处置预案的得1分；</w:t>
            </w:r>
          </w:p>
          <w:p w14:paraId="1BC5634B">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3.岗位人员熟知安全职责，熟悉安全要求，熟练掌握应急处理程序的得1分；</w:t>
            </w:r>
          </w:p>
          <w:p w14:paraId="1E45B437">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4.按规定定期进行安全检查的得1分；</w:t>
            </w:r>
          </w:p>
          <w:p w14:paraId="25F22DA4">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5.每年至少进行一次安全演练的得1分。</w:t>
            </w:r>
          </w:p>
        </w:tc>
        <w:tc>
          <w:tcPr>
            <w:tcW w:w="643" w:type="dxa"/>
            <w:shd w:val="clear" w:color="auto" w:fill="FFFFFF"/>
            <w:noWrap w:val="0"/>
            <w:tcMar>
              <w:top w:w="15" w:type="dxa"/>
              <w:left w:w="15" w:type="dxa"/>
              <w:right w:w="15" w:type="dxa"/>
            </w:tcMar>
            <w:vAlign w:val="center"/>
          </w:tcPr>
          <w:p w14:paraId="59A2BC5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77892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60B0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30" w:hRule="atLeast"/>
          <w:jc w:val="center"/>
        </w:trPr>
        <w:tc>
          <w:tcPr>
            <w:tcW w:w="1007" w:type="dxa"/>
            <w:vMerge w:val="continue"/>
            <w:shd w:val="clear" w:color="auto" w:fill="FFFFFF"/>
            <w:noWrap w:val="0"/>
            <w:tcMar>
              <w:top w:w="15" w:type="dxa"/>
              <w:left w:w="15" w:type="dxa"/>
              <w:right w:w="15" w:type="dxa"/>
            </w:tcMar>
            <w:vAlign w:val="center"/>
          </w:tcPr>
          <w:p w14:paraId="2AB8E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100D42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25</w:t>
            </w:r>
          </w:p>
        </w:tc>
        <w:tc>
          <w:tcPr>
            <w:tcW w:w="3086" w:type="dxa"/>
            <w:shd w:val="clear" w:color="auto" w:fill="FFFFFF"/>
            <w:noWrap w:val="0"/>
            <w:tcMar>
              <w:top w:w="15" w:type="dxa"/>
              <w:left w:w="15" w:type="dxa"/>
              <w:right w:w="15" w:type="dxa"/>
            </w:tcMar>
            <w:vAlign w:val="center"/>
          </w:tcPr>
          <w:p w14:paraId="4B01D2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水、电、气以及易燃易爆品管理符合行业规范，按照有关规定配备防火、防盗、防自燃损坏的设施，落实设施器械安全管理责任，确保馆藏文物、烈士遗物、纪念设施安全。合理、醒目设置安全标识，做到疏散通道和安全出口畅通。</w:t>
            </w:r>
          </w:p>
        </w:tc>
        <w:tc>
          <w:tcPr>
            <w:tcW w:w="463" w:type="dxa"/>
            <w:shd w:val="clear" w:color="auto" w:fill="FFFFFF"/>
            <w:noWrap w:val="0"/>
            <w:tcMar>
              <w:top w:w="15" w:type="dxa"/>
              <w:left w:w="15" w:type="dxa"/>
              <w:right w:w="15" w:type="dxa"/>
            </w:tcMar>
            <w:vAlign w:val="center"/>
          </w:tcPr>
          <w:p w14:paraId="0E7043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5</w:t>
            </w:r>
          </w:p>
        </w:tc>
        <w:tc>
          <w:tcPr>
            <w:tcW w:w="3683" w:type="dxa"/>
            <w:shd w:val="clear" w:color="auto" w:fill="FFFFFF"/>
            <w:noWrap w:val="0"/>
            <w:tcMar>
              <w:top w:w="15" w:type="dxa"/>
              <w:left w:w="15" w:type="dxa"/>
              <w:right w:w="15" w:type="dxa"/>
            </w:tcMar>
            <w:vAlign w:val="center"/>
          </w:tcPr>
          <w:p w14:paraId="1AF6D67B">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1.水、电、气以及易燃易爆品管理符合行业规范的得1分；</w:t>
            </w:r>
          </w:p>
          <w:p w14:paraId="10785394">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2.按规定配备防火、防盗、防自燃损坏设施得1分；</w:t>
            </w:r>
          </w:p>
          <w:p w14:paraId="05AD4D01">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3.设施器械安全管理责任落实严格的得1分；</w:t>
            </w:r>
          </w:p>
          <w:p w14:paraId="2C31CD46">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4.重要纪念建筑物和场所配备安全监控设备的得1分；</w:t>
            </w:r>
          </w:p>
          <w:p w14:paraId="2500CDE6">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5.安全标识设置合理、醒目，疏散通道和安全出口畅通的得1分。</w:t>
            </w:r>
          </w:p>
        </w:tc>
        <w:tc>
          <w:tcPr>
            <w:tcW w:w="643" w:type="dxa"/>
            <w:shd w:val="clear" w:color="auto" w:fill="FFFFFF"/>
            <w:noWrap w:val="0"/>
            <w:tcMar>
              <w:top w:w="15" w:type="dxa"/>
              <w:left w:w="15" w:type="dxa"/>
              <w:right w:w="15" w:type="dxa"/>
            </w:tcMar>
            <w:vAlign w:val="center"/>
          </w:tcPr>
          <w:p w14:paraId="7BCC86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311F0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4A59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0" w:hRule="atLeast"/>
          <w:jc w:val="center"/>
        </w:trPr>
        <w:tc>
          <w:tcPr>
            <w:tcW w:w="1007" w:type="dxa"/>
            <w:vMerge w:val="restart"/>
            <w:shd w:val="clear" w:color="auto" w:fill="FFFFFF"/>
            <w:noWrap w:val="0"/>
            <w:tcMar>
              <w:top w:w="15" w:type="dxa"/>
              <w:left w:w="15" w:type="dxa"/>
              <w:right w:w="15" w:type="dxa"/>
            </w:tcMar>
            <w:vAlign w:val="center"/>
          </w:tcPr>
          <w:p w14:paraId="4ED64A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六、加分项目（</w:t>
            </w:r>
            <w:r>
              <w:rPr>
                <w:rFonts w:hint="default" w:ascii="Times New Roman" w:hAnsi="Times New Roman" w:eastAsia="仿宋" w:cs="Times New Roman"/>
                <w:i w:val="0"/>
                <w:caps w:val="0"/>
                <w:color w:val="000000"/>
                <w:spacing w:val="0"/>
                <w:sz w:val="21"/>
                <w:szCs w:val="21"/>
                <w:lang w:val="en-US" w:eastAsia="zh-CN"/>
              </w:rPr>
              <w:t>1</w:t>
            </w:r>
            <w:r>
              <w:rPr>
                <w:rFonts w:hint="default" w:ascii="Times New Roman" w:hAnsi="Times New Roman" w:eastAsia="仿宋" w:cs="Times New Roman"/>
                <w:i w:val="0"/>
                <w:caps w:val="0"/>
                <w:color w:val="000000"/>
                <w:spacing w:val="0"/>
                <w:sz w:val="21"/>
                <w:szCs w:val="21"/>
              </w:rPr>
              <w:t>0分）</w:t>
            </w:r>
          </w:p>
        </w:tc>
        <w:tc>
          <w:tcPr>
            <w:tcW w:w="504" w:type="dxa"/>
            <w:shd w:val="clear" w:color="auto" w:fill="FFFFFF"/>
            <w:noWrap w:val="0"/>
            <w:tcMar>
              <w:top w:w="15" w:type="dxa"/>
              <w:left w:w="15" w:type="dxa"/>
              <w:right w:w="15" w:type="dxa"/>
            </w:tcMar>
            <w:vAlign w:val="center"/>
          </w:tcPr>
          <w:p w14:paraId="2A0098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aps w:val="0"/>
                <w:color w:val="000000"/>
                <w:spacing w:val="0"/>
                <w:sz w:val="21"/>
                <w:szCs w:val="21"/>
              </w:rPr>
              <w:t>2</w:t>
            </w:r>
            <w:r>
              <w:rPr>
                <w:rFonts w:hint="default" w:ascii="Times New Roman" w:hAnsi="Times New Roman" w:eastAsia="仿宋" w:cs="Times New Roman"/>
                <w:i w:val="0"/>
                <w:caps w:val="0"/>
                <w:color w:val="000000"/>
                <w:spacing w:val="0"/>
                <w:sz w:val="21"/>
                <w:szCs w:val="21"/>
                <w:lang w:val="en-US" w:eastAsia="zh-CN"/>
              </w:rPr>
              <w:t>6</w:t>
            </w:r>
          </w:p>
        </w:tc>
        <w:tc>
          <w:tcPr>
            <w:tcW w:w="3086" w:type="dxa"/>
            <w:shd w:val="clear" w:color="auto" w:fill="FFFFFF"/>
            <w:noWrap w:val="0"/>
            <w:tcMar>
              <w:top w:w="15" w:type="dxa"/>
              <w:left w:w="15" w:type="dxa"/>
              <w:right w:w="15" w:type="dxa"/>
            </w:tcMar>
            <w:vAlign w:val="center"/>
          </w:tcPr>
          <w:p w14:paraId="37EE5A4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烈士纪念馆（堂）内展陈要布局合理、主题鲜明、史料翔实，形式和内容统一，运用现代信息技术手段，不断完善和提高布展水平。做好烈士遗物、实物史料的收集、鉴定工作，设立专柜陈列展示馆藏文物和烈士遗物。</w:t>
            </w:r>
          </w:p>
        </w:tc>
        <w:tc>
          <w:tcPr>
            <w:tcW w:w="463" w:type="dxa"/>
            <w:shd w:val="clear" w:color="auto" w:fill="FFFFFF"/>
            <w:noWrap w:val="0"/>
            <w:tcMar>
              <w:top w:w="15" w:type="dxa"/>
              <w:left w:w="15" w:type="dxa"/>
              <w:right w:w="15" w:type="dxa"/>
            </w:tcMar>
            <w:vAlign w:val="center"/>
          </w:tcPr>
          <w:p w14:paraId="50F02D0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lang w:val="en-US" w:eastAsia="zh-CN"/>
              </w:rPr>
              <w:t>2</w:t>
            </w:r>
          </w:p>
        </w:tc>
        <w:tc>
          <w:tcPr>
            <w:tcW w:w="3683" w:type="dxa"/>
            <w:shd w:val="clear" w:color="auto" w:fill="FFFFFF"/>
            <w:noWrap w:val="0"/>
            <w:tcMar>
              <w:top w:w="15" w:type="dxa"/>
              <w:left w:w="15" w:type="dxa"/>
              <w:right w:w="15" w:type="dxa"/>
            </w:tcMar>
            <w:vAlign w:val="center"/>
          </w:tcPr>
          <w:p w14:paraId="12B36083">
            <w:pPr>
              <w:rPr>
                <w:rFonts w:hint="default" w:ascii="Times New Roman" w:hAnsi="Times New Roman" w:eastAsia="仿宋" w:cs="Times New Roman"/>
                <w:i w:val="0"/>
                <w:caps w:val="0"/>
                <w:color w:val="000000"/>
                <w:spacing w:val="0"/>
                <w:kern w:val="0"/>
                <w:sz w:val="21"/>
                <w:szCs w:val="21"/>
                <w:lang w:val="en-US" w:eastAsia="zh-CN" w:bidi="ar-SA"/>
              </w:rPr>
            </w:pPr>
          </w:p>
          <w:p w14:paraId="294EF48A">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1.布展主题鲜明、脉络清晰的得0.5分；</w:t>
            </w:r>
          </w:p>
          <w:p w14:paraId="15117C51">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2.文物史料翔实的得0.5分；</w:t>
            </w:r>
          </w:p>
          <w:p w14:paraId="4E4B65BD">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3.纪念馆运用现代信息技术手段布展的得0.5分；</w:t>
            </w:r>
          </w:p>
          <w:p w14:paraId="74BC1EFE">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4.设立专柜陈列展示馆藏文物和烈士遗物的得0.5分。</w:t>
            </w:r>
          </w:p>
        </w:tc>
        <w:tc>
          <w:tcPr>
            <w:tcW w:w="643" w:type="dxa"/>
            <w:shd w:val="clear" w:color="auto" w:fill="FFFFFF"/>
            <w:noWrap w:val="0"/>
            <w:tcMar>
              <w:top w:w="15" w:type="dxa"/>
              <w:left w:w="15" w:type="dxa"/>
              <w:right w:w="15" w:type="dxa"/>
            </w:tcMar>
            <w:vAlign w:val="center"/>
          </w:tcPr>
          <w:p w14:paraId="2C080E1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13A68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21E1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90" w:hRule="atLeast"/>
          <w:jc w:val="center"/>
        </w:trPr>
        <w:tc>
          <w:tcPr>
            <w:tcW w:w="1007" w:type="dxa"/>
            <w:vMerge w:val="continue"/>
            <w:shd w:val="clear" w:color="auto" w:fill="FFFFFF"/>
            <w:noWrap w:val="0"/>
            <w:tcMar>
              <w:top w:w="15" w:type="dxa"/>
              <w:left w:w="15" w:type="dxa"/>
              <w:right w:w="15" w:type="dxa"/>
            </w:tcMar>
            <w:vAlign w:val="center"/>
          </w:tcPr>
          <w:p w14:paraId="7DA01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350D39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aps w:val="0"/>
                <w:color w:val="000000"/>
                <w:spacing w:val="0"/>
                <w:sz w:val="21"/>
                <w:szCs w:val="21"/>
              </w:rPr>
              <w:t>2</w:t>
            </w:r>
            <w:r>
              <w:rPr>
                <w:rFonts w:hint="default" w:ascii="Times New Roman" w:hAnsi="Times New Roman" w:eastAsia="仿宋" w:cs="Times New Roman"/>
                <w:i w:val="0"/>
                <w:caps w:val="0"/>
                <w:color w:val="000000"/>
                <w:spacing w:val="0"/>
                <w:sz w:val="21"/>
                <w:szCs w:val="21"/>
                <w:lang w:val="en-US" w:eastAsia="zh-CN"/>
              </w:rPr>
              <w:t>7</w:t>
            </w:r>
          </w:p>
        </w:tc>
        <w:tc>
          <w:tcPr>
            <w:tcW w:w="3086" w:type="dxa"/>
            <w:shd w:val="clear" w:color="auto" w:fill="FFFFFF"/>
            <w:noWrap w:val="0"/>
            <w:tcMar>
              <w:top w:w="15" w:type="dxa"/>
              <w:left w:w="15" w:type="dxa"/>
              <w:right w:w="15" w:type="dxa"/>
            </w:tcMar>
            <w:vAlign w:val="center"/>
          </w:tcPr>
          <w:p w14:paraId="387509E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注重做好烈士遗物、实物史料的收集、鉴定工作，设立专柜陈列展示馆藏文物和烈士遗物，充分发挥教育功能。对可移动文物要设立专门文物库房，分级建档，妥善保管，做到无丢失、无虫害、无霉变、无锈蚀。</w:t>
            </w:r>
          </w:p>
        </w:tc>
        <w:tc>
          <w:tcPr>
            <w:tcW w:w="463" w:type="dxa"/>
            <w:shd w:val="clear" w:color="auto" w:fill="FFFFFF"/>
            <w:noWrap w:val="0"/>
            <w:tcMar>
              <w:top w:w="15" w:type="dxa"/>
              <w:left w:w="15" w:type="dxa"/>
              <w:right w:w="15" w:type="dxa"/>
            </w:tcMar>
            <w:vAlign w:val="center"/>
          </w:tcPr>
          <w:p w14:paraId="321AC5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aps w:val="0"/>
                <w:color w:val="000000"/>
                <w:spacing w:val="0"/>
                <w:sz w:val="21"/>
                <w:szCs w:val="21"/>
                <w:lang w:val="en-US" w:eastAsia="zh-CN"/>
              </w:rPr>
              <w:t>1</w:t>
            </w:r>
          </w:p>
        </w:tc>
        <w:tc>
          <w:tcPr>
            <w:tcW w:w="3683" w:type="dxa"/>
            <w:shd w:val="clear" w:color="auto" w:fill="FFFFFF"/>
            <w:noWrap w:val="0"/>
            <w:tcMar>
              <w:top w:w="15" w:type="dxa"/>
              <w:left w:w="15" w:type="dxa"/>
              <w:right w:w="15" w:type="dxa"/>
            </w:tcMar>
            <w:vAlign w:val="center"/>
          </w:tcPr>
          <w:p w14:paraId="7675D2E7">
            <w:pPr>
              <w:rPr>
                <w:rFonts w:hint="default" w:ascii="Times New Roman" w:hAnsi="Times New Roman" w:eastAsia="仿宋" w:cs="Times New Roman"/>
                <w:i w:val="0"/>
                <w:caps w:val="0"/>
                <w:color w:val="000000"/>
                <w:spacing w:val="0"/>
                <w:kern w:val="0"/>
                <w:sz w:val="21"/>
                <w:szCs w:val="21"/>
                <w:lang w:val="en-US" w:eastAsia="zh-CN" w:bidi="ar-SA"/>
              </w:rPr>
            </w:pPr>
          </w:p>
          <w:p w14:paraId="0AE5C625">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1.设立专柜陈列展示馆藏文物和烈士遗物的得0.5分；</w:t>
            </w:r>
          </w:p>
          <w:p w14:paraId="1759D9AD">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2.对文物分级建档，妥善保管的得0.5分。</w:t>
            </w:r>
          </w:p>
        </w:tc>
        <w:tc>
          <w:tcPr>
            <w:tcW w:w="643" w:type="dxa"/>
            <w:shd w:val="clear" w:color="auto" w:fill="FFFFFF"/>
            <w:noWrap w:val="0"/>
            <w:tcMar>
              <w:top w:w="15" w:type="dxa"/>
              <w:left w:w="15" w:type="dxa"/>
              <w:right w:w="15" w:type="dxa"/>
            </w:tcMar>
            <w:vAlign w:val="center"/>
          </w:tcPr>
          <w:p w14:paraId="7710A0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53C98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214E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0" w:hRule="atLeast"/>
          <w:jc w:val="center"/>
        </w:trPr>
        <w:tc>
          <w:tcPr>
            <w:tcW w:w="1007" w:type="dxa"/>
            <w:vMerge w:val="continue"/>
            <w:shd w:val="clear" w:color="auto" w:fill="FFFFFF"/>
            <w:noWrap w:val="0"/>
            <w:tcMar>
              <w:top w:w="15" w:type="dxa"/>
              <w:left w:w="15" w:type="dxa"/>
              <w:right w:w="15" w:type="dxa"/>
            </w:tcMar>
            <w:vAlign w:val="center"/>
          </w:tcPr>
          <w:p w14:paraId="0448D98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04" w:type="dxa"/>
            <w:shd w:val="clear" w:color="auto" w:fill="FFFFFF"/>
            <w:noWrap w:val="0"/>
            <w:tcMar>
              <w:top w:w="15" w:type="dxa"/>
              <w:left w:w="15" w:type="dxa"/>
              <w:right w:w="15" w:type="dxa"/>
            </w:tcMar>
            <w:vAlign w:val="center"/>
          </w:tcPr>
          <w:p w14:paraId="3149672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aps w:val="0"/>
                <w:color w:val="000000"/>
                <w:spacing w:val="0"/>
                <w:sz w:val="21"/>
                <w:szCs w:val="21"/>
              </w:rPr>
              <w:t>2</w:t>
            </w:r>
            <w:r>
              <w:rPr>
                <w:rFonts w:hint="default" w:ascii="Times New Roman" w:hAnsi="Times New Roman" w:eastAsia="仿宋" w:cs="Times New Roman"/>
                <w:i w:val="0"/>
                <w:caps w:val="0"/>
                <w:color w:val="000000"/>
                <w:spacing w:val="0"/>
                <w:sz w:val="21"/>
                <w:szCs w:val="21"/>
                <w:lang w:val="en-US" w:eastAsia="zh-CN"/>
              </w:rPr>
              <w:t>8</w:t>
            </w:r>
          </w:p>
        </w:tc>
        <w:tc>
          <w:tcPr>
            <w:tcW w:w="3086" w:type="dxa"/>
            <w:shd w:val="clear" w:color="auto" w:fill="FFFFFF"/>
            <w:noWrap w:val="0"/>
            <w:tcMar>
              <w:top w:w="15" w:type="dxa"/>
              <w:left w:w="15" w:type="dxa"/>
              <w:right w:w="15" w:type="dxa"/>
            </w:tcMar>
            <w:vAlign w:val="center"/>
          </w:tcPr>
          <w:p w14:paraId="0E50B4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与宣传、党史、地方志、文物、军史等部门或研究机构建立工作协调机制，共同开展烈士事迹学习宣传、史料研究编撰、文物收集鉴定等工作。</w:t>
            </w:r>
          </w:p>
        </w:tc>
        <w:tc>
          <w:tcPr>
            <w:tcW w:w="463" w:type="dxa"/>
            <w:shd w:val="clear" w:color="auto" w:fill="FFFFFF"/>
            <w:noWrap w:val="0"/>
            <w:tcMar>
              <w:top w:w="15" w:type="dxa"/>
              <w:left w:w="15" w:type="dxa"/>
              <w:right w:w="15" w:type="dxa"/>
            </w:tcMar>
            <w:vAlign w:val="center"/>
          </w:tcPr>
          <w:p w14:paraId="010BE0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aps w:val="0"/>
                <w:color w:val="000000"/>
                <w:spacing w:val="0"/>
                <w:sz w:val="21"/>
                <w:szCs w:val="21"/>
                <w:lang w:val="en-US" w:eastAsia="zh-CN"/>
              </w:rPr>
              <w:t>4</w:t>
            </w:r>
          </w:p>
        </w:tc>
        <w:tc>
          <w:tcPr>
            <w:tcW w:w="3683" w:type="dxa"/>
            <w:shd w:val="clear" w:color="auto" w:fill="FFFFFF"/>
            <w:noWrap w:val="0"/>
            <w:tcMar>
              <w:top w:w="15" w:type="dxa"/>
              <w:left w:w="15" w:type="dxa"/>
              <w:right w:w="15" w:type="dxa"/>
            </w:tcMar>
            <w:vAlign w:val="center"/>
          </w:tcPr>
          <w:p w14:paraId="37EA9D37">
            <w:pPr>
              <w:rPr>
                <w:rFonts w:hint="default" w:ascii="Times New Roman" w:hAnsi="Times New Roman" w:eastAsia="仿宋" w:cs="Times New Roman"/>
                <w:i w:val="0"/>
                <w:caps w:val="0"/>
                <w:color w:val="000000"/>
                <w:spacing w:val="0"/>
                <w:kern w:val="0"/>
                <w:sz w:val="21"/>
                <w:szCs w:val="21"/>
                <w:lang w:val="en-US" w:eastAsia="zh-CN" w:bidi="ar-SA"/>
              </w:rPr>
            </w:pPr>
          </w:p>
          <w:p w14:paraId="717E3257">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在烈士事迹宣传、史料研究编撰、文物收集鉴定等方面取得显著成效，在市级刊物或媒体每发表1篇研究文章得1分，在国家级刊物或媒体每发表1篇研究文章得2分。累计不超过4分。</w:t>
            </w:r>
          </w:p>
        </w:tc>
        <w:tc>
          <w:tcPr>
            <w:tcW w:w="643" w:type="dxa"/>
            <w:shd w:val="clear" w:color="auto" w:fill="FFFFFF"/>
            <w:noWrap w:val="0"/>
            <w:tcMar>
              <w:top w:w="15" w:type="dxa"/>
              <w:left w:w="15" w:type="dxa"/>
              <w:right w:w="15" w:type="dxa"/>
            </w:tcMar>
            <w:vAlign w:val="center"/>
          </w:tcPr>
          <w:p w14:paraId="70DC72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1BBF1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1110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4" w:hRule="atLeast"/>
          <w:jc w:val="center"/>
        </w:trPr>
        <w:tc>
          <w:tcPr>
            <w:tcW w:w="1007" w:type="dxa"/>
            <w:vMerge w:val="continue"/>
            <w:shd w:val="clear" w:color="auto" w:fill="FFFFFF"/>
            <w:noWrap w:val="0"/>
            <w:tcMar>
              <w:top w:w="15" w:type="dxa"/>
              <w:left w:w="15" w:type="dxa"/>
              <w:right w:w="15" w:type="dxa"/>
            </w:tcMar>
            <w:vAlign w:val="center"/>
          </w:tcPr>
          <w:p w14:paraId="498F1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仿宋" w:cs="Times New Roman"/>
                <w:i w:val="0"/>
                <w:caps w:val="0"/>
                <w:color w:val="424242"/>
                <w:spacing w:val="0"/>
                <w:sz w:val="21"/>
                <w:szCs w:val="21"/>
              </w:rPr>
            </w:pPr>
          </w:p>
        </w:tc>
        <w:tc>
          <w:tcPr>
            <w:tcW w:w="504" w:type="dxa"/>
            <w:shd w:val="clear" w:color="auto" w:fill="FFFFFF"/>
            <w:noWrap w:val="0"/>
            <w:tcMar>
              <w:top w:w="15" w:type="dxa"/>
              <w:left w:w="15" w:type="dxa"/>
              <w:right w:w="15" w:type="dxa"/>
            </w:tcMar>
            <w:vAlign w:val="center"/>
          </w:tcPr>
          <w:p w14:paraId="26D21A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lang w:val="en-US" w:eastAsia="zh-CN"/>
              </w:rPr>
            </w:pPr>
            <w:r>
              <w:rPr>
                <w:rFonts w:hint="default" w:ascii="Times New Roman" w:hAnsi="Times New Roman" w:eastAsia="仿宋" w:cs="Times New Roman"/>
                <w:i w:val="0"/>
                <w:caps w:val="0"/>
                <w:color w:val="000000"/>
                <w:spacing w:val="0"/>
                <w:sz w:val="21"/>
                <w:szCs w:val="21"/>
                <w:lang w:val="en-US" w:eastAsia="zh-CN"/>
              </w:rPr>
              <w:t>29</w:t>
            </w:r>
          </w:p>
        </w:tc>
        <w:tc>
          <w:tcPr>
            <w:tcW w:w="3086" w:type="dxa"/>
            <w:shd w:val="clear" w:color="auto" w:fill="FFFFFF"/>
            <w:noWrap w:val="0"/>
            <w:tcMar>
              <w:top w:w="15" w:type="dxa"/>
              <w:left w:w="15" w:type="dxa"/>
              <w:right w:w="15" w:type="dxa"/>
            </w:tcMar>
            <w:vAlign w:val="center"/>
          </w:tcPr>
          <w:p w14:paraId="12C28C3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积极创新管理和宣传方式，充分发挥烈士纪念设施的激励和教育功能。</w:t>
            </w:r>
          </w:p>
        </w:tc>
        <w:tc>
          <w:tcPr>
            <w:tcW w:w="463" w:type="dxa"/>
            <w:shd w:val="clear" w:color="auto" w:fill="FFFFFF"/>
            <w:noWrap w:val="0"/>
            <w:tcMar>
              <w:top w:w="15" w:type="dxa"/>
              <w:left w:w="15" w:type="dxa"/>
              <w:right w:w="15" w:type="dxa"/>
            </w:tcMar>
            <w:vAlign w:val="center"/>
          </w:tcPr>
          <w:p w14:paraId="651889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center"/>
              <w:textAlignment w:val="center"/>
              <w:rPr>
                <w:rFonts w:hint="default" w:ascii="Times New Roman" w:hAnsi="Times New Roman" w:eastAsia="仿宋" w:cs="Times New Roman"/>
                <w:sz w:val="21"/>
                <w:szCs w:val="21"/>
                <w:lang w:eastAsia="zh-CN"/>
              </w:rPr>
            </w:pPr>
            <w:r>
              <w:rPr>
                <w:rFonts w:hint="default" w:ascii="Times New Roman" w:hAnsi="Times New Roman" w:eastAsia="仿宋" w:cs="Times New Roman"/>
                <w:i w:val="0"/>
                <w:caps w:val="0"/>
                <w:color w:val="000000"/>
                <w:spacing w:val="0"/>
                <w:sz w:val="21"/>
                <w:szCs w:val="21"/>
              </w:rPr>
              <w:t>3</w:t>
            </w:r>
          </w:p>
        </w:tc>
        <w:tc>
          <w:tcPr>
            <w:tcW w:w="3683" w:type="dxa"/>
            <w:shd w:val="clear" w:color="auto" w:fill="FFFFFF"/>
            <w:noWrap w:val="0"/>
            <w:tcMar>
              <w:top w:w="15" w:type="dxa"/>
              <w:left w:w="15" w:type="dxa"/>
              <w:right w:w="15" w:type="dxa"/>
            </w:tcMar>
            <w:vAlign w:val="center"/>
          </w:tcPr>
          <w:p w14:paraId="26ADC229">
            <w:pPr>
              <w:rPr>
                <w:rFonts w:hint="default" w:ascii="Times New Roman" w:hAnsi="Times New Roman" w:eastAsia="仿宋" w:cs="Times New Roman"/>
                <w:i w:val="0"/>
                <w:caps w:val="0"/>
                <w:color w:val="000000"/>
                <w:spacing w:val="0"/>
                <w:kern w:val="0"/>
                <w:sz w:val="21"/>
                <w:szCs w:val="21"/>
                <w:lang w:val="en-US" w:eastAsia="zh-CN" w:bidi="ar-SA"/>
              </w:rPr>
            </w:pPr>
            <w:r>
              <w:rPr>
                <w:rFonts w:hint="default" w:ascii="Times New Roman" w:hAnsi="Times New Roman" w:eastAsia="仿宋" w:cs="Times New Roman"/>
                <w:i w:val="0"/>
                <w:caps w:val="0"/>
                <w:color w:val="000000"/>
                <w:spacing w:val="0"/>
                <w:kern w:val="0"/>
                <w:sz w:val="21"/>
                <w:szCs w:val="21"/>
                <w:lang w:val="en-US" w:eastAsia="zh-CN" w:bidi="ar-SA"/>
              </w:rPr>
              <w:t>在烈士纪念设施管理保护、宣传英烈事迹、弘扬英烈精神等方面有重大创新举措，在全市被推广的一次加1分，累计不超过3分。</w:t>
            </w:r>
          </w:p>
        </w:tc>
        <w:tc>
          <w:tcPr>
            <w:tcW w:w="643" w:type="dxa"/>
            <w:shd w:val="clear" w:color="auto" w:fill="FFFFFF"/>
            <w:noWrap w:val="0"/>
            <w:tcMar>
              <w:top w:w="15" w:type="dxa"/>
              <w:left w:w="15" w:type="dxa"/>
              <w:right w:w="15" w:type="dxa"/>
            </w:tcMar>
            <w:vAlign w:val="center"/>
          </w:tcPr>
          <w:p w14:paraId="06E34C0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p>
        </w:tc>
        <w:tc>
          <w:tcPr>
            <w:tcW w:w="568" w:type="dxa"/>
            <w:shd w:val="clear" w:color="auto" w:fill="FFFFFF"/>
            <w:noWrap w:val="0"/>
            <w:tcMar>
              <w:top w:w="15" w:type="dxa"/>
              <w:left w:w="15" w:type="dxa"/>
              <w:right w:w="15" w:type="dxa"/>
            </w:tcMar>
            <w:vAlign w:val="center"/>
          </w:tcPr>
          <w:p w14:paraId="133D61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仿宋" w:cs="Times New Roman"/>
                <w:i w:val="0"/>
                <w:caps w:val="0"/>
                <w:color w:val="424242"/>
                <w:spacing w:val="0"/>
                <w:sz w:val="21"/>
                <w:szCs w:val="21"/>
              </w:rPr>
            </w:pPr>
          </w:p>
        </w:tc>
      </w:tr>
      <w:tr w14:paraId="75A0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5" w:hRule="atLeast"/>
          <w:jc w:val="center"/>
        </w:trPr>
        <w:tc>
          <w:tcPr>
            <w:tcW w:w="9954" w:type="dxa"/>
            <w:gridSpan w:val="7"/>
            <w:shd w:val="clear" w:color="auto" w:fill="FFFFFF"/>
            <w:noWrap w:val="0"/>
            <w:tcMar>
              <w:top w:w="15" w:type="dxa"/>
              <w:left w:w="15" w:type="dxa"/>
              <w:right w:w="15" w:type="dxa"/>
            </w:tcMar>
            <w:vAlign w:val="center"/>
          </w:tcPr>
          <w:p w14:paraId="7C6276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ind w:left="0" w:right="0"/>
              <w:jc w:val="left"/>
              <w:textAlignment w:val="center"/>
              <w:rPr>
                <w:rFonts w:hint="default" w:ascii="Times New Roman" w:hAnsi="Times New Roman" w:eastAsia="仿宋" w:cs="Times New Roman"/>
                <w:sz w:val="21"/>
                <w:szCs w:val="21"/>
              </w:rPr>
            </w:pPr>
            <w:r>
              <w:rPr>
                <w:rFonts w:hint="default" w:ascii="Times New Roman" w:hAnsi="Times New Roman" w:eastAsia="仿宋" w:cs="Times New Roman"/>
                <w:i w:val="0"/>
                <w:caps w:val="0"/>
                <w:color w:val="000000"/>
                <w:spacing w:val="0"/>
                <w:sz w:val="21"/>
                <w:szCs w:val="21"/>
              </w:rPr>
              <w:t>说明：</w:t>
            </w:r>
            <w:r>
              <w:rPr>
                <w:rFonts w:hint="default" w:ascii="Times New Roman" w:hAnsi="Times New Roman" w:eastAsia="仿宋" w:cs="Times New Roman"/>
                <w:i w:val="0"/>
                <w:caps w:val="0"/>
                <w:color w:val="000000"/>
                <w:spacing w:val="0"/>
                <w:sz w:val="21"/>
                <w:szCs w:val="21"/>
                <w:lang w:eastAsia="zh-CN"/>
              </w:rPr>
              <w:t>评分标准</w:t>
            </w:r>
            <w:r>
              <w:rPr>
                <w:rFonts w:hint="default" w:ascii="Times New Roman" w:hAnsi="Times New Roman" w:eastAsia="仿宋" w:cs="Times New Roman"/>
                <w:i w:val="0"/>
                <w:caps w:val="0"/>
                <w:color w:val="000000"/>
                <w:spacing w:val="0"/>
                <w:sz w:val="21"/>
                <w:szCs w:val="21"/>
              </w:rPr>
              <w:t>共6项</w:t>
            </w:r>
            <w:r>
              <w:rPr>
                <w:rFonts w:hint="default" w:ascii="Times New Roman" w:hAnsi="Times New Roman" w:eastAsia="仿宋" w:cs="Times New Roman"/>
                <w:i w:val="0"/>
                <w:caps w:val="0"/>
                <w:color w:val="000000"/>
                <w:spacing w:val="0"/>
                <w:sz w:val="21"/>
                <w:szCs w:val="21"/>
                <w:lang w:val="en-US" w:eastAsia="zh-CN"/>
              </w:rPr>
              <w:t>29</w:t>
            </w:r>
            <w:r>
              <w:rPr>
                <w:rFonts w:hint="default" w:ascii="Times New Roman" w:hAnsi="Times New Roman" w:eastAsia="仿宋" w:cs="Times New Roman"/>
                <w:i w:val="0"/>
                <w:caps w:val="0"/>
                <w:color w:val="000000"/>
                <w:spacing w:val="0"/>
                <w:sz w:val="21"/>
                <w:szCs w:val="21"/>
              </w:rPr>
              <w:t>条，总分值1</w:t>
            </w:r>
            <w:r>
              <w:rPr>
                <w:rFonts w:hint="default" w:ascii="Times New Roman" w:hAnsi="Times New Roman" w:eastAsia="仿宋" w:cs="Times New Roman"/>
                <w:i w:val="0"/>
                <w:caps w:val="0"/>
                <w:color w:val="000000"/>
                <w:spacing w:val="0"/>
                <w:sz w:val="21"/>
                <w:szCs w:val="21"/>
                <w:lang w:val="en-US" w:eastAsia="zh-CN"/>
              </w:rPr>
              <w:t>1</w:t>
            </w:r>
            <w:r>
              <w:rPr>
                <w:rFonts w:hint="default" w:ascii="Times New Roman" w:hAnsi="Times New Roman" w:eastAsia="仿宋" w:cs="Times New Roman"/>
                <w:i w:val="0"/>
                <w:caps w:val="0"/>
                <w:color w:val="000000"/>
                <w:spacing w:val="0"/>
                <w:sz w:val="21"/>
                <w:szCs w:val="21"/>
              </w:rPr>
              <w:t>0分。</w:t>
            </w:r>
            <w:r>
              <w:rPr>
                <w:rFonts w:hint="default" w:ascii="Times New Roman" w:hAnsi="Times New Roman" w:eastAsia="仿宋" w:cs="Times New Roman"/>
                <w:i w:val="0"/>
                <w:caps w:val="0"/>
                <w:color w:val="000000"/>
                <w:spacing w:val="0"/>
                <w:sz w:val="21"/>
                <w:szCs w:val="21"/>
                <w:lang w:val="en-US" w:eastAsia="zh-CN"/>
              </w:rPr>
              <w:t>总得分达到80分以上为区级烈士纪念设施评定的基本条件。</w:t>
            </w:r>
          </w:p>
        </w:tc>
      </w:tr>
    </w:tbl>
    <w:p w14:paraId="0363EB38">
      <w:pPr>
        <w:keepNext w:val="0"/>
        <w:keepLines w:val="0"/>
        <w:widowControl/>
        <w:suppressLineNumbers w:val="0"/>
        <w:jc w:val="left"/>
        <w:rPr>
          <w:rFonts w:hint="default" w:ascii="Times New Roman" w:hAnsi="Times New Roman" w:cs="Times New Roman"/>
        </w:rPr>
      </w:pPr>
    </w:p>
    <w:p w14:paraId="142081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045424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5ED5B63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1D76B70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725DBF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35810A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eastAsia" w:ascii="方正仿宋_GBK" w:hAnsi="方正仿宋_GBK" w:eastAsia="方正仿宋_GBK" w:cs="方正仿宋_GBK"/>
          <w:color w:val="424242"/>
          <w:sz w:val="32"/>
          <w:szCs w:val="32"/>
          <w:lang w:val="en-US" w:eastAsia="zh-CN"/>
        </w:rPr>
      </w:pPr>
    </w:p>
    <w:p w14:paraId="699DBE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eastAsia" w:ascii="方正仿宋_GBK" w:hAnsi="方正仿宋_GBK" w:eastAsia="方正仿宋_GBK" w:cs="方正仿宋_GBK"/>
          <w:color w:val="424242"/>
          <w:sz w:val="32"/>
          <w:szCs w:val="32"/>
          <w:lang w:val="en-US" w:eastAsia="zh-CN"/>
        </w:rPr>
      </w:pPr>
    </w:p>
    <w:p w14:paraId="796778B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eastAsia" w:ascii="方正仿宋_GBK" w:hAnsi="方正仿宋_GBK" w:eastAsia="方正仿宋_GBK" w:cs="方正仿宋_GBK"/>
          <w:color w:val="424242"/>
          <w:sz w:val="32"/>
          <w:szCs w:val="32"/>
          <w:lang w:val="en-US" w:eastAsia="zh-CN"/>
        </w:rPr>
      </w:pPr>
    </w:p>
    <w:p w14:paraId="7E74C1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2730F3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31F40A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7E35DE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17ED8B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7F0E69B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289D382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color w:val="424242"/>
          <w:sz w:val="32"/>
          <w:szCs w:val="32"/>
          <w:lang w:val="en-US" w:eastAsia="zh-CN"/>
        </w:rPr>
      </w:pPr>
    </w:p>
    <w:p w14:paraId="32C37F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黑体_GBK" w:cs="Times New Roman"/>
          <w:i w:val="0"/>
          <w:iCs w:val="0"/>
          <w:caps w:val="0"/>
          <w:color w:val="333333"/>
          <w:spacing w:val="0"/>
          <w:sz w:val="32"/>
          <w:szCs w:val="32"/>
          <w:shd w:val="clear" w:color="auto" w:fill="FFFFFF"/>
          <w:lang w:val="en-US" w:eastAsia="zh-CN"/>
        </w:rPr>
      </w:pPr>
      <w:r>
        <w:rPr>
          <w:rFonts w:hint="default" w:ascii="Times New Roman" w:hAnsi="Times New Roman" w:eastAsia="方正黑体_GBK" w:cs="Times New Roman"/>
          <w:color w:val="424242"/>
          <w:sz w:val="32"/>
          <w:szCs w:val="32"/>
          <w:lang w:val="en-US" w:eastAsia="zh-CN"/>
        </w:rPr>
        <w:t>附件3</w:t>
      </w:r>
    </w:p>
    <w:p w14:paraId="587F4FC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Style w:val="27"/>
          <w:rFonts w:hint="default" w:ascii="Times New Roman" w:hAnsi="Times New Roman" w:cs="Times New Roman"/>
          <w:kern w:val="2"/>
          <w:sz w:val="44"/>
          <w:szCs w:val="44"/>
          <w:lang w:val="en-US" w:eastAsia="zh-CN" w:bidi="ar"/>
        </w:rPr>
      </w:pPr>
    </w:p>
    <w:p w14:paraId="67FCC4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jc w:val="center"/>
        <w:textAlignment w:val="auto"/>
        <w:rPr>
          <w:rStyle w:val="27"/>
          <w:rFonts w:hint="default" w:ascii="Times New Roman" w:hAnsi="Times New Roman" w:eastAsia="方正小标宋_GBK" w:cs="Times New Roman"/>
          <w:kern w:val="2"/>
          <w:sz w:val="44"/>
          <w:szCs w:val="44"/>
          <w:lang w:val="en-US" w:eastAsia="zh-CN" w:bidi="ar"/>
        </w:rPr>
      </w:pPr>
      <w:r>
        <w:rPr>
          <w:rStyle w:val="27"/>
          <w:rFonts w:hint="default" w:ascii="Times New Roman" w:hAnsi="Times New Roman" w:eastAsia="方正小标宋_GBK" w:cs="Times New Roman"/>
          <w:kern w:val="2"/>
          <w:sz w:val="44"/>
          <w:szCs w:val="44"/>
          <w:lang w:val="en-US" w:eastAsia="zh-CN" w:bidi="ar"/>
        </w:rPr>
        <w:t>申报区级烈士纪念设施考评意见表</w:t>
      </w:r>
    </w:p>
    <w:tbl>
      <w:tblPr>
        <w:tblStyle w:val="17"/>
        <w:tblpPr w:leftFromText="180" w:rightFromText="180" w:vertAnchor="text" w:horzAnchor="page" w:tblpXSpec="center" w:tblpY="383"/>
        <w:tblOverlap w:val="never"/>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4"/>
      </w:tblGrid>
      <w:tr w14:paraId="526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7" w:hRule="atLeast"/>
          <w:jc w:val="center"/>
        </w:trPr>
        <w:tc>
          <w:tcPr>
            <w:tcW w:w="9504" w:type="dxa"/>
            <w:noWrap w:val="0"/>
            <w:vAlign w:val="top"/>
          </w:tcPr>
          <w:p w14:paraId="169A24F1">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0" w:right="0" w:rightChars="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eastAsia="zh-CN"/>
              </w:rPr>
            </w:pPr>
            <w:r>
              <w:rPr>
                <w:rFonts w:hint="default" w:ascii="Times New Roman" w:hAnsi="Times New Roman" w:eastAsia="方正仿宋_GBK" w:cs="Times New Roman"/>
                <w:i w:val="0"/>
                <w:iCs w:val="0"/>
                <w:caps w:val="0"/>
                <w:color w:val="333333"/>
                <w:spacing w:val="0"/>
                <w:sz w:val="32"/>
                <w:szCs w:val="32"/>
                <w:shd w:val="clear" w:color="auto" w:fill="FFFFFF"/>
                <w:lang w:eastAsia="zh-CN"/>
              </w:rPr>
              <w:t>一、经</w:t>
            </w:r>
            <w:r>
              <w:rPr>
                <w:rFonts w:hint="default" w:ascii="Times New Roman" w:hAnsi="Times New Roman" w:eastAsia="方正仿宋_GBK" w:cs="Times New Roman"/>
                <w:i w:val="0"/>
                <w:iCs w:val="0"/>
                <w:caps w:val="0"/>
                <w:color w:val="333333"/>
                <w:spacing w:val="0"/>
                <w:sz w:val="32"/>
                <w:szCs w:val="32"/>
                <w:shd w:val="clear" w:color="auto" w:fill="FFFFFF"/>
              </w:rPr>
              <w:t>实地勘查</w:t>
            </w:r>
            <w:r>
              <w:rPr>
                <w:rFonts w:hint="default" w:ascii="Times New Roman" w:hAnsi="Times New Roman" w:eastAsia="方正仿宋_GBK" w:cs="Times New Roman"/>
                <w:i w:val="0"/>
                <w:iCs w:val="0"/>
                <w:caps w:val="0"/>
                <w:color w:val="333333"/>
                <w:spacing w:val="0"/>
                <w:sz w:val="32"/>
                <w:szCs w:val="32"/>
                <w:shd w:val="clear" w:color="auto" w:fill="FFFFFF"/>
                <w:lang w:eastAsia="zh-CN"/>
              </w:rPr>
              <w:t>，符合区级烈士纪念设施申报条件；</w:t>
            </w:r>
          </w:p>
          <w:p w14:paraId="3E0D2F90">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0" w:right="0" w:rightChars="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二、申报区级烈士纪念设施考评得分</w:t>
            </w:r>
            <w:r>
              <w:rPr>
                <w:rFonts w:hint="default" w:ascii="Times New Roman" w:hAnsi="Times New Roman" w:eastAsia="方正仿宋_GBK" w:cs="Times New Roman"/>
                <w:i w:val="0"/>
                <w:iCs w:val="0"/>
                <w:caps w:val="0"/>
                <w:color w:val="333333"/>
                <w:spacing w:val="0"/>
                <w:sz w:val="32"/>
                <w:szCs w:val="32"/>
                <w:u w:val="single"/>
                <w:shd w:val="clear" w:color="auto"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分。</w:t>
            </w:r>
          </w:p>
          <w:p w14:paraId="6ED60AE4">
            <w:pPr>
              <w:pStyle w:val="1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0" w:right="0" w:rightChars="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考评意见：拟同意确认</w:t>
            </w:r>
            <w:r>
              <w:rPr>
                <w:rFonts w:hint="default" w:ascii="Times New Roman" w:hAnsi="Times New Roman" w:eastAsia="方正仿宋_GBK" w:cs="Times New Roman"/>
                <w:i w:val="0"/>
                <w:iCs w:val="0"/>
                <w:caps w:val="0"/>
                <w:color w:val="333333"/>
                <w:spacing w:val="0"/>
                <w:sz w:val="32"/>
                <w:szCs w:val="32"/>
                <w:u w:val="single"/>
                <w:shd w:val="clear" w:color="auto"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烈士纪念设施为区级烈士纪念设施。</w:t>
            </w:r>
          </w:p>
          <w:p w14:paraId="043EF4D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p>
          <w:p w14:paraId="125D728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考评组负责人：           考评工作人员</w:t>
            </w:r>
          </w:p>
          <w:p w14:paraId="1C33FD10">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 xml:space="preserve">           区委宣传部：                       </w:t>
            </w:r>
          </w:p>
          <w:p w14:paraId="6176D0AA">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 xml:space="preserve">         区检察院：</w:t>
            </w:r>
          </w:p>
          <w:p w14:paraId="07C770F7">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 xml:space="preserve">             区文化旅游委：</w:t>
            </w:r>
          </w:p>
          <w:p w14:paraId="54EB81C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 xml:space="preserve">             区史志研究室：</w:t>
            </w:r>
          </w:p>
          <w:p w14:paraId="2BFEEE3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center"/>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 xml:space="preserve">                 区退役军人事务局：</w:t>
            </w:r>
          </w:p>
          <w:p w14:paraId="713DF71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800" w:firstLineChars="1500"/>
              <w:textAlignment w:val="auto"/>
              <w:rPr>
                <w:rFonts w:hint="default" w:ascii="Times New Roman" w:hAnsi="Times New Roman" w:eastAsia="方正仿宋_GBK" w:cs="Times New Roman"/>
                <w:i w:val="0"/>
                <w:iCs w:val="0"/>
                <w:caps w:val="0"/>
                <w:color w:val="333333"/>
                <w:spacing w:val="0"/>
                <w:sz w:val="32"/>
                <w:szCs w:val="32"/>
                <w:shd w:val="clear" w:color="auto" w:fill="FFFFFF"/>
                <w:lang w:val="en-US" w:eastAsia="zh-CN"/>
              </w:rPr>
            </w:pPr>
            <w:r>
              <w:rPr>
                <w:rFonts w:hint="default" w:ascii="Times New Roman" w:hAnsi="Times New Roman" w:eastAsia="方正仿宋_GBK" w:cs="Times New Roman"/>
                <w:i w:val="0"/>
                <w:iCs w:val="0"/>
                <w:caps w:val="0"/>
                <w:color w:val="333333"/>
                <w:spacing w:val="0"/>
                <w:sz w:val="32"/>
                <w:szCs w:val="32"/>
                <w:shd w:val="clear" w:color="auto" w:fill="FFFFFF"/>
                <w:lang w:val="en-US" w:eastAsia="zh-CN"/>
              </w:rPr>
              <w:t>考评日期：</w:t>
            </w:r>
          </w:p>
        </w:tc>
      </w:tr>
    </w:tbl>
    <w:p w14:paraId="7FB696F3">
      <w:pPr>
        <w:pStyle w:val="2"/>
        <w:keepNext w:val="0"/>
        <w:keepLines w:val="0"/>
        <w:pageBreakBefore w:val="0"/>
        <w:widowControl w:val="0"/>
        <w:kinsoku/>
        <w:wordWrap/>
        <w:overflowPunct/>
        <w:topLinePunct w:val="0"/>
        <w:autoSpaceDE/>
        <w:autoSpaceDN/>
        <w:bidi w:val="0"/>
        <w:adjustRightInd/>
        <w:snapToGrid/>
        <w:spacing w:line="595" w:lineRule="exact"/>
        <w:ind w:firstLine="0" w:firstLineChars="0"/>
        <w:jc w:val="center"/>
        <w:textAlignment w:val="auto"/>
        <w:rPr>
          <w:rFonts w:hint="eastAsia" w:ascii="方正仿宋_GBK" w:hAnsi="方正仿宋_GBK" w:eastAsia="方正仿宋_GBK" w:cs="方正仿宋_GBK"/>
          <w:sz w:val="32"/>
          <w:szCs w:val="32"/>
          <w:lang w:val="en-US" w:eastAsia="zh-CN"/>
        </w:rPr>
      </w:pPr>
    </w:p>
    <w:p w14:paraId="5EE9078A">
      <w:pPr>
        <w:pStyle w:val="3"/>
        <w:keepNext w:val="0"/>
        <w:keepLines w:val="0"/>
        <w:pageBreakBefore w:val="0"/>
        <w:widowControl w:val="0"/>
        <w:kinsoku/>
        <w:wordWrap/>
        <w:overflowPunct/>
        <w:topLinePunct w:val="0"/>
        <w:autoSpaceDE/>
        <w:autoSpaceDN/>
        <w:bidi w:val="0"/>
        <w:adjustRightInd/>
        <w:snapToGrid/>
        <w:spacing w:line="595" w:lineRule="exact"/>
        <w:ind w:firstLine="0" w:firstLineChars="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3CBF67F2-AC3D-4576-87F5-46876A8F7B38}"/>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embedRegular r:id="rId2" w:fontKey="{183FBDE8-CC5E-4846-818D-30604FBBC00F}"/>
  </w:font>
  <w:font w:name="方正小标宋简体">
    <w:panose1 w:val="03000509000000000000"/>
    <w:charset w:val="86"/>
    <w:family w:val="auto"/>
    <w:pitch w:val="default"/>
    <w:sig w:usb0="00000001" w:usb1="080E0000" w:usb2="00000000" w:usb3="00000000" w:csb0="00040000" w:csb1="00000000"/>
    <w:embedRegular r:id="rId3" w:fontKey="{9205D6E9-4712-4956-863C-D6FF946E5692}"/>
  </w:font>
  <w:font w:name="方正黑体_GBK">
    <w:panose1 w:val="03000509000000000000"/>
    <w:charset w:val="86"/>
    <w:family w:val="script"/>
    <w:pitch w:val="default"/>
    <w:sig w:usb0="00000001" w:usb1="080E0000" w:usb2="00000000" w:usb3="00000000" w:csb0="00040000" w:csb1="00000000"/>
    <w:embedRegular r:id="rId4" w:fontKey="{858E7D39-8C24-422A-B75E-A1D49B0B6C20}"/>
  </w:font>
  <w:font w:name="仿宋">
    <w:panose1 w:val="02010609060101010101"/>
    <w:charset w:val="86"/>
    <w:family w:val="auto"/>
    <w:pitch w:val="default"/>
    <w:sig w:usb0="800002BF" w:usb1="38CF7CFA" w:usb2="00000016" w:usb3="00000000" w:csb0="00040001" w:csb1="00000000"/>
    <w:embedRegular r:id="rId5" w:fontKey="{91EF3B2F-4F31-45DA-A3F4-7FC0D6C6CE1E}"/>
  </w:font>
  <w:font w:name="微软雅黑">
    <w:panose1 w:val="020B0503020204020204"/>
    <w:charset w:val="86"/>
    <w:family w:val="auto"/>
    <w:pitch w:val="default"/>
    <w:sig w:usb0="80000287" w:usb1="2ACF3C50" w:usb2="00000016" w:usb3="00000000" w:csb0="0004001F" w:csb1="00000000"/>
    <w:embedRegular r:id="rId6" w:fontKey="{193EFFE2-BA36-43E5-BDBF-A05AEB2D2A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59E3">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posOffset>4853940</wp:posOffset>
              </wp:positionH>
              <wp:positionV relativeFrom="paragraph">
                <wp:posOffset>-60325</wp:posOffset>
              </wp:positionV>
              <wp:extent cx="831850" cy="2578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733B1">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2pt;margin-top:-4.75pt;height:20.3pt;width:65.5pt;mso-position-horizontal-relative:margin;z-index:251662336;mso-width-relative:page;mso-height-relative:page;" filled="f" stroked="f" coordsize="21600,21600" o:gfxdata="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jQJazYAAAACQEAAA8AAAAAAAAAAQAgAAAAIgAAAGRycy9kb3ducmV2&#10;LnhtbFBLAQIUABQAAAAIAIdO4kA7JcjnNQIAAGEEAAAOAAAAAAAAAAEAIAAAACcBAABkcnMvZTJv&#10;RG9jLnhtbFBLBQYAAAAABgAGAFkBAADOBQAAAAA=&#10;">
              <v:fill on="f" focussize="0,0"/>
              <v:stroke on="f" weight="0.5pt"/>
              <v:imagedata o:title=""/>
              <o:lock v:ext="edit" aspectratio="f"/>
              <v:textbox inset="0mm,0mm,0mm,0mm">
                <w:txbxContent>
                  <w:p w14:paraId="7B0733B1">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14:paraId="516D220B">
                          <w:pPr>
                            <w:pStyle w:val="11"/>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59264;mso-width-relative:page;mso-height-relative:page;" filled="f" stroked="f" coordsize="21600,21600" o:gfxdata="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Un6NkNYAAAAIAQAADwAAAAAAAAABACAAAAAiAAAAZHJzL2Rv&#10;d25yZXYueG1sUEsBAhQAFAAAAAgAh07iQNcCWhc8AgAAbwQAAA4AAAAAAAAAAQAgAAAAJQEAAGRy&#10;cy9lMm9Eb2MueG1sUEsFBgAAAAAGAAYAWQEAANMFAAAAAA==&#10;">
              <v:fill on="f" focussize="0,0"/>
              <v:stroke on="f" weight="0.5pt"/>
              <v:imagedata o:title=""/>
              <o:lock v:ext="edit" aspectratio="f"/>
              <v:textbox inset="0mm,0mm,0mm,0mm">
                <w:txbxContent>
                  <w:p w14:paraId="516D220B">
                    <w:pPr>
                      <w:pStyle w:val="11"/>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14:paraId="6D41494A">
    <w:pPr>
      <w:pStyle w:val="12"/>
      <w:wordWrap w:val="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26670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2.1pt;height:0.15pt;width:442.25pt;z-index:251661312;mso-width-relative:page;mso-height-relative:page;" filled="f" stroked="t" coordsize="21600,21600" o:gfxdata="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4Rvlr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p w14:paraId="668FC0F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ED8C3">
    <w:pPr>
      <w:pStyle w:val="12"/>
      <w:wordWrap w:val="0"/>
      <w:jc w:val="both"/>
      <w:rPr>
        <w:rFonts w:hint="eastAsia" w:ascii="宋体" w:hAnsi="宋体" w:eastAsia="宋体" w:cs="宋体"/>
        <w:b/>
        <w:bCs/>
        <w:color w:val="005192"/>
        <w:sz w:val="28"/>
        <w:szCs w:val="44"/>
        <w:lang w:val="en-US" w:eastAsia="zh-Hans"/>
      </w:rPr>
    </w:pPr>
  </w:p>
  <w:p w14:paraId="4E109322">
    <w:pPr>
      <w:pStyle w:val="12"/>
      <w:wordWrap w:val="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2540</wp:posOffset>
              </wp:positionV>
              <wp:extent cx="5616575" cy="1905"/>
              <wp:effectExtent l="0" t="10795" r="3175" b="15875"/>
              <wp:wrapNone/>
              <wp:docPr id="31" name="直接连接符 3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0.2pt;height:0.15pt;width:442.25pt;z-index:251665408;mso-width-relative:page;mso-height-relative:page;" filled="f" stroked="t" coordsize="21600,21600" o:gfxdata="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gIO6rRAAAA&#10;AgEAAA8AAAAAAAAAAQAgAAAAIgAAAGRycy9kb3ducmV2LnhtbFBLAQIUABQAAAAIAIdO4kBxu4Qo&#10;6wEAALcDAAAOAAAAAAAAAAEAIAAAACABAABkcnMvZTJvRG9jLnhtbFBLBQYAAAAABgAGAFkBAAB9&#10;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p w14:paraId="1B224AC5">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296035" cy="3435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96035" cy="343535"/>
                      </a:xfrm>
                      <a:prstGeom prst="rect">
                        <a:avLst/>
                      </a:prstGeom>
                      <a:noFill/>
                      <a:ln w="6350">
                        <a:noFill/>
                      </a:ln>
                      <a:effectLst/>
                    </wps:spPr>
                    <wps:txbx>
                      <w:txbxContent>
                        <w:p w14:paraId="25FD76EA">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05pt;width:102.05pt;mso-position-horizontal:outside;mso-position-horizontal-relative:margin;z-index:251660288;mso-width-relative:page;mso-height-relative:page;" filled="f" stroked="f" coordsize="21600,21600" o:gfxdata="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05Hli0wAAAAQBAAAPAAAAAAAAAAEAIAAAACIAAABkcnMvZG93&#10;bnJldi54bWxQSwECFAAUAAAACACHTuJARyvnuz4CAABwBAAADgAAAAAAAAABACAAAAAiAQAAZHJz&#10;L2Uyb0RvYy54bWxQSwUGAAAAAAYABgBZAQAA0gUAAAAA&#10;">
              <v:fill on="f" focussize="0,0"/>
              <v:stroke on="f" weight="0.5pt"/>
              <v:imagedata o:title=""/>
              <o:lock v:ext="edit" aspectratio="f"/>
              <v:textbox inset="0mm,0mm,0mm,0mm">
                <w:txbxContent>
                  <w:p w14:paraId="25FD76EA">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603E">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5" name="直接连接符 2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cR5KzUAAAACAEAAA8AAAAAAAAAAQAgAAAAIgAAAGRycy9kb3ducmV2LnhtbFBLAQIUABQA&#10;AAAIAIdO4kDJF+ja9AEAAL8DAAAOAAAAAAAAAAEAIAAAACMBAABkcnMvZTJvRG9jLnhtbFBLBQYA&#10;AAAABgAGAFkBAACJBQAAAAA=&#10;">
              <v:fill on="f" focussize="0,0"/>
              <v:stroke weight="1.75pt" color="#005192 [3204]" miterlimit="8" joinstyle="miter"/>
              <v:imagedata o:title=""/>
              <o:lock v:ext="edit" aspectratio="f"/>
            </v:line>
          </w:pict>
        </mc:Fallback>
      </mc:AlternateContent>
    </w:r>
  </w:p>
  <w:p w14:paraId="22B5D065">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6" name="图片 2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15F14818">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14:paraId="070B48E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680C1">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8" name="直接连接符 2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Ler4nrzAQAAvwMAAA4AAAAAAAAAAQAgAAAAIwEAAGRycy9lMm9Eb2MueG1sUEsFBgAA&#10;AAAGAAYAWQEAAIgFAAAAAA==&#10;">
              <v:fill on="f" focussize="0,0"/>
              <v:stroke weight="1.75pt" color="#005192 [3204]" miterlimit="8" joinstyle="miter"/>
              <v:imagedata o:title=""/>
              <o:lock v:ext="edit" aspectratio="f"/>
            </v:line>
          </w:pict>
        </mc:Fallback>
      </mc:AlternateContent>
    </w:r>
  </w:p>
  <w:p w14:paraId="7A8FBD2E">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9" name="图片 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082835B8">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14:paraId="551DC33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lang w:val="en-US"/>
      </w:rPr>
    </w:lvl>
    <w:lvl w:ilvl="2" w:tentative="0">
      <w:start w:val="1"/>
      <w:numFmt w:val="japaneseCounting"/>
      <w:pStyle w:val="6"/>
      <w:suff w:val="nothing"/>
      <w:lvlText w:val="（%3）"/>
      <w:lvlJc w:val="left"/>
      <w:pPr>
        <w:ind w:left="1560" w:firstLine="0"/>
      </w:pPr>
      <w:rPr>
        <w:rFonts w:ascii="宋体" w:hAnsi="宋体" w:eastAsia="方正仿宋_GBK" w:cs="Times New Roman"/>
        <w:lang w:val="en-US"/>
      </w:rPr>
    </w:lvl>
    <w:lvl w:ilvl="3" w:tentative="0">
      <w:start w:val="1"/>
      <w:numFmt w:val="decimal"/>
      <w:suff w:val="nothing"/>
      <w:lvlText w:val="%4."/>
      <w:lvlJc w:val="left"/>
      <w:pPr>
        <w:ind w:left="851"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abstractNum w:abstractNumId="1">
    <w:nsid w:val="57EDBEAE"/>
    <w:multiLevelType w:val="singleLevel"/>
    <w:tmpl w:val="57EDBEAE"/>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jk4M2Y0Y2VhZmE1MmYyZjVlMWUyOGZkZTMxYTgifQ=="/>
  </w:docVars>
  <w:rsids>
    <w:rsidRoot w:val="1CE265F1"/>
    <w:rsid w:val="002F4775"/>
    <w:rsid w:val="00300FAB"/>
    <w:rsid w:val="00641361"/>
    <w:rsid w:val="00C8469B"/>
    <w:rsid w:val="01A3073B"/>
    <w:rsid w:val="03304250"/>
    <w:rsid w:val="034F0AEC"/>
    <w:rsid w:val="039B4201"/>
    <w:rsid w:val="055D53FF"/>
    <w:rsid w:val="06041631"/>
    <w:rsid w:val="07267138"/>
    <w:rsid w:val="0954015F"/>
    <w:rsid w:val="099B1508"/>
    <w:rsid w:val="09F52559"/>
    <w:rsid w:val="0E7449D6"/>
    <w:rsid w:val="0F3E50C5"/>
    <w:rsid w:val="12305F09"/>
    <w:rsid w:val="126A7156"/>
    <w:rsid w:val="127F48AC"/>
    <w:rsid w:val="135C49D3"/>
    <w:rsid w:val="13B85FB7"/>
    <w:rsid w:val="156C2EC6"/>
    <w:rsid w:val="162938B5"/>
    <w:rsid w:val="16C974A2"/>
    <w:rsid w:val="170E0A5C"/>
    <w:rsid w:val="1792392B"/>
    <w:rsid w:val="17C76AD9"/>
    <w:rsid w:val="1833131B"/>
    <w:rsid w:val="195B1BCF"/>
    <w:rsid w:val="1ABC6199"/>
    <w:rsid w:val="1CE265F1"/>
    <w:rsid w:val="1D774AFE"/>
    <w:rsid w:val="1DBB0E8E"/>
    <w:rsid w:val="1DDA2772"/>
    <w:rsid w:val="1DE024A4"/>
    <w:rsid w:val="1EB678A8"/>
    <w:rsid w:val="1F8350EC"/>
    <w:rsid w:val="203F6942"/>
    <w:rsid w:val="22EE11B0"/>
    <w:rsid w:val="24F8608A"/>
    <w:rsid w:val="27DB0228"/>
    <w:rsid w:val="2A2955B0"/>
    <w:rsid w:val="2AC0755D"/>
    <w:rsid w:val="2CBC252D"/>
    <w:rsid w:val="2F4F1437"/>
    <w:rsid w:val="2F8D01B1"/>
    <w:rsid w:val="2FAF27B9"/>
    <w:rsid w:val="2FB8161D"/>
    <w:rsid w:val="31EC5658"/>
    <w:rsid w:val="32204B21"/>
    <w:rsid w:val="32A22BF5"/>
    <w:rsid w:val="355F3D52"/>
    <w:rsid w:val="364C66D0"/>
    <w:rsid w:val="369E2CA4"/>
    <w:rsid w:val="36B1489A"/>
    <w:rsid w:val="36C62330"/>
    <w:rsid w:val="37BF2ED1"/>
    <w:rsid w:val="387168C2"/>
    <w:rsid w:val="38E452E6"/>
    <w:rsid w:val="38ED4838"/>
    <w:rsid w:val="39613D8F"/>
    <w:rsid w:val="3A573DDF"/>
    <w:rsid w:val="3AAE6117"/>
    <w:rsid w:val="3BC92571"/>
    <w:rsid w:val="3C9012E0"/>
    <w:rsid w:val="3CEE4FB5"/>
    <w:rsid w:val="3E3C1720"/>
    <w:rsid w:val="4028294B"/>
    <w:rsid w:val="40944855"/>
    <w:rsid w:val="41170888"/>
    <w:rsid w:val="413170E8"/>
    <w:rsid w:val="43142BB6"/>
    <w:rsid w:val="43B918E6"/>
    <w:rsid w:val="43CD4BC8"/>
    <w:rsid w:val="43F860E9"/>
    <w:rsid w:val="44031E43"/>
    <w:rsid w:val="446C62D1"/>
    <w:rsid w:val="447F2366"/>
    <w:rsid w:val="45174411"/>
    <w:rsid w:val="45EE1552"/>
    <w:rsid w:val="466D13F3"/>
    <w:rsid w:val="46821C9A"/>
    <w:rsid w:val="46E43D74"/>
    <w:rsid w:val="491E3069"/>
    <w:rsid w:val="49A37317"/>
    <w:rsid w:val="4B7122DD"/>
    <w:rsid w:val="4DC808DA"/>
    <w:rsid w:val="4DF25539"/>
    <w:rsid w:val="4F255BD2"/>
    <w:rsid w:val="4FE63299"/>
    <w:rsid w:val="4FF92C9C"/>
    <w:rsid w:val="50591CBD"/>
    <w:rsid w:val="50F9524E"/>
    <w:rsid w:val="517961A1"/>
    <w:rsid w:val="519E44B6"/>
    <w:rsid w:val="51F837D1"/>
    <w:rsid w:val="52184E4A"/>
    <w:rsid w:val="527E7B63"/>
    <w:rsid w:val="543B00DA"/>
    <w:rsid w:val="5479474B"/>
    <w:rsid w:val="554D2520"/>
    <w:rsid w:val="56912169"/>
    <w:rsid w:val="5B184523"/>
    <w:rsid w:val="5B2F3EB3"/>
    <w:rsid w:val="5C11008F"/>
    <w:rsid w:val="5FEC1CFE"/>
    <w:rsid w:val="612956DC"/>
    <w:rsid w:val="61773FF6"/>
    <w:rsid w:val="63B7489A"/>
    <w:rsid w:val="67AC7B5D"/>
    <w:rsid w:val="6A7105D2"/>
    <w:rsid w:val="6AD76284"/>
    <w:rsid w:val="6BCE3398"/>
    <w:rsid w:val="6C757CDC"/>
    <w:rsid w:val="6DF76589"/>
    <w:rsid w:val="6E3851B0"/>
    <w:rsid w:val="6FA93114"/>
    <w:rsid w:val="70730722"/>
    <w:rsid w:val="710D5340"/>
    <w:rsid w:val="71275556"/>
    <w:rsid w:val="71C54FAD"/>
    <w:rsid w:val="721379BE"/>
    <w:rsid w:val="730E31CE"/>
    <w:rsid w:val="74791404"/>
    <w:rsid w:val="777D2475"/>
    <w:rsid w:val="7AC074DE"/>
    <w:rsid w:val="7AFE508C"/>
    <w:rsid w:val="7B0452DC"/>
    <w:rsid w:val="7B332B6F"/>
    <w:rsid w:val="7E794E62"/>
    <w:rsid w:val="7F4F7D22"/>
    <w:rsid w:val="7F9D4E73"/>
    <w:rsid w:val="7FF3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autoRedefine/>
    <w:qFormat/>
    <w:uiPriority w:val="0"/>
    <w:pPr>
      <w:numPr>
        <w:ilvl w:val="2"/>
        <w:numId w:val="1"/>
      </w:numPr>
      <w:ind w:left="0" w:firstLine="200" w:firstLineChars="200"/>
      <w:outlineLvl w:val="2"/>
    </w:pPr>
  </w:style>
  <w:style w:type="paragraph" w:styleId="7">
    <w:name w:val="heading 4"/>
    <w:basedOn w:val="5"/>
    <w:next w:val="1"/>
    <w:autoRedefine/>
    <w:qFormat/>
    <w:uiPriority w:val="0"/>
    <w:pPr>
      <w:spacing w:before="280" w:after="290" w:line="376" w:lineRule="auto"/>
      <w:outlineLvl w:val="3"/>
    </w:pPr>
    <w:rPr>
      <w:rFonts w:ascii="Arial" w:hAnsi="Arial" w:eastAsia="黑体"/>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720"/>
    </w:pPr>
  </w:style>
  <w:style w:type="paragraph" w:styleId="3">
    <w:name w:val="Body Text"/>
    <w:basedOn w:val="1"/>
    <w:next w:val="1"/>
    <w:autoRedefine/>
    <w:qFormat/>
    <w:uiPriority w:val="0"/>
    <w:pPr>
      <w:spacing w:line="276" w:lineRule="auto"/>
    </w:pPr>
    <w:rPr>
      <w:rFonts w:ascii="Times New Roman" w:hAnsi="Times New Roman"/>
    </w:rPr>
  </w:style>
  <w:style w:type="paragraph" w:styleId="8">
    <w:name w:val="Normal Indent"/>
    <w:basedOn w:val="1"/>
    <w:next w:val="1"/>
    <w:autoRedefine/>
    <w:unhideWhenUsed/>
    <w:qFormat/>
    <w:uiPriority w:val="99"/>
    <w:pPr>
      <w:ind w:firstLine="420" w:firstLineChars="200"/>
    </w:pPr>
  </w:style>
  <w:style w:type="paragraph" w:styleId="9">
    <w:name w:val="Body Text Indent"/>
    <w:basedOn w:val="1"/>
    <w:autoRedefine/>
    <w:qFormat/>
    <w:uiPriority w:val="0"/>
    <w:pPr>
      <w:adjustRightInd w:val="0"/>
      <w:spacing w:line="360" w:lineRule="atLeast"/>
      <w:ind w:firstLine="600"/>
      <w:textAlignment w:val="baseline"/>
    </w:pPr>
    <w:rPr>
      <w:rFonts w:eastAsia="宋体"/>
      <w:sz w:val="30"/>
    </w:rPr>
  </w:style>
  <w:style w:type="paragraph" w:styleId="10">
    <w:name w:val="Plain Text"/>
    <w:basedOn w:val="1"/>
    <w:autoRedefine/>
    <w:qFormat/>
    <w:uiPriority w:val="0"/>
    <w:pPr>
      <w:spacing w:line="594" w:lineRule="exact"/>
    </w:pPr>
    <w:rPr>
      <w:rFonts w:ascii="宋体" w:hAnsi="Courier New" w:eastAsia="宋体" w:cs="Courier New"/>
      <w:sz w:val="21"/>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autoRedefine/>
    <w:qFormat/>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paragraph" w:styleId="14">
    <w:name w:val="Title"/>
    <w:next w:val="1"/>
    <w:autoRedefine/>
    <w:qFormat/>
    <w:uiPriority w:val="99"/>
    <w:pPr>
      <w:widowControl w:val="0"/>
      <w:spacing w:before="240" w:after="60"/>
      <w:jc w:val="center"/>
      <w:outlineLvl w:val="0"/>
    </w:pPr>
    <w:rPr>
      <w:rFonts w:ascii="Cambria" w:hAnsi="Cambria" w:eastAsia="宋体" w:cs="Times New Roman"/>
      <w:b/>
      <w:bCs/>
      <w:kern w:val="2"/>
      <w:sz w:val="32"/>
      <w:szCs w:val="32"/>
      <w:lang w:val="en-US" w:eastAsia="zh-CN"/>
    </w:rPr>
  </w:style>
  <w:style w:type="paragraph" w:styleId="15">
    <w:name w:val="Body Text First Indent 2"/>
    <w:basedOn w:val="9"/>
    <w:next w:val="1"/>
    <w:autoRedefine/>
    <w:qFormat/>
    <w:uiPriority w:val="0"/>
    <w:pPr>
      <w:spacing w:after="120"/>
      <w:ind w:left="200" w:leftChars="200" w:firstLine="200" w:firstLineChars="200"/>
    </w:pPr>
    <w:rPr>
      <w:rFonts w:ascii="Calibri" w:hAnsi="Calibri"/>
      <w:sz w:val="21"/>
      <w:szCs w:val="24"/>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autoRedefine/>
    <w:qFormat/>
    <w:uiPriority w:val="0"/>
    <w:rPr>
      <w:rFonts w:cs="Times New Roman"/>
    </w:rPr>
  </w:style>
  <w:style w:type="paragraph" w:customStyle="1" w:styleId="21">
    <w:name w:val="默认"/>
    <w:autoRedefine/>
    <w:qFormat/>
    <w:uiPriority w:val="0"/>
    <w:rPr>
      <w:rFonts w:ascii="Helvetica" w:hAnsi="Helvetica" w:eastAsia="Helvetica" w:cs="Helvetica"/>
      <w:color w:val="000000"/>
      <w:sz w:val="22"/>
      <w:szCs w:val="22"/>
      <w:lang w:val="en-US" w:eastAsia="zh-CN" w:bidi="ar-SA"/>
    </w:rPr>
  </w:style>
  <w:style w:type="paragraph" w:customStyle="1" w:styleId="22">
    <w:name w:val="正文缩进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索引 51"/>
    <w:basedOn w:val="1"/>
    <w:next w:val="1"/>
    <w:autoRedefine/>
    <w:qFormat/>
    <w:uiPriority w:val="99"/>
    <w:pPr>
      <w:ind w:left="1680"/>
    </w:pPr>
  </w:style>
  <w:style w:type="paragraph" w:customStyle="1" w:styleId="24">
    <w:name w:val="Default"/>
    <w:autoRedefine/>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5">
    <w:name w:val="p0"/>
    <w:basedOn w:val="1"/>
    <w:autoRedefine/>
    <w:qFormat/>
    <w:uiPriority w:val="0"/>
    <w:pPr>
      <w:widowControl/>
    </w:pPr>
    <w:rPr>
      <w:kern w:val="0"/>
    </w:rPr>
  </w:style>
  <w:style w:type="paragraph" w:customStyle="1" w:styleId="26">
    <w:name w:val="样式1"/>
    <w:basedOn w:val="4"/>
    <w:autoRedefine/>
    <w:qFormat/>
    <w:uiPriority w:val="0"/>
    <w:pPr>
      <w:numPr>
        <w:ilvl w:val="0"/>
        <w:numId w:val="0"/>
      </w:numPr>
      <w:spacing w:before="0" w:after="0"/>
      <w:jc w:val="center"/>
      <w:outlineLvl w:val="9"/>
    </w:pPr>
    <w:rPr>
      <w:rFonts w:eastAsia="方正小标宋_GBK"/>
      <w:sz w:val="44"/>
    </w:rPr>
  </w:style>
  <w:style w:type="character" w:customStyle="1" w:styleId="27">
    <w:name w:val="font121"/>
    <w:basedOn w:val="18"/>
    <w:qFormat/>
    <w:uiPriority w:val="0"/>
    <w:rPr>
      <w:rFonts w:ascii="方正小标宋简体" w:hAns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1910</Words>
  <Characters>1928</Characters>
  <Lines>4</Lines>
  <Paragraphs>10</Paragraphs>
  <TotalTime>7</TotalTime>
  <ScaleCrop>false</ScaleCrop>
  <LinksUpToDate>false</LinksUpToDate>
  <CharactersWithSpaces>2071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2022-03-02T08:40:00Z</dcterms:created>
  <dc:creator>张永桃</dc:creator>
  <cp:lastModifiedBy>WPS_1602158749</cp:lastModifiedBy>
  <cp:lastPrinted>2024-11-27T03:43:00Z</cp:lastPrinted>
  <dcterms:modified xsi:type="dcterms:W3CDTF">2025-10-17T06:40:25Z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5F5B0F2447BF4E3A9C7C30BA97AA5AB1_13</vt:lpwstr>
  </property>
</Properties>
</file>