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ascii="方正小标宋_GBK" w:hAnsi="方正小标宋_GBK" w:eastAsia="方正小标宋_GBK" w:cs="方正小标宋_GBK"/>
          <w:b w:val="0"/>
          <w:sz w:val="44"/>
          <w:szCs w:val="44"/>
        </w:rPr>
      </w:pP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center"/>
        <w:rPr>
          <w:rStyle w:val="8"/>
          <w:rFonts w:hint="eastAsia" w:ascii="方正小标宋_GBK" w:hAnsi="Microsoft YaHei UI" w:eastAsia="方正小标宋_GBK"/>
          <w:b w:val="0"/>
          <w:bCs/>
          <w:spacing w:val="8"/>
          <w:sz w:val="44"/>
          <w:szCs w:val="44"/>
        </w:rPr>
      </w:pPr>
      <w:r>
        <w:rPr>
          <w:rStyle w:val="8"/>
          <w:rFonts w:hint="eastAsia" w:ascii="方正小标宋_GBK" w:hAnsi="Microsoft YaHei UI" w:eastAsia="方正小标宋_GBK" w:cstheme="minorBidi"/>
          <w:b w:val="0"/>
          <w:bCs/>
          <w:spacing w:val="8"/>
          <w:sz w:val="44"/>
          <w:szCs w:val="44"/>
        </w:rPr>
        <w:t>撤回资质</w:t>
      </w:r>
      <w:r>
        <w:rPr>
          <w:rStyle w:val="8"/>
          <w:rFonts w:hint="eastAsia" w:ascii="方正小标宋_GBK" w:hAnsi="Microsoft YaHei UI" w:eastAsia="方正小标宋_GBK"/>
          <w:b w:val="0"/>
          <w:bCs/>
          <w:spacing w:val="8"/>
          <w:sz w:val="44"/>
          <w:szCs w:val="44"/>
        </w:rPr>
        <w:t>决定书</w:t>
      </w:r>
    </w:p>
    <w:p>
      <w:pPr>
        <w:widowControl/>
        <w:shd w:val="clear" w:color="auto" w:fill="FFFFFF"/>
        <w:adjustRightInd w:val="0"/>
        <w:snapToGrid w:val="0"/>
        <w:spacing w:before="120" w:after="120" w:line="560" w:lineRule="exact"/>
        <w:rPr>
          <w:rFonts w:eastAsia="方正仿宋_GBK"/>
          <w:kern w:val="0"/>
          <w:szCs w:val="32"/>
          <w:u w:val="single"/>
        </w:rPr>
      </w:pPr>
    </w:p>
    <w:p>
      <w:pPr>
        <w:widowControl/>
        <w:shd w:val="clear" w:color="auto" w:fill="FFFFFF"/>
        <w:adjustRightInd w:val="0"/>
        <w:snapToGrid w:val="0"/>
        <w:spacing w:before="120" w:after="120" w:line="560" w:lineRule="exac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重庆高基建筑工程有限公司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：</w:t>
      </w:r>
    </w:p>
    <w:p>
      <w:pPr>
        <w:spacing w:line="580" w:lineRule="exact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在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动态监管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检查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中你企业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模板脚手架专业承包不分等级（编号：D350090288）资质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的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检查结果为不合格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。整改期结束后你单位受检资质仍未达到资质标准要求。</w:t>
      </w:r>
    </w:p>
    <w:p>
      <w:pPr>
        <w:widowControl/>
        <w:spacing w:line="560" w:lineRule="exact"/>
        <w:ind w:firstLine="645"/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根据《建筑业企业资质管理规定》（住房城乡建设部第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22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号令）第二十八条，我委决定撤回你司的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模板脚手架专业承包不分等级（编号：D350090288）资质。</w:t>
      </w:r>
    </w:p>
    <w:p>
      <w:pPr>
        <w:widowControl/>
        <w:shd w:val="clear" w:color="auto" w:fill="FFFFFF"/>
        <w:adjustRightInd w:val="0"/>
        <w:snapToGrid w:val="0"/>
        <w:spacing w:before="120" w:after="120" w:line="56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如对本决定不服，你司可自收到本决定书之日起60日内向重庆市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黔江区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人民政府申请行政复议，或在收到本决定书之日起6个月内向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黔江区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人民法院提起行政诉讼。</w:t>
      </w:r>
    </w:p>
    <w:p>
      <w:pPr>
        <w:spacing w:line="560" w:lineRule="exact"/>
        <w:ind w:firstLine="645"/>
        <w:jc w:val="righ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重庆市黔江区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住房</w:t>
      </w:r>
      <w:r>
        <w:rPr>
          <w:rFonts w:ascii="Times New Roman" w:hAnsi="Times New Roman" w:eastAsia="方正仿宋_GBK" w:cs="Times New Roman"/>
          <w:sz w:val="32"/>
          <w:szCs w:val="32"/>
        </w:rPr>
        <w:t>和城乡建设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委员会</w:t>
      </w:r>
    </w:p>
    <w:p>
      <w:pPr>
        <w:wordWrap w:val="0"/>
        <w:spacing w:line="560" w:lineRule="exact"/>
        <w:ind w:right="640" w:firstLine="645"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>
      <w:pPr>
        <w:widowControl/>
        <w:shd w:val="clear" w:color="auto" w:fill="FFFFFF"/>
        <w:adjustRightInd w:val="0"/>
        <w:snapToGrid w:val="0"/>
        <w:spacing w:before="120" w:after="120" w:line="560" w:lineRule="exact"/>
        <w:ind w:firstLine="480"/>
        <w:jc w:val="righ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altName w:val="Droid Sans Fallbac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iYjM4Njk1YWVjYzI2MzZmMzU0NjkzNDAwMzkzZWYifQ=="/>
  </w:docVars>
  <w:rsids>
    <w:rsidRoot w:val="00B302CD"/>
    <w:rsid w:val="00021AFB"/>
    <w:rsid w:val="00096E0C"/>
    <w:rsid w:val="000B0E82"/>
    <w:rsid w:val="00113FDC"/>
    <w:rsid w:val="00183C7C"/>
    <w:rsid w:val="001B081E"/>
    <w:rsid w:val="001C5C87"/>
    <w:rsid w:val="001E7977"/>
    <w:rsid w:val="0025307B"/>
    <w:rsid w:val="002C7E64"/>
    <w:rsid w:val="0030613B"/>
    <w:rsid w:val="00461844"/>
    <w:rsid w:val="00483FD4"/>
    <w:rsid w:val="004C256A"/>
    <w:rsid w:val="004E2554"/>
    <w:rsid w:val="0058650F"/>
    <w:rsid w:val="007A7349"/>
    <w:rsid w:val="007D6890"/>
    <w:rsid w:val="007F2DBD"/>
    <w:rsid w:val="00821DB5"/>
    <w:rsid w:val="00833334"/>
    <w:rsid w:val="008542AA"/>
    <w:rsid w:val="008933EC"/>
    <w:rsid w:val="009218EC"/>
    <w:rsid w:val="00933C13"/>
    <w:rsid w:val="00945B27"/>
    <w:rsid w:val="00997B82"/>
    <w:rsid w:val="009D2F29"/>
    <w:rsid w:val="00A731F2"/>
    <w:rsid w:val="00AC01F6"/>
    <w:rsid w:val="00B302CD"/>
    <w:rsid w:val="00B37D11"/>
    <w:rsid w:val="00B42B62"/>
    <w:rsid w:val="00BA1F82"/>
    <w:rsid w:val="00BC515F"/>
    <w:rsid w:val="00BE3AFB"/>
    <w:rsid w:val="00C54D54"/>
    <w:rsid w:val="00C64EDB"/>
    <w:rsid w:val="00C76F86"/>
    <w:rsid w:val="00CA0C91"/>
    <w:rsid w:val="00D84E35"/>
    <w:rsid w:val="00DD0642"/>
    <w:rsid w:val="00EA726A"/>
    <w:rsid w:val="00F36958"/>
    <w:rsid w:val="00F71FC8"/>
    <w:rsid w:val="00F72CB2"/>
    <w:rsid w:val="00FA6ADD"/>
    <w:rsid w:val="14861E46"/>
    <w:rsid w:val="19D40093"/>
    <w:rsid w:val="1E0107E7"/>
    <w:rsid w:val="24AF0F22"/>
    <w:rsid w:val="28A70F94"/>
    <w:rsid w:val="307B0136"/>
    <w:rsid w:val="3F116129"/>
    <w:rsid w:val="43E95B6E"/>
    <w:rsid w:val="4E3F7A30"/>
    <w:rsid w:val="55540A0D"/>
    <w:rsid w:val="7A6732B8"/>
    <w:rsid w:val="7DC9312F"/>
    <w:rsid w:val="7E2B3626"/>
    <w:rsid w:val="ECFF9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2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250</Words>
  <Characters>274</Characters>
  <Lines>2</Lines>
  <Paragraphs>1</Paragraphs>
  <TotalTime>0</TotalTime>
  <ScaleCrop>false</ScaleCrop>
  <LinksUpToDate>false</LinksUpToDate>
  <CharactersWithSpaces>278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2021-08-06T22:25:00Z</dcterms:created>
  <dc:creator>Win7</dc:creator>
  <cp:lastModifiedBy> </cp:lastModifiedBy>
  <cp:lastPrinted>2024-02-20T22:19:00Z</cp:lastPrinted>
  <dcterms:modified xsi:type="dcterms:W3CDTF">2024-02-26T16:20:48Z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420729986_embed</vt:lpwstr>
  </property>
  <property fmtid="{D5CDD505-2E9C-101B-9397-08002B2CF9AE}" pid="3" name="KSOProductBuildVer">
    <vt:lpwstr>2052-11.8.2.10125</vt:lpwstr>
  </property>
  <property fmtid="{D5CDD505-2E9C-101B-9397-08002B2CF9AE}" pid="4" name="ICV">
    <vt:lpwstr>5075F7B87F0B4ACC9D9A5C4132B83C7C_13</vt:lpwstr>
  </property>
</Properties>
</file>