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方正小标宋_GBK" w:hAnsi="方正小标宋_GBK" w:eastAsia="方正小标宋_GBK" w:cs="方正小标宋_GBK"/>
          <w:b w:val="0"/>
          <w:sz w:val="44"/>
          <w:szCs w:val="44"/>
        </w:rPr>
      </w:pPr>
    </w:p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Style w:val="8"/>
          <w:rFonts w:hint="eastAsia" w:ascii="方正小标宋_GBK" w:hAnsi="Microsoft YaHei UI" w:eastAsia="方正小标宋_GBK"/>
          <w:b w:val="0"/>
          <w:bCs/>
          <w:spacing w:val="8"/>
          <w:sz w:val="44"/>
          <w:szCs w:val="44"/>
        </w:rPr>
      </w:pPr>
      <w:r>
        <w:rPr>
          <w:rStyle w:val="8"/>
          <w:rFonts w:hint="eastAsia" w:ascii="方正小标宋_GBK" w:hAnsi="Microsoft YaHei UI" w:eastAsia="方正小标宋_GBK" w:cstheme="minorBidi"/>
          <w:b w:val="0"/>
          <w:bCs/>
          <w:spacing w:val="8"/>
          <w:sz w:val="44"/>
          <w:szCs w:val="44"/>
        </w:rPr>
        <w:t>撤回资质</w:t>
      </w:r>
      <w:r>
        <w:rPr>
          <w:rStyle w:val="8"/>
          <w:rFonts w:hint="eastAsia" w:ascii="方正小标宋_GBK" w:hAnsi="Microsoft YaHei UI" w:eastAsia="方正小标宋_GBK"/>
          <w:b w:val="0"/>
          <w:bCs/>
          <w:spacing w:val="8"/>
          <w:sz w:val="44"/>
          <w:szCs w:val="44"/>
        </w:rPr>
        <w:t>决定书</w:t>
      </w:r>
    </w:p>
    <w:p>
      <w:pPr>
        <w:widowControl/>
        <w:shd w:val="clear" w:color="auto" w:fill="FFFFFF"/>
        <w:adjustRightInd w:val="0"/>
        <w:snapToGrid w:val="0"/>
        <w:spacing w:before="120" w:after="120" w:line="560" w:lineRule="exact"/>
        <w:rPr>
          <w:rFonts w:eastAsia="方正仿宋_GBK"/>
          <w:kern w:val="0"/>
          <w:szCs w:val="32"/>
          <w:u w:val="single"/>
        </w:rPr>
      </w:pPr>
    </w:p>
    <w:p>
      <w:pPr>
        <w:widowControl/>
        <w:shd w:val="clear" w:color="auto" w:fill="FFFFFF"/>
        <w:adjustRightInd w:val="0"/>
        <w:snapToGrid w:val="0"/>
        <w:spacing w:before="120" w:after="120" w:line="56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</w:rPr>
        <w:t>重庆高基建筑工程有限公司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：</w:t>
      </w:r>
    </w:p>
    <w:p>
      <w:pPr>
        <w:spacing w:line="58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在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动态监管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检查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中你企业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模板脚手架专业承包不分等级（编号：D350090288）资质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的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检查结果为不合格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。整改期结束后你单位受检资质仍未达到资质标准要求。</w:t>
      </w:r>
    </w:p>
    <w:p>
      <w:pPr>
        <w:widowControl/>
        <w:spacing w:line="560" w:lineRule="exact"/>
        <w:ind w:firstLine="645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根据《建筑业企业资质管理规定》（住房城乡建设部第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号令）第二十八条，我委决定撤回你司的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eastAsia="zh-CN"/>
        </w:rPr>
        <w:t>模板脚手架专业承包不分等级（编号：D350090288）资质。</w:t>
      </w:r>
    </w:p>
    <w:p>
      <w:pPr>
        <w:widowControl/>
        <w:shd w:val="clear" w:color="auto" w:fill="FFFFFF"/>
        <w:adjustRightInd w:val="0"/>
        <w:snapToGrid w:val="0"/>
        <w:spacing w:before="120" w:after="120" w:line="56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如对本决定不服，你司可自收到本决定书之日起60日内向重庆市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黔江区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人民政府申请行政复议，或在收到本决定书之日起6个月内向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黔江区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人民法院提起行政诉讼。</w:t>
      </w:r>
    </w:p>
    <w:p>
      <w:pPr>
        <w:spacing w:line="560" w:lineRule="exact"/>
        <w:ind w:firstLine="645"/>
        <w:jc w:val="righ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重庆市黔江区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住房</w:t>
      </w:r>
      <w:r>
        <w:rPr>
          <w:rFonts w:ascii="Times New Roman" w:hAnsi="Times New Roman" w:eastAsia="方正仿宋_GBK" w:cs="Times New Roman"/>
          <w:sz w:val="32"/>
          <w:szCs w:val="32"/>
        </w:rPr>
        <w:t>和城乡建设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委员会</w:t>
      </w:r>
    </w:p>
    <w:p>
      <w:pPr>
        <w:wordWrap w:val="0"/>
        <w:spacing w:line="560" w:lineRule="exact"/>
        <w:ind w:right="640" w:firstLine="645"/>
        <w:jc w:val="righ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</w:p>
    <w:p>
      <w:pPr>
        <w:widowControl/>
        <w:shd w:val="clear" w:color="auto" w:fill="FFFFFF"/>
        <w:adjustRightInd w:val="0"/>
        <w:snapToGrid w:val="0"/>
        <w:spacing w:before="120" w:after="120" w:line="560" w:lineRule="exact"/>
        <w:ind w:firstLine="480"/>
        <w:jc w:val="righ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altName w:val="Droid Sans Fallbac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diYjM4Njk1YWVjYzI2MzZmMzU0NjkzNDAwMzkzZWYifQ=="/>
  </w:docVars>
  <w:rsids>
    <w:rsidRoot w:val="00B302CD"/>
    <w:rsid w:val="00021AFB"/>
    <w:rsid w:val="00096E0C"/>
    <w:rsid w:val="000B0E82"/>
    <w:rsid w:val="00113FDC"/>
    <w:rsid w:val="00183C7C"/>
    <w:rsid w:val="001B081E"/>
    <w:rsid w:val="001C5C87"/>
    <w:rsid w:val="001E7977"/>
    <w:rsid w:val="0025307B"/>
    <w:rsid w:val="002C7E64"/>
    <w:rsid w:val="0030613B"/>
    <w:rsid w:val="00461844"/>
    <w:rsid w:val="00483FD4"/>
    <w:rsid w:val="004C256A"/>
    <w:rsid w:val="004E2554"/>
    <w:rsid w:val="0058650F"/>
    <w:rsid w:val="007A7349"/>
    <w:rsid w:val="007D6890"/>
    <w:rsid w:val="007F2DBD"/>
    <w:rsid w:val="00821DB5"/>
    <w:rsid w:val="00833334"/>
    <w:rsid w:val="008542AA"/>
    <w:rsid w:val="008933EC"/>
    <w:rsid w:val="009218EC"/>
    <w:rsid w:val="00933C13"/>
    <w:rsid w:val="00945B27"/>
    <w:rsid w:val="00997B82"/>
    <w:rsid w:val="009D2F29"/>
    <w:rsid w:val="00A731F2"/>
    <w:rsid w:val="00AC01F6"/>
    <w:rsid w:val="00B302CD"/>
    <w:rsid w:val="00B37D11"/>
    <w:rsid w:val="00B42B62"/>
    <w:rsid w:val="00BA1F82"/>
    <w:rsid w:val="00BC515F"/>
    <w:rsid w:val="00BE3AFB"/>
    <w:rsid w:val="00C54D54"/>
    <w:rsid w:val="00C64EDB"/>
    <w:rsid w:val="00C76F86"/>
    <w:rsid w:val="00CA0C91"/>
    <w:rsid w:val="00D84E35"/>
    <w:rsid w:val="00DD0642"/>
    <w:rsid w:val="00EA726A"/>
    <w:rsid w:val="00F36958"/>
    <w:rsid w:val="00F71FC8"/>
    <w:rsid w:val="00F72CB2"/>
    <w:rsid w:val="00FA6ADD"/>
    <w:rsid w:val="14861E46"/>
    <w:rsid w:val="19D40093"/>
    <w:rsid w:val="1E0107E7"/>
    <w:rsid w:val="24AF0F22"/>
    <w:rsid w:val="28A70F94"/>
    <w:rsid w:val="307B0136"/>
    <w:rsid w:val="3F116129"/>
    <w:rsid w:val="43E95B6E"/>
    <w:rsid w:val="4E3F7A30"/>
    <w:rsid w:val="55540A0D"/>
    <w:rsid w:val="7A6732B8"/>
    <w:rsid w:val="7DC9312F"/>
    <w:rsid w:val="7E2B3626"/>
    <w:rsid w:val="ECFF9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250</Words>
  <Characters>274</Characters>
  <Lines>2</Lines>
  <Paragraphs>1</Paragraphs>
  <TotalTime>0</TotalTime>
  <ScaleCrop>false</ScaleCrop>
  <LinksUpToDate>false</LinksUpToDate>
  <CharactersWithSpaces>278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2021-08-06T22:25:00Z</dcterms:created>
  <dc:creator>Win7</dc:creator>
  <cp:lastModifiedBy> </cp:lastModifiedBy>
  <cp:lastPrinted>2024-02-20T22:19:00Z</cp:lastPrinted>
  <dcterms:modified xsi:type="dcterms:W3CDTF">2024-02-26T16:20:48Z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420729986_embed</vt:lpwstr>
  </property>
  <property fmtid="{D5CDD505-2E9C-101B-9397-08002B2CF9AE}" pid="3" name="KSOProductBuildVer">
    <vt:lpwstr>2052-11.8.2.10125</vt:lpwstr>
  </property>
  <property fmtid="{D5CDD505-2E9C-101B-9397-08002B2CF9AE}" pid="4" name="ICV">
    <vt:lpwstr>5075F7B87F0B4ACC9D9A5C4132B83C7C_13</vt:lpwstr>
  </property>
</Properties>
</file>