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pict>
          <v:shape id="_x0000_s2072" o:spid="_x0000_s2072" o:spt="136" type="#_x0000_t136" style="position:absolute;left:0pt;margin-left:94.95pt;margin-top:113.4pt;height:62.35pt;width:405.35pt;mso-position-horizontal-relative:page;mso-position-vertical-relative:margin;z-index:251660288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中国共产党重庆市正阳工业园区工作委员会" style="font-family:方正小标宋_GBK;font-size:36pt;font-weight:bold;v-rotate-letters:f;v-same-letter-heights:f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320" w:firstLineChars="100"/>
        <w:jc w:val="center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正阳园区党工委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发</w:t>
      </w:r>
      <w:r>
        <w:rPr>
          <w:rFonts w:hint="eastAsia" w:ascii="Times New Roman" w:hAnsi="Times New Roman" w:eastAsia="方正仿宋_GBK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rPr>
          <w:rFonts w:hint="eastAsia" w:ascii="Times New Roman" w:hAnsi="Times New Roman" w:eastAsia="创艺简标宋"/>
          <w:sz w:val="52"/>
          <w:szCs w:val="52"/>
        </w:rPr>
      </w:pPr>
      <w:r>
        <w:rPr>
          <w:rFonts w:ascii="Times New Roman" w:hAnsi="Times New Roman"/>
          <w:sz w:val="52"/>
        </w:rPr>
        <w:pict>
          <v:group id="_x0000_s2069" o:spid="_x0000_s2069" o:spt="203" style="position:absolute;left:0pt;margin-top:9.35pt;height:1.1pt;width:439.35pt;mso-position-horizontal:center;z-index:251659264;mso-width-relative:page;mso-height-relative:page;" coordorigin="1900,7322" coordsize="8787,22">
            <o:lock v:ext="edit" aspectratio="f"/>
            <v:line id="_x0000_s2070" o:spid="_x0000_s2070" o:spt="20" style="position:absolute;left:1900;top:7322;height:11;width:3968;" filled="f" stroked="t" coordsize="21600,21600">
              <v:path arrowok="t"/>
              <v:fill on="f" focussize="0,0"/>
              <v:stroke weight="2.25pt" color="#FF0000"/>
              <v:imagedata o:title=""/>
              <o:lock v:ext="edit" aspectratio="f"/>
            </v:line>
            <v:line id="_x0000_s2071" o:spid="_x0000_s2071" o:spt="20" style="position:absolute;left:6719;top:7334;height:11;width:3968;" filled="f" stroked="t" coordsize="21600,21600">
              <v:path arrowok="t"/>
              <v:fill on="f" focussize="0,0"/>
              <v:stroke weight="2.25pt" color="#FF0000"/>
              <v:imagedata o:title=""/>
              <o:lock v:ext="edit" aspectratio="f"/>
            </v:line>
          </v:group>
        </w:pict>
      </w:r>
      <w:r>
        <w:rPr>
          <w:rFonts w:hint="default" w:ascii="Times New Roman" w:hAnsi="Times New Roman" w:eastAsia="方正仿宋_GBK" w:cs="Times New Roman"/>
          <w:color w:val="FF0000"/>
          <w:sz w:val="52"/>
          <w:szCs w:val="52"/>
        </w:rPr>
        <w:t>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方正小标宋_GBK"/>
          <w:kern w:val="4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方正小标宋_GBK"/>
          <w:kern w:val="4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center"/>
        <w:textAlignment w:val="auto"/>
        <w:rPr>
          <w:rFonts w:ascii="Times New Roman" w:hAnsi="Times New Roman" w:eastAsia="方正小标宋_GBK"/>
          <w:kern w:val="44"/>
          <w:sz w:val="44"/>
          <w:szCs w:val="44"/>
        </w:rPr>
      </w:pPr>
      <w:r>
        <w:rPr>
          <w:rFonts w:ascii="Times New Roman" w:hAnsi="Times New Roman" w:eastAsia="方正小标宋_GBK"/>
          <w:spacing w:val="-28"/>
          <w:kern w:val="44"/>
          <w:sz w:val="44"/>
          <w:szCs w:val="44"/>
        </w:rPr>
        <w:t>中共重庆市正阳工业园区工作委员会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42" w:leftChars="20" w:right="0" w:rightChars="0" w:firstLine="0" w:firstLineChars="0"/>
        <w:jc w:val="center"/>
        <w:textAlignment w:val="auto"/>
        <w:rPr>
          <w:rFonts w:ascii="Times New Roman" w:hAnsi="Times New Roman" w:eastAsia="方正小标宋_GBK"/>
          <w:spacing w:val="6"/>
          <w:w w:val="99"/>
          <w:kern w:val="44"/>
          <w:sz w:val="44"/>
          <w:szCs w:val="44"/>
        </w:rPr>
      </w:pPr>
      <w:r>
        <w:rPr>
          <w:rFonts w:ascii="Times New Roman" w:hAnsi="Times New Roman" w:eastAsia="方正小标宋_GBK"/>
          <w:spacing w:val="6"/>
          <w:w w:val="99"/>
          <w:kern w:val="44"/>
          <w:sz w:val="44"/>
          <w:szCs w:val="44"/>
        </w:rPr>
        <w:t>重庆市正阳工业园区管理委员会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关于班子成员分工调整的通知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各部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办、中心，园区各企业：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因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班子成员调整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，经园区党工委专题会议研究，现将班子成员分工调整情况通知如下：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党工委书记、管委会主任  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肖培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明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主持园区党工委、管委会全面工作。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党工委副书记、管委会常务副主任  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陈煦龙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负责园区管委会常务工作。分管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党风廉政建设、督查督办、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财政等工作。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分管财政财务部。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党工委委员、管委会副主任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黄国栋：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分管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国土规划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、建设开发、物流发展、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环境保护、城市创建、征地拆迁安置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、安全生产、综合治理、信访稳定、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智慧园区建设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等工作。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分管规划建设部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、安全生产部、法制办（安全稳定、综治信访部分）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联系鸿业集团、城投集团、鸿庄公司。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党工委委员、管委会副主任  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邓波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分管机关管理、党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建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设、意识形态、宣传统战、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组织人事、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疫情防控、政务公开、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目标考核、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平台经济、总部经济、机关财务、档案管理、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法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治、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乡村振兴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群团等工作。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协助陈煦龙同志分管党风廉政建设、督查督办、财政工作。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主持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园区总工会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全面工作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分管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党政办、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法制办（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法治部分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、驻村工作队。协助陈煦龙同志分管财政财务部。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党工委委员、招商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服务中心主任  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丁荣华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主持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招商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服务中心全面工作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。分管发展计划、对外协同、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市级高新区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建设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、招商引资、标准化厂房管理等工作。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分管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发展计划部（招商部），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高新技术产业部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联系博通公司、阿蓬科技孵化器公司。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党工委委员、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企业服务中心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主任  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李德重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主持企业服务中心全面工作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分管经济运行、统计、要素保障服务、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金融服务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营商环境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等工作。分管经济运行部，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投资融资部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二级调研员  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樊统禄：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协助邓波同志工作。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二级调研员  华大炜：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协助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丁荣华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同志工作。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二级调研员  黄大洲：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协助邓波同志工作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以上分工所涉党风廉政建设、综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合治理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、信访稳定、环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境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保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护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、应急管理工作，实行“一岗双责”责任制。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班子成员实行AB角：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440" w:firstLineChars="45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黄国栋——邓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440" w:firstLineChars="45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丁荣华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——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李德重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主要领导外出期间，依序由在家领导主持工作。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171" w:firstLineChars="1580"/>
        <w:jc w:val="center"/>
        <w:textAlignment w:val="auto"/>
        <w:rPr>
          <w:rFonts w:hint="default" w:ascii="Times New Roman" w:hAnsi="Times New Roman" w:eastAsia="方正仿宋_GBK" w:cs="Times New Roman"/>
          <w:spacing w:val="-2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8"/>
          <w:sz w:val="32"/>
          <w:szCs w:val="32"/>
        </w:rPr>
        <w:t>中共重庆市正阳工业园区工作委员会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198" w:firstLineChars="1381"/>
        <w:jc w:val="center"/>
        <w:textAlignment w:val="auto"/>
        <w:rPr>
          <w:rFonts w:hint="default" w:ascii="Times New Roman" w:hAnsi="Times New Roman" w:eastAsia="方正仿宋_GBK" w:cs="Times New Roman"/>
          <w:w w:val="99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6"/>
          <w:w w:val="99"/>
          <w:sz w:val="32"/>
          <w:szCs w:val="32"/>
        </w:rPr>
        <w:t>重庆市正阳工业园区管理委员会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24" w:rightChars="0" w:firstLine="4198" w:firstLineChars="1312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（此件公开发布）</w:t>
      </w:r>
    </w:p>
    <w:p>
      <w:pPr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firstLine="640"/>
        <w:jc w:val="both"/>
        <w:textAlignment w:val="baseline"/>
        <w:rPr>
          <w:rFonts w:hint="default" w:ascii="Times New Roman" w:hAnsi="Times New Roman" w:eastAsia="方正仿宋_GBK" w:cs="方正仿宋_GBK"/>
          <w:b w:val="0"/>
          <w:i w:val="0"/>
          <w:caps w:val="0"/>
          <w:color w:val="auto"/>
          <w:spacing w:val="0"/>
          <w:w w:val="100"/>
          <w:sz w:val="32"/>
          <w:szCs w:val="32"/>
          <w:u w:val="none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ascii="Times New Roman" w:hAnsi="Times New Roman" w:eastAsia="方正仿宋_GBK"/>
          <w:sz w:val="32"/>
          <w:szCs w:val="32"/>
          <w:lang w:val="en-US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  <w:between w:val="single" w:color="auto" w:sz="6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120" w:leftChars="0" w:hanging="1120" w:hangingChars="400"/>
        <w:jc w:val="both"/>
        <w:rPr>
          <w:rFonts w:ascii="Times New Roman" w:hAnsi="Times New Roman" w:eastAsia="方正仿宋_GBK"/>
          <w:sz w:val="32"/>
          <w:szCs w:val="32"/>
          <w:lang w:val="en-US"/>
        </w:rPr>
      </w:pPr>
      <w:r>
        <w:rPr>
          <w:rFonts w:ascii="Times New Roman" w:hAnsi="Times New Roman" w:eastAsia="方正仿宋_GBK"/>
          <w:sz w:val="28"/>
          <w:szCs w:val="28"/>
        </w:rPr>
        <w:t>　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抄送</w:t>
      </w:r>
      <w:r>
        <w:rPr>
          <w:rFonts w:hint="eastAsia" w:ascii="Times New Roman" w:hAnsi="Times New Roman" w:eastAsia="方正仿宋_GBK"/>
          <w:sz w:val="28"/>
          <w:szCs w:val="28"/>
        </w:rPr>
        <w:t>：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区级各部门，各街道、镇、乡，鸿业集团、区城投集团</w:t>
      </w:r>
      <w:r>
        <w:rPr>
          <w:rFonts w:hint="eastAsia" w:ascii="Times New Roman" w:hAnsi="Times New Roman" w:eastAsia="方正仿宋_GBK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  <w:between w:val="single" w:color="auto" w:sz="6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28"/>
          <w:szCs w:val="28"/>
        </w:rPr>
        <w:t>　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重庆市正阳工业园区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管理委员会党政办</w:t>
      </w:r>
      <w:r>
        <w:rPr>
          <w:rFonts w:ascii="Times New Roman" w:hAnsi="Times New Roman" w:eastAsia="方正仿宋_GBK" w:cs="方正仿宋_GBK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2023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22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日印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发</w:t>
      </w:r>
      <w:r>
        <w:rPr>
          <w:rFonts w:ascii="Times New Roman" w:hAnsi="Times New Roman" w:eastAsia="方正仿宋_GBK"/>
          <w:sz w:val="28"/>
          <w:szCs w:val="28"/>
        </w:rPr>
        <w:t>　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cs="Times New Roman"/>
      </w:rPr>
    </w:pPr>
    <w:r>
      <w:pict>
        <v:shape id="_x0000_s1026" o:spid="_x0000_s1026" o:spt="202" type="#_x0000_t202" style="position:absolute;left:0pt;margin-top:-27.2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ascii="宋体" w:cs="Times New Roman"/>
                    <w:sz w:val="28"/>
                    <w:szCs w:val="28"/>
                  </w:rPr>
                </w:pPr>
                <w:r>
                  <w:rPr>
                    <w:rFonts w:ascii="宋体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cs="Times New Roman"/>
                    <w:sz w:val="28"/>
                    <w:szCs w:val="28"/>
                  </w:rPr>
                  <w:t>- 1 -</w:t>
                </w:r>
                <w:r>
                  <w:rPr>
                    <w:rFonts w:ascii="宋体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6A4B53"/>
    <w:multiLevelType w:val="singleLevel"/>
    <w:tmpl w:val="F86A4B53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MjI2Y2NlZDU1ZTQ0MTU1NWYzN2Y5ZDdkODlmYWRlNmIifQ=="/>
  </w:docVars>
  <w:rsids>
    <w:rsidRoot w:val="4E284AB6"/>
    <w:rsid w:val="00000E0F"/>
    <w:rsid w:val="00010BB3"/>
    <w:rsid w:val="00124528"/>
    <w:rsid w:val="002268F3"/>
    <w:rsid w:val="00354F46"/>
    <w:rsid w:val="003D7995"/>
    <w:rsid w:val="006376B2"/>
    <w:rsid w:val="00663F61"/>
    <w:rsid w:val="007A7EA1"/>
    <w:rsid w:val="009720EF"/>
    <w:rsid w:val="00A61F79"/>
    <w:rsid w:val="00A75F78"/>
    <w:rsid w:val="00AC6A2F"/>
    <w:rsid w:val="00C367CB"/>
    <w:rsid w:val="00C373A0"/>
    <w:rsid w:val="00EA766F"/>
    <w:rsid w:val="00F05EBA"/>
    <w:rsid w:val="00FE441B"/>
    <w:rsid w:val="01E70628"/>
    <w:rsid w:val="037A6FD6"/>
    <w:rsid w:val="03E1378F"/>
    <w:rsid w:val="04B37060"/>
    <w:rsid w:val="056D7096"/>
    <w:rsid w:val="06BB1DD9"/>
    <w:rsid w:val="07665697"/>
    <w:rsid w:val="082B741C"/>
    <w:rsid w:val="091708CE"/>
    <w:rsid w:val="094D0AB6"/>
    <w:rsid w:val="09F867D9"/>
    <w:rsid w:val="0BF152A5"/>
    <w:rsid w:val="0D091C54"/>
    <w:rsid w:val="0DF56D1D"/>
    <w:rsid w:val="0DFF60C7"/>
    <w:rsid w:val="0E3D6E3F"/>
    <w:rsid w:val="122D531C"/>
    <w:rsid w:val="12AD31C8"/>
    <w:rsid w:val="132C127A"/>
    <w:rsid w:val="13A046E9"/>
    <w:rsid w:val="14865493"/>
    <w:rsid w:val="15545A4E"/>
    <w:rsid w:val="157659D6"/>
    <w:rsid w:val="18D66C69"/>
    <w:rsid w:val="1ACF6F96"/>
    <w:rsid w:val="1B49297A"/>
    <w:rsid w:val="1B5522CB"/>
    <w:rsid w:val="1CD220A2"/>
    <w:rsid w:val="1D6D7CA7"/>
    <w:rsid w:val="1E960B85"/>
    <w:rsid w:val="1ED4738F"/>
    <w:rsid w:val="20577A36"/>
    <w:rsid w:val="20692C22"/>
    <w:rsid w:val="219D32A8"/>
    <w:rsid w:val="21F94993"/>
    <w:rsid w:val="2255428E"/>
    <w:rsid w:val="22752166"/>
    <w:rsid w:val="24057F8A"/>
    <w:rsid w:val="240C38B5"/>
    <w:rsid w:val="25EE4DF5"/>
    <w:rsid w:val="271D413D"/>
    <w:rsid w:val="27D008C0"/>
    <w:rsid w:val="28254462"/>
    <w:rsid w:val="2A0A4AE3"/>
    <w:rsid w:val="2A8E3500"/>
    <w:rsid w:val="2C953125"/>
    <w:rsid w:val="2D861F36"/>
    <w:rsid w:val="2FD6751D"/>
    <w:rsid w:val="300C7584"/>
    <w:rsid w:val="30AB4E24"/>
    <w:rsid w:val="31781B00"/>
    <w:rsid w:val="32A93554"/>
    <w:rsid w:val="32B21F47"/>
    <w:rsid w:val="33D42215"/>
    <w:rsid w:val="34417425"/>
    <w:rsid w:val="34862337"/>
    <w:rsid w:val="34AE01F3"/>
    <w:rsid w:val="380C1A34"/>
    <w:rsid w:val="383B7B06"/>
    <w:rsid w:val="3D052423"/>
    <w:rsid w:val="3D8673A7"/>
    <w:rsid w:val="3EA83976"/>
    <w:rsid w:val="3ED21B0C"/>
    <w:rsid w:val="3F966C78"/>
    <w:rsid w:val="415331B9"/>
    <w:rsid w:val="42593F8D"/>
    <w:rsid w:val="42A02C6B"/>
    <w:rsid w:val="43D272CF"/>
    <w:rsid w:val="44CD2A26"/>
    <w:rsid w:val="467354EC"/>
    <w:rsid w:val="48594868"/>
    <w:rsid w:val="490D6AEC"/>
    <w:rsid w:val="49204A30"/>
    <w:rsid w:val="4B253F42"/>
    <w:rsid w:val="4B632A4B"/>
    <w:rsid w:val="4B9B59A3"/>
    <w:rsid w:val="4CEF0D74"/>
    <w:rsid w:val="4E284AB6"/>
    <w:rsid w:val="4EBA0D15"/>
    <w:rsid w:val="4FCF1A35"/>
    <w:rsid w:val="50C036A6"/>
    <w:rsid w:val="541B1BA9"/>
    <w:rsid w:val="55D5194B"/>
    <w:rsid w:val="5AA246FE"/>
    <w:rsid w:val="5BDE11CB"/>
    <w:rsid w:val="5F8A6A76"/>
    <w:rsid w:val="5FD82BB8"/>
    <w:rsid w:val="60DD29FD"/>
    <w:rsid w:val="62055DE5"/>
    <w:rsid w:val="62CA274C"/>
    <w:rsid w:val="62EB401C"/>
    <w:rsid w:val="644F2BF6"/>
    <w:rsid w:val="650F44B1"/>
    <w:rsid w:val="67CE25E3"/>
    <w:rsid w:val="6852661C"/>
    <w:rsid w:val="68944A46"/>
    <w:rsid w:val="68BB485E"/>
    <w:rsid w:val="69DE2942"/>
    <w:rsid w:val="6A396E1D"/>
    <w:rsid w:val="6C360CAD"/>
    <w:rsid w:val="6CA57389"/>
    <w:rsid w:val="6F617DA3"/>
    <w:rsid w:val="6F840C21"/>
    <w:rsid w:val="6FC712DA"/>
    <w:rsid w:val="70175125"/>
    <w:rsid w:val="70F530C6"/>
    <w:rsid w:val="71863042"/>
    <w:rsid w:val="72407466"/>
    <w:rsid w:val="72B96856"/>
    <w:rsid w:val="73D30594"/>
    <w:rsid w:val="741E6718"/>
    <w:rsid w:val="74764B17"/>
    <w:rsid w:val="74BA23A3"/>
    <w:rsid w:val="755A5A0C"/>
    <w:rsid w:val="75CB4C8F"/>
    <w:rsid w:val="760831B8"/>
    <w:rsid w:val="766865B7"/>
    <w:rsid w:val="768E06D8"/>
    <w:rsid w:val="772721AD"/>
    <w:rsid w:val="78ED2236"/>
    <w:rsid w:val="7A89481F"/>
    <w:rsid w:val="7B1F5FD6"/>
    <w:rsid w:val="7C7621F5"/>
    <w:rsid w:val="7E2B47D3"/>
    <w:rsid w:val="7F4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9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locked/>
    <w:uiPriority w:val="0"/>
    <w:pPr>
      <w:keepNext/>
      <w:keepLines/>
      <w:numPr>
        <w:ilvl w:val="0"/>
        <w:numId w:val="1"/>
      </w:numPr>
      <w:spacing w:line="594" w:lineRule="exact"/>
      <w:ind w:firstLine="880" w:firstLineChars="200"/>
      <w:outlineLvl w:val="1"/>
    </w:pPr>
    <w:rPr>
      <w:rFonts w:ascii="Calibri Light" w:hAnsi="Calibri Light" w:eastAsia="方正黑体_GBK"/>
      <w:bCs/>
      <w:szCs w:val="32"/>
    </w:rPr>
  </w:style>
  <w:style w:type="paragraph" w:styleId="4">
    <w:name w:val="heading 4"/>
    <w:basedOn w:val="3"/>
    <w:next w:val="1"/>
    <w:unhideWhenUsed/>
    <w:qFormat/>
    <w:locked/>
    <w:uiPriority w:val="9"/>
    <w:pPr>
      <w:keepNext/>
      <w:keepLines/>
      <w:ind w:firstLine="200" w:firstLineChars="200"/>
      <w:outlineLvl w:val="3"/>
    </w:pPr>
    <w:rPr>
      <w:rFonts w:ascii="Cambria" w:hAnsi="Cambria" w:eastAsia="方正仿宋_GBK" w:cs="Times New Roman"/>
      <w:sz w:val="32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N w:val="0"/>
      <w:spacing w:line="360" w:lineRule="exact"/>
    </w:pPr>
    <w:rPr>
      <w:rFonts w:ascii="宋体" w:hAnsi="Calibri" w:eastAsia="方正仿宋_GBK" w:cs="宋体"/>
      <w:sz w:val="24"/>
    </w:rPr>
  </w:style>
  <w:style w:type="paragraph" w:styleId="5">
    <w:name w:val="Plain Text"/>
    <w:basedOn w:val="1"/>
    <w:unhideWhenUsed/>
    <w:qFormat/>
    <w:uiPriority w:val="99"/>
    <w:rPr>
      <w:rFonts w:ascii="宋体" w:hAnsi="Courier New"/>
      <w:kern w:val="0"/>
      <w:sz w:val="20"/>
      <w:szCs w:val="20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0">
    <w:name w:val="page number"/>
    <w:qFormat/>
    <w:uiPriority w:val="99"/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UserStyle_0"/>
    <w:link w:val="1"/>
    <w:qFormat/>
    <w:uiPriority w:val="0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3">
    <w:name w:val="BodyText"/>
    <w:basedOn w:val="1"/>
    <w:qFormat/>
    <w:uiPriority w:val="0"/>
    <w:pPr>
      <w:widowControl/>
      <w:textAlignment w:val="baseline"/>
    </w:pPr>
    <w:rPr>
      <w:szCs w:val="21"/>
    </w:rPr>
  </w:style>
  <w:style w:type="character" w:customStyle="1" w:styleId="14">
    <w:name w:val="页脚 Char"/>
    <w:basedOn w:val="9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5">
    <w:name w:val="页眉 Char"/>
    <w:basedOn w:val="9"/>
    <w:link w:val="7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6">
    <w:name w:val="NormalCharacter"/>
    <w:link w:val="17"/>
    <w:qFormat/>
    <w:uiPriority w:val="0"/>
    <w:rPr>
      <w:rFonts w:ascii="Arial" w:hAnsi="Arial" w:eastAsia="宋体"/>
      <w:kern w:val="2"/>
      <w:sz w:val="20"/>
      <w:szCs w:val="20"/>
      <w:lang w:val="en-US" w:eastAsia="zh-CN" w:bidi="ar-SA"/>
    </w:rPr>
  </w:style>
  <w:style w:type="paragraph" w:customStyle="1" w:styleId="17">
    <w:name w:val="UserStyle_3"/>
    <w:basedOn w:val="1"/>
    <w:link w:val="16"/>
    <w:qFormat/>
    <w:uiPriority w:val="0"/>
    <w:pPr>
      <w:jc w:val="both"/>
      <w:textAlignment w:val="baseline"/>
    </w:pPr>
    <w:rPr>
      <w:rFonts w:ascii="Arial" w:hAnsi="Arial" w:eastAsia="宋体"/>
      <w:kern w:val="2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72"/>
    <customShpInfo spid="_x0000_s2070"/>
    <customShpInfo spid="_x0000_s2071"/>
    <customShpInfo spid="_x0000_s20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912</Words>
  <Characters>925</Characters>
  <Lines>5</Lines>
  <Paragraphs>1</Paragraphs>
  <TotalTime>4</TotalTime>
  <ScaleCrop>false</ScaleCrop>
  <LinksUpToDate>false</LinksUpToDate>
  <CharactersWithSpaces>954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2020-08-05T08:31:00Z</dcterms:created>
  <dc:creator>刘鸿雁</dc:creator>
  <cp:lastModifiedBy>Im憨包猪</cp:lastModifiedBy>
  <cp:lastPrinted>2022-01-28T03:13:00Z</cp:lastPrinted>
  <dcterms:modified xsi:type="dcterms:W3CDTF">2023-05-23T02:41:52Z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8114238_stopsync</vt:lpwstr>
  </property>
  <property fmtid="{D5CDD505-2E9C-101B-9397-08002B2CF9AE}" pid="4" name="ICV">
    <vt:lpwstr>A08FF00F3F6F4016A0954B117B72D1FE</vt:lpwstr>
  </property>
</Properties>
</file>