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80" w:rsidRDefault="00195180">
      <w:pPr>
        <w:spacing w:line="594" w:lineRule="exact"/>
        <w:rPr>
          <w:rFonts w:eastAsia="方正仿宋_GBK" w:cs="Times New Roman"/>
        </w:rPr>
      </w:pPr>
    </w:p>
    <w:p w:rsidR="00195180" w:rsidRDefault="00195180">
      <w:pPr>
        <w:spacing w:line="594" w:lineRule="exact"/>
        <w:rPr>
          <w:rFonts w:cs="Times New Roman"/>
        </w:rPr>
      </w:pPr>
    </w:p>
    <w:p w:rsidR="00195180" w:rsidRDefault="00195180">
      <w:pPr>
        <w:pStyle w:val="Default"/>
        <w:spacing w:line="594" w:lineRule="exact"/>
      </w:pPr>
    </w:p>
    <w:p w:rsidR="00195180" w:rsidRDefault="00195180">
      <w:pPr>
        <w:pStyle w:val="Default"/>
        <w:spacing w:line="594" w:lineRule="exact"/>
        <w:rPr>
          <w:rFonts w:cs="Times New Roman"/>
        </w:rPr>
      </w:pPr>
    </w:p>
    <w:p w:rsidR="00195180" w:rsidRDefault="00195180">
      <w:pPr>
        <w:spacing w:line="594" w:lineRule="exact"/>
        <w:rPr>
          <w:rFonts w:cs="Times New Roman"/>
        </w:rPr>
      </w:pPr>
    </w:p>
    <w:p w:rsidR="00195180" w:rsidRDefault="00195180">
      <w:pPr>
        <w:spacing w:line="594" w:lineRule="exact"/>
        <w:ind w:firstLine="641"/>
        <w:jc w:val="center"/>
        <w:rPr>
          <w:rFonts w:cs="Times New Roman"/>
        </w:rPr>
      </w:pPr>
    </w:p>
    <w:p w:rsidR="00195180" w:rsidRDefault="00195180">
      <w:pPr>
        <w:spacing w:line="594" w:lineRule="exact"/>
        <w:ind w:firstLine="641"/>
        <w:jc w:val="center"/>
        <w:rPr>
          <w:rFonts w:cs="Times New Roman"/>
        </w:rPr>
      </w:pPr>
    </w:p>
    <w:p w:rsidR="00195180" w:rsidRDefault="0019111B">
      <w:pPr>
        <w:spacing w:line="594" w:lineRule="exact"/>
        <w:jc w:val="center"/>
        <w:rPr>
          <w:rFonts w:ascii="方正仿宋_GBK" w:eastAsia="方正仿宋_GBK" w:cs="Times New Roman"/>
          <w:sz w:val="32"/>
          <w:szCs w:val="32"/>
        </w:rPr>
      </w:pPr>
      <w:r>
        <w:rPr>
          <w:rFonts w:ascii="方正仿宋_GBK" w:eastAsia="方正仿宋_GBK" w:cs="方正仿宋_GBK" w:hint="eastAsia"/>
          <w:sz w:val="32"/>
          <w:szCs w:val="32"/>
        </w:rPr>
        <w:t>城西办事处发﹝</w:t>
      </w:r>
      <w:r>
        <w:rPr>
          <w:rFonts w:ascii="方正仿宋_GBK" w:eastAsia="方正仿宋_GBK" w:cs="方正仿宋_GBK"/>
          <w:sz w:val="32"/>
          <w:szCs w:val="32"/>
        </w:rPr>
        <w:t>20</w:t>
      </w:r>
      <w:r>
        <w:rPr>
          <w:rFonts w:ascii="方正仿宋_GBK" w:eastAsia="方正仿宋_GBK" w:cs="方正仿宋_GBK" w:hint="eastAsia"/>
          <w:sz w:val="32"/>
          <w:szCs w:val="32"/>
        </w:rPr>
        <w:t>23</w:t>
      </w:r>
      <w:r>
        <w:rPr>
          <w:rFonts w:ascii="方正仿宋_GBK" w:eastAsia="方正仿宋_GBK" w:cs="方正仿宋_GBK" w:hint="eastAsia"/>
          <w:sz w:val="32"/>
          <w:szCs w:val="32"/>
        </w:rPr>
        <w:t>﹞</w:t>
      </w:r>
      <w:r>
        <w:rPr>
          <w:rFonts w:ascii="方正仿宋_GBK" w:eastAsia="方正仿宋_GBK" w:cs="方正仿宋_GBK" w:hint="eastAsia"/>
          <w:sz w:val="32"/>
          <w:szCs w:val="32"/>
        </w:rPr>
        <w:t>44</w:t>
      </w:r>
      <w:r>
        <w:rPr>
          <w:rFonts w:ascii="方正仿宋_GBK" w:eastAsia="方正仿宋_GBK" w:cs="方正仿宋_GBK" w:hint="eastAsia"/>
          <w:sz w:val="32"/>
          <w:szCs w:val="32"/>
        </w:rPr>
        <w:t>号</w:t>
      </w:r>
    </w:p>
    <w:p w:rsidR="00195180" w:rsidRDefault="00195180">
      <w:pPr>
        <w:spacing w:line="594" w:lineRule="exact"/>
        <w:rPr>
          <w:rFonts w:eastAsia="方正小标宋_GBK" w:cs="Times New Roman"/>
          <w:sz w:val="44"/>
          <w:szCs w:val="44"/>
        </w:rPr>
      </w:pPr>
    </w:p>
    <w:p w:rsidR="00195180" w:rsidRDefault="0019111B">
      <w:pPr>
        <w:spacing w:line="594" w:lineRule="exact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黔江区人民政府城西街道办事处</w:t>
      </w:r>
    </w:p>
    <w:p w:rsidR="00195180" w:rsidRDefault="0019111B">
      <w:pPr>
        <w:spacing w:line="594" w:lineRule="exact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关于印发</w:t>
      </w: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《</w:t>
      </w: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城西街道</w:t>
      </w: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20</w:t>
      </w: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23</w:t>
      </w: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年禁毒和社区戒毒</w:t>
      </w:r>
    </w:p>
    <w:p w:rsidR="00195180" w:rsidRDefault="0019111B">
      <w:pPr>
        <w:spacing w:line="594" w:lineRule="exact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（康复）工作计划》的通知</w:t>
      </w:r>
    </w:p>
    <w:p w:rsidR="00195180" w:rsidRDefault="00195180">
      <w:pPr>
        <w:spacing w:line="594" w:lineRule="exact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:rsidR="00195180" w:rsidRDefault="0019111B">
      <w:pPr>
        <w:spacing w:line="594" w:lineRule="exact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各社区（村），街属各部门：</w:t>
      </w:r>
    </w:p>
    <w:p w:rsidR="00195180" w:rsidRDefault="0019111B">
      <w:pPr>
        <w:pStyle w:val="p0"/>
        <w:spacing w:before="0" w:beforeAutospacing="0" w:after="0" w:afterAutospacing="0" w:line="594" w:lineRule="exact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经街道办事处同意，现将《城西街道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年禁毒和社区戒毒（康复）工作计划》印发给你们，请认真组织实施。</w:t>
      </w:r>
    </w:p>
    <w:p w:rsidR="00195180" w:rsidRDefault="00195180">
      <w:pPr>
        <w:spacing w:line="594" w:lineRule="exact"/>
        <w:textAlignment w:val="baseline"/>
        <w:rPr>
          <w:rFonts w:ascii="方正仿宋_GBK" w:eastAsia="方正仿宋_GBK" w:hAnsi="方正仿宋_GBK" w:cs="方正仿宋_GBK"/>
          <w:sz w:val="32"/>
          <w:szCs w:val="32"/>
        </w:rPr>
      </w:pPr>
    </w:p>
    <w:p w:rsidR="00195180" w:rsidRDefault="00195180">
      <w:pPr>
        <w:pStyle w:val="a0"/>
        <w:spacing w:line="594" w:lineRule="exact"/>
      </w:pPr>
    </w:p>
    <w:p w:rsidR="00195180" w:rsidRDefault="0019111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黔江区人民政府城西街道办事处</w:t>
      </w:r>
    </w:p>
    <w:p w:rsidR="00195180" w:rsidRDefault="0019111B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195180" w:rsidRDefault="00195180">
      <w:pPr>
        <w:pStyle w:val="p0"/>
        <w:spacing w:before="0" w:beforeAutospacing="0" w:after="0" w:afterAutospacing="0" w:line="594" w:lineRule="exact"/>
        <w:rPr>
          <w:rFonts w:ascii="Times New Roman" w:eastAsia="方正仿宋_GBK" w:hAnsi="Times New Roman" w:cs="方正仿宋_GBK"/>
          <w:sz w:val="32"/>
          <w:szCs w:val="32"/>
        </w:rPr>
      </w:pPr>
    </w:p>
    <w:p w:rsidR="00195180" w:rsidRDefault="00195180">
      <w:pPr>
        <w:pStyle w:val="p0"/>
        <w:spacing w:before="0" w:beforeAutospacing="0" w:after="0" w:afterAutospacing="0" w:line="594" w:lineRule="exact"/>
        <w:jc w:val="center"/>
        <w:rPr>
          <w:rFonts w:ascii="Times New Roman" w:eastAsia="黑体" w:hAnsi="Times New Roman"/>
          <w:b/>
          <w:sz w:val="36"/>
          <w:szCs w:val="36"/>
        </w:rPr>
      </w:pPr>
    </w:p>
    <w:p w:rsidR="00195180" w:rsidRDefault="0019111B">
      <w:pPr>
        <w:pStyle w:val="p0"/>
        <w:spacing w:before="0" w:beforeAutospacing="0" w:after="0" w:afterAutospacing="0" w:line="594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城西街道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23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年禁毒和社区戒毒（康复）</w:t>
      </w:r>
    </w:p>
    <w:p w:rsidR="00195180" w:rsidRDefault="0019111B">
      <w:pPr>
        <w:pStyle w:val="p0"/>
        <w:spacing w:before="0" w:beforeAutospacing="0" w:after="0" w:afterAutospacing="0" w:line="594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工作计划</w:t>
      </w:r>
    </w:p>
    <w:p w:rsidR="00195180" w:rsidRDefault="00195180">
      <w:pPr>
        <w:pStyle w:val="p0"/>
        <w:spacing w:before="0" w:beforeAutospacing="0" w:after="0" w:afterAutospacing="0" w:line="594" w:lineRule="exact"/>
        <w:ind w:firstLineChars="200" w:firstLine="640"/>
        <w:rPr>
          <w:rFonts w:ascii="Times New Roman" w:eastAsia="仿宋_GB2312" w:hAnsi="Times New Roman" w:cs="Arial"/>
          <w:sz w:val="32"/>
          <w:szCs w:val="32"/>
        </w:rPr>
      </w:pP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为进一步加强禁毒工作，最大限度地减少毒品对社会的危害，全面推进街道禁毒和社区戒毒（康复）工作迈上新台阶。贯彻落实国家禁毒委、市、区禁毒委对禁毒工作的安排部署，结合我街道实际情况，现将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年度禁毒和社区戒毒（康复）工作安排如下：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一、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加强禁毒和社区戒毒康复工作领导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各社区（村）、辖区各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要充分认识禁毒和社区戒毒康复工作的紧迫性和重要性，加强禁毒工作领导，成立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主要领导任组长的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禁毒工作领导小组，社区（村）委会主任为禁毒工作第一责任人，制定本辖区禁毒和社区戒毒康复工作计划。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主要领导积极参与禁毒活动，定期听取禁毒工作汇报。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Times New Roman" w:eastAsia="仿宋_GB2312" w:hAnsi="Times New Roman" w:cs="Arial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将禁毒和社区戒毒康复工作纳入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社区（村）平安建设工作计划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纳入平安建设、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文明创建考核内容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街道禁毒办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组织本辖区各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禁毒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成员单位开展禁毒工作。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二、开展禁毒宣传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各社区（村）要制定年度禁毒宣传计划并组织实施，在各社区、企业、学校、主要街道等场所要设立宣传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栏（橱窗）和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禁毒宣传警示标牌（标语）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充分利用村规民约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开展禁毒宣传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加强党员和干部职工禁毒教育。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扎实开展“禁毒主题党日”、禁毒主题教育等活动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毒品预防教育列入职工培训内容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组织青年志愿者、社区群众团体和社会各界群众参与禁毒工作。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督促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辖区各中小学校要将中小学生毒品预防知识教育纳入学校教育计划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狠抓“五落实”，常态化开展“五个一”活动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。学校要组织开展“远离毒品、关爱未来”等传统教育活动，真正做到“学生不吸毒、校园无毒品”。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（五）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利用新媒体开展禁毒宣传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动员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辖区民众关注“中国禁毒”“重庆禁毒在线”微信、微博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关注重庆禁毒在线抖音、快手官方号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三、开展社区戒毒康复工作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各社区（村）要组织实施社区戒毒和社区康复的工作，开展排查、登记、戒毒、康复等管理环节一体化，全面掌握本辖区毒情形势和禁毒工作存在的问题，及时提出解决的措施，做好戒毒康复人员的尿检、回访和思想转化工作。</w:t>
      </w:r>
    </w:p>
    <w:p w:rsidR="00195180" w:rsidRDefault="0019111B">
      <w:pPr>
        <w:pStyle w:val="p0"/>
        <w:numPr>
          <w:ilvl w:val="0"/>
          <w:numId w:val="1"/>
        </w:numPr>
        <w:spacing w:before="0" w:beforeAutospacing="0" w:after="0" w:afterAutospacing="0" w:line="594" w:lineRule="exact"/>
        <w:ind w:firstLineChars="200"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严厉打击毒品犯罪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  <w:rPr>
          <w:rFonts w:ascii="Times New Roman" w:eastAsia="仿宋_GB2312" w:hAnsi="Times New Roman" w:cs="Arial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>各社区（村）要全力配合公安部门严厉打击毒品犯罪，坚决遏制毒品在辖区的发展蔓延。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Chars="200" w:firstLine="640"/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五、加强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禁吸戒毒管控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工作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深入开展吸毒人员排查发现和查处登记工作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力争发现一批社会面隐性吸毒人员或复吸人员，及时纳入管控视线。切实摸清辖区内涉毒病残吸毒人员、已死亡、三年未复吸等七类吸毒人员底数，全面开展排查，掌握现状，按一人一档做好登记。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="641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（二）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做好社区戒毒（康复）工作，完善一人一档。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辖区内社区戒毒（康复）实际管控率达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、脱失人员查处率达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，执行率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90%-99%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吸毒人员社会化管理与服务系统正常使用，人员管控到位，信息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100%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录入且及时、完整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（三）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做好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吸毒人员网格化服务管理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工作。做到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街道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社区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组三级网格划分及工作职责明确、网格员配备到位、人员管理动态上墙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网格内吸毒人员底数清、情况明，工作台账完整规范，管理措施到位。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（四）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做好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社会面吸毒人员风险分类评估管控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半年组织开展一次吸毒人员风险分类评估，严格依法落实不同风险等级吸毒人员管控措施，一二三级风险吸毒人员按照一人一档建档立卡、落实对应风险等级的管控措施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95180" w:rsidRDefault="0019111B">
      <w:pPr>
        <w:pStyle w:val="p0"/>
        <w:spacing w:before="0" w:beforeAutospacing="0" w:after="0" w:afterAutospacing="0" w:line="594" w:lineRule="exact"/>
        <w:ind w:firstLine="640"/>
        <w:rPr>
          <w:rFonts w:ascii="Times New Roman" w:eastAsia="方正黑体_GBK" w:hAnsi="Times New Roman" w:cs="方正黑体_GBK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sz w:val="32"/>
          <w:szCs w:val="32"/>
        </w:rPr>
        <w:t>六、做好禁毒管理工作</w:t>
      </w:r>
    </w:p>
    <w:p w:rsidR="00195180" w:rsidRDefault="0019111B">
      <w:pPr>
        <w:spacing w:line="594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</w:t>
      </w: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制毒物品管理。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开展“净边”专项行动，定期对辖区废旧厂房进行核查，全面排查清理辖区可疑制毒厂点、化学品存放窝点，集中开展群众识别举报制毒工厂宣传活动。</w:t>
      </w:r>
    </w:p>
    <w:p w:rsidR="00195180" w:rsidRDefault="0019111B">
      <w:pPr>
        <w:spacing w:line="594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（二）禁种铲毒管理。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按要求开展禁种铲毒工作部署、组织集中踏查行动、进行禁种专题宣传，做到辖区内毒品原植物“零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种植、零产量”。</w:t>
      </w:r>
    </w:p>
    <w:p w:rsidR="00195180" w:rsidRDefault="0019111B">
      <w:pPr>
        <w:spacing w:line="594" w:lineRule="exact"/>
        <w:ind w:firstLine="63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（三）娱乐服务场所管理。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落实辖区内宾馆、酒店、网吧等娱乐服务场所巡查、排查和禁毒宣传常态化、制度化，年内巡查不少于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次；签订禁毒工作责任状，开展从业人员禁毒教育培训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建立人员登记台账、巡查举报台账和禁毒教育培训台账。</w:t>
      </w:r>
    </w:p>
    <w:p w:rsidR="00195180" w:rsidRDefault="00195180">
      <w:pPr>
        <w:pStyle w:val="a0"/>
        <w:spacing w:line="594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rPr>
          <w:rFonts w:ascii="Times New Roman" w:eastAsia="方正仿宋_GBK" w:hAnsi="Times New Roman"/>
          <w:sz w:val="32"/>
          <w:szCs w:val="32"/>
        </w:rPr>
      </w:pPr>
    </w:p>
    <w:p w:rsidR="00195180" w:rsidRDefault="00195180">
      <w:pPr>
        <w:pStyle w:val="a4"/>
        <w:spacing w:line="594" w:lineRule="exact"/>
      </w:pPr>
    </w:p>
    <w:p w:rsidR="00195180" w:rsidRDefault="0019111B">
      <w:pPr>
        <w:pBdr>
          <w:top w:val="single" w:sz="6" w:space="1" w:color="auto"/>
          <w:bottom w:val="single" w:sz="6" w:space="1" w:color="auto"/>
        </w:pBdr>
        <w:tabs>
          <w:tab w:val="left" w:pos="6120"/>
        </w:tabs>
        <w:spacing w:line="594" w:lineRule="exact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hint="eastAsia"/>
          <w:sz w:val="28"/>
          <w:szCs w:val="28"/>
        </w:rPr>
        <w:t>黔江区城西街道党政办公室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             </w:t>
      </w:r>
      <w:r>
        <w:rPr>
          <w:rFonts w:ascii="Times New Roman" w:eastAsia="方正仿宋_GBK" w:hAnsi="Times New Roman" w:hint="eastAsia"/>
          <w:sz w:val="28"/>
          <w:szCs w:val="28"/>
        </w:rPr>
        <w:t xml:space="preserve">    </w:t>
      </w:r>
      <w:r>
        <w:rPr>
          <w:rFonts w:ascii="Times New Roman" w:eastAsia="方正仿宋_GBK" w:hAnsi="Times New Roman" w:hint="eastAsia"/>
          <w:sz w:val="28"/>
          <w:szCs w:val="28"/>
        </w:rPr>
        <w:t>20</w:t>
      </w:r>
      <w:r>
        <w:rPr>
          <w:rFonts w:ascii="Times New Roman" w:eastAsia="方正仿宋_GBK" w:hAnsi="Times New Roman" w:hint="eastAsia"/>
          <w:sz w:val="28"/>
          <w:szCs w:val="28"/>
        </w:rPr>
        <w:t>23</w:t>
      </w:r>
      <w:r>
        <w:rPr>
          <w:rFonts w:ascii="Times New Roman" w:eastAsia="方正仿宋_GBK" w:hAnsi="Times New Roman" w:hint="eastAsia"/>
          <w:sz w:val="28"/>
          <w:szCs w:val="28"/>
        </w:rPr>
        <w:t>年</w:t>
      </w:r>
      <w:r>
        <w:rPr>
          <w:rFonts w:ascii="Times New Roman" w:eastAsia="方正仿宋_GBK" w:hAnsi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hint="eastAsia"/>
          <w:sz w:val="28"/>
          <w:szCs w:val="28"/>
        </w:rPr>
        <w:t>月</w:t>
      </w:r>
      <w:r>
        <w:rPr>
          <w:rFonts w:ascii="Times New Roman" w:eastAsia="方正仿宋_GBK" w:hAnsi="Times New Roman" w:hint="eastAsia"/>
          <w:sz w:val="28"/>
          <w:szCs w:val="28"/>
        </w:rPr>
        <w:t>20</w:t>
      </w:r>
      <w:r>
        <w:rPr>
          <w:rFonts w:ascii="Times New Roman" w:eastAsia="方正仿宋_GBK" w:hAnsi="Times New Roman" w:hint="eastAsia"/>
          <w:sz w:val="28"/>
          <w:szCs w:val="28"/>
        </w:rPr>
        <w:t>日印</w:t>
      </w:r>
      <w:r>
        <w:rPr>
          <w:rFonts w:ascii="Times New Roman" w:eastAsia="方正仿宋_GBK" w:hAnsi="Times New Roman" w:hint="eastAsia"/>
          <w:sz w:val="28"/>
          <w:szCs w:val="28"/>
        </w:rPr>
        <w:t>发</w:t>
      </w:r>
    </w:p>
    <w:sectPr w:rsidR="00195180">
      <w:footerReference w:type="default" r:id="rId9"/>
      <w:pgSz w:w="11906" w:h="16838"/>
      <w:pgMar w:top="1984" w:right="1446" w:bottom="1644" w:left="1446" w:header="851" w:footer="147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11B">
      <w:r>
        <w:separator/>
      </w:r>
    </w:p>
  </w:endnote>
  <w:endnote w:type="continuationSeparator" w:id="0">
    <w:p w:rsidR="00000000" w:rsidRDefault="0019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80" w:rsidRDefault="0019111B">
    <w:pPr>
      <w:pStyle w:val="a6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95180" w:rsidRDefault="0019111B">
                          <w:pPr>
                            <w:pStyle w:val="a6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" filled="f" stroked="f" strokeweight=".5pt">
              <v:textbox style="mso-fit-shape-to-text:t" inset="0,0,0,0">
                <w:txbxContent>
                  <w:p w:rsidR="00195180" w:rsidRDefault="0019111B">
                    <w:pPr>
                      <w:pStyle w:val="a6"/>
                      <w:rPr>
                        <w:rFonts w:cs="Times New Roman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111B">
      <w:r>
        <w:separator/>
      </w:r>
    </w:p>
  </w:footnote>
  <w:footnote w:type="continuationSeparator" w:id="0">
    <w:p w:rsidR="00000000" w:rsidRDefault="0019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F518"/>
    <w:multiLevelType w:val="singleLevel"/>
    <w:tmpl w:val="28DAF518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kYzRiNTU4OGQ5MjY2MjA3YzdjZDA3YTM4Y2E3NTEifQ=="/>
  </w:docVars>
  <w:rsids>
    <w:rsidRoot w:val="69110104"/>
    <w:rsid w:val="0012193B"/>
    <w:rsid w:val="001237AB"/>
    <w:rsid w:val="001362DB"/>
    <w:rsid w:val="0019111B"/>
    <w:rsid w:val="00195180"/>
    <w:rsid w:val="00223913"/>
    <w:rsid w:val="00257453"/>
    <w:rsid w:val="002A2002"/>
    <w:rsid w:val="002B6E66"/>
    <w:rsid w:val="002D5D23"/>
    <w:rsid w:val="002F33F9"/>
    <w:rsid w:val="00324D05"/>
    <w:rsid w:val="003512FD"/>
    <w:rsid w:val="003963D6"/>
    <w:rsid w:val="003C1EA1"/>
    <w:rsid w:val="003E4BBE"/>
    <w:rsid w:val="004004D2"/>
    <w:rsid w:val="00447AD2"/>
    <w:rsid w:val="00474674"/>
    <w:rsid w:val="004C37AD"/>
    <w:rsid w:val="004E3784"/>
    <w:rsid w:val="00500356"/>
    <w:rsid w:val="00530151"/>
    <w:rsid w:val="00557328"/>
    <w:rsid w:val="005B3C74"/>
    <w:rsid w:val="005C7F85"/>
    <w:rsid w:val="0066550C"/>
    <w:rsid w:val="006833E7"/>
    <w:rsid w:val="006A3F38"/>
    <w:rsid w:val="0081535E"/>
    <w:rsid w:val="00860B04"/>
    <w:rsid w:val="00892052"/>
    <w:rsid w:val="008B7510"/>
    <w:rsid w:val="00940D04"/>
    <w:rsid w:val="00987525"/>
    <w:rsid w:val="009A1CB3"/>
    <w:rsid w:val="009B03D7"/>
    <w:rsid w:val="009C3716"/>
    <w:rsid w:val="00A350E1"/>
    <w:rsid w:val="00A60B93"/>
    <w:rsid w:val="00A82F2D"/>
    <w:rsid w:val="00AD1D97"/>
    <w:rsid w:val="00BF146D"/>
    <w:rsid w:val="00CA506D"/>
    <w:rsid w:val="00CE4786"/>
    <w:rsid w:val="00D20A02"/>
    <w:rsid w:val="00D53EDB"/>
    <w:rsid w:val="00D623AB"/>
    <w:rsid w:val="00D8596C"/>
    <w:rsid w:val="00D97068"/>
    <w:rsid w:val="00DB7187"/>
    <w:rsid w:val="00DD24AB"/>
    <w:rsid w:val="00E33B02"/>
    <w:rsid w:val="00FA4C12"/>
    <w:rsid w:val="05457711"/>
    <w:rsid w:val="09B3142A"/>
    <w:rsid w:val="0DFC1680"/>
    <w:rsid w:val="150A6931"/>
    <w:rsid w:val="18380C9C"/>
    <w:rsid w:val="19945E30"/>
    <w:rsid w:val="224C6C1F"/>
    <w:rsid w:val="4FDF2976"/>
    <w:rsid w:val="549A28F9"/>
    <w:rsid w:val="60356D43"/>
    <w:rsid w:val="63DD70A7"/>
    <w:rsid w:val="69110104"/>
    <w:rsid w:val="69127F56"/>
    <w:rsid w:val="693F6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semiHidden="0" w:unhideWhenUsed="0" w:qFormat="1"/>
    <w:lsdException w:name="footnote text" w:locked="1"/>
    <w:lsdException w:name="annotation text" w:locked="1"/>
    <w:lsdException w:name="header" w:locked="1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 w:semiHidden="0" w:uiPriority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line="579" w:lineRule="exact"/>
      <w:jc w:val="center"/>
      <w:outlineLvl w:val="3"/>
    </w:pPr>
    <w:rPr>
      <w:rFonts w:ascii="Arial" w:eastAsia="方正小标宋_GBK" w:hAnsi="Arial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locked/>
    <w:pPr>
      <w:spacing w:line="600" w:lineRule="exact"/>
      <w:jc w:val="center"/>
    </w:pPr>
    <w:rPr>
      <w:rFonts w:ascii="方正小标宋简体" w:eastAsia="方正小标宋简体"/>
      <w:sz w:val="44"/>
      <w:szCs w:val="36"/>
    </w:rPr>
  </w:style>
  <w:style w:type="paragraph" w:customStyle="1" w:styleId="a4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5">
    <w:name w:val="Normal Indent"/>
    <w:basedOn w:val="a"/>
    <w:next w:val="a"/>
    <w:uiPriority w:val="99"/>
    <w:qFormat/>
    <w:locked/>
    <w:pPr>
      <w:ind w:firstLineChars="200" w:firstLine="420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locked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2"/>
      <w:szCs w:val="22"/>
    </w:rPr>
  </w:style>
  <w:style w:type="character" w:customStyle="1" w:styleId="Char">
    <w:name w:val="页脚 Char"/>
    <w:basedOn w:val="a1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qFormat/>
    <w:rPr>
      <w:rFonts w:cs="Calibri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eastAsia="方正楷体_GBK" w:cs="方正楷体_GB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 w:semiHidden="0" w:unhideWhenUsed="0" w:qFormat="1"/>
    <w:lsdException w:name="footnote text" w:locked="1"/>
    <w:lsdException w:name="annotation text" w:locked="1"/>
    <w:lsdException w:name="header" w:locked="1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 w:semiHidden="0" w:uiPriority="0" w:unhideWhenUsed="0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 w:semiHidden="0" w:uiPriority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line="579" w:lineRule="exact"/>
      <w:jc w:val="center"/>
      <w:outlineLvl w:val="3"/>
    </w:pPr>
    <w:rPr>
      <w:rFonts w:ascii="Arial" w:eastAsia="方正小标宋_GBK" w:hAnsi="Arial"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locked/>
    <w:pPr>
      <w:spacing w:line="600" w:lineRule="exact"/>
      <w:jc w:val="center"/>
    </w:pPr>
    <w:rPr>
      <w:rFonts w:ascii="方正小标宋简体" w:eastAsia="方正小标宋简体"/>
      <w:sz w:val="44"/>
      <w:szCs w:val="36"/>
    </w:rPr>
  </w:style>
  <w:style w:type="paragraph" w:customStyle="1" w:styleId="a4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5">
    <w:name w:val="Normal Indent"/>
    <w:basedOn w:val="a"/>
    <w:next w:val="a"/>
    <w:uiPriority w:val="99"/>
    <w:qFormat/>
    <w:locked/>
    <w:pPr>
      <w:ind w:firstLineChars="200" w:firstLine="420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locked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2"/>
      <w:szCs w:val="22"/>
    </w:rPr>
  </w:style>
  <w:style w:type="character" w:customStyle="1" w:styleId="Char">
    <w:name w:val="页脚 Char"/>
    <w:basedOn w:val="a1"/>
    <w:link w:val="a6"/>
    <w:uiPriority w:val="99"/>
    <w:semiHidden/>
    <w:qFormat/>
    <w:locked/>
    <w:rPr>
      <w:sz w:val="18"/>
      <w:szCs w:val="18"/>
    </w:rPr>
  </w:style>
  <w:style w:type="character" w:customStyle="1" w:styleId="Char0">
    <w:name w:val="页眉 Char"/>
    <w:basedOn w:val="a1"/>
    <w:link w:val="a7"/>
    <w:uiPriority w:val="99"/>
    <w:semiHidden/>
    <w:qFormat/>
    <w:rPr>
      <w:rFonts w:cs="Calibri"/>
      <w:sz w:val="18"/>
      <w:szCs w:val="18"/>
    </w:rPr>
  </w:style>
  <w:style w:type="paragraph" w:customStyle="1" w:styleId="p0">
    <w:name w:val="p0"/>
    <w:basedOn w:val="a"/>
    <w:pPr>
      <w:widowControl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楷体_GBK" w:eastAsia="方正楷体_GBK" w:cs="方正楷体_GB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1672</Words>
  <Characters>211</Characters>
  <Application>Microsoft Office Word</Application>
  <DocSecurity>0</DocSecurity>
  <Lines>1</Lines>
  <Paragraphs>3</Paragraphs>
  <ScaleCrop>false</ScaleCrop>
  <Company>China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黔江区人民政府城西街道办事处</dc:title>
  <dc:creator>就这样1404371248</dc:creator>
  <cp:lastModifiedBy>微软中国</cp:lastModifiedBy>
  <cp:revision>20</cp:revision>
  <cp:lastPrinted>2019-07-22T08:25:00Z</cp:lastPrinted>
  <dcterms:created xsi:type="dcterms:W3CDTF">2018-09-03T02:37:00Z</dcterms:created>
  <dcterms:modified xsi:type="dcterms:W3CDTF">2023-04-06T07:19:00Z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D326280CD9A54EACAE8B1770EA04C8AB</vt:lpwstr>
  </property>
  <property fmtid="{D5CDD505-2E9C-101B-9397-08002B2CF9AE}" pid="4" name="KSOSaveFontToCloudKey">
    <vt:lpwstr>521382093_btnclosed</vt:lpwstr>
  </property>
</Properties>
</file>