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黔江区黎水镇人民政府</w:t>
      </w:r>
    </w:p>
    <w:p>
      <w:pPr>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2022年度行政执法工作总结</w:t>
      </w:r>
    </w:p>
    <w:p>
      <w:pPr>
        <w:rPr>
          <w:rFonts w:ascii="Times New Roman" w:hAnsi="Times New Roman" w:eastAsia="方正仿宋_GBK" w:cs="Times New Roman"/>
          <w:sz w:val="32"/>
          <w:szCs w:val="32"/>
        </w:rPr>
      </w:pPr>
    </w:p>
    <w:p>
      <w:pPr>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2022年，黎水镇严格落实规范公正文明执法，提高行政执法水平，不断完善依法行政制度体系，</w:t>
      </w:r>
      <w:r>
        <w:rPr>
          <w:rFonts w:hint="eastAsia" w:ascii="Times New Roman" w:hAnsi="Times New Roman" w:eastAsia="方正仿宋_GBK" w:cs="Times New Roman"/>
          <w:sz w:val="32"/>
          <w:szCs w:val="32"/>
        </w:rPr>
        <w:t>切实</w:t>
      </w:r>
      <w:r>
        <w:rPr>
          <w:rFonts w:ascii="Times New Roman" w:hAnsi="Times New Roman" w:eastAsia="方正仿宋_GBK" w:cs="Times New Roman"/>
          <w:sz w:val="32"/>
          <w:szCs w:val="32"/>
        </w:rPr>
        <w:t>推进行政决策科学化、民主化和法治化。</w:t>
      </w:r>
      <w:r>
        <w:rPr>
          <w:rFonts w:hint="eastAsia" w:ascii="Times New Roman" w:hAnsi="Times New Roman" w:eastAsia="方正仿宋_GBK" w:cs="Times New Roman"/>
          <w:sz w:val="32"/>
          <w:szCs w:val="32"/>
        </w:rPr>
        <w:t>现按照《关于开展</w:t>
      </w:r>
      <w:r>
        <w:rPr>
          <w:rFonts w:ascii="Times New Roman" w:hAnsi="Times New Roman" w:eastAsia="方正仿宋_GBK" w:cs="Times New Roman"/>
          <w:sz w:val="32"/>
          <w:szCs w:val="32"/>
        </w:rPr>
        <w:t>2022年行政执法总结和数据统计公示工作的通知》（黔委执法协调发〔2023〕1号）要求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将2022年</w:t>
      </w:r>
      <w:r>
        <w:rPr>
          <w:rFonts w:hint="eastAsia" w:ascii="Times New Roman" w:hAnsi="Times New Roman" w:eastAsia="方正仿宋_GBK" w:cs="Times New Roman"/>
          <w:sz w:val="32"/>
          <w:szCs w:val="32"/>
        </w:rPr>
        <w:t>度</w:t>
      </w:r>
      <w:r>
        <w:rPr>
          <w:rFonts w:ascii="Times New Roman" w:hAnsi="Times New Roman" w:eastAsia="方正仿宋_GBK" w:cs="Times New Roman"/>
          <w:sz w:val="32"/>
          <w:szCs w:val="32"/>
        </w:rPr>
        <w:t>行政执法工作情况总结如下：</w:t>
      </w:r>
    </w:p>
    <w:p>
      <w:pPr>
        <w:pStyle w:val="8"/>
        <w:numPr>
          <w:numId w:val="0"/>
        </w:numPr>
        <w:ind w:left="645" w:left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一、</w:t>
      </w:r>
      <w:r>
        <w:rPr>
          <w:rFonts w:ascii="Times New Roman" w:hAnsi="Times New Roman" w:eastAsia="方正黑体_GBK" w:cs="Times New Roman"/>
          <w:sz w:val="32"/>
          <w:szCs w:val="32"/>
        </w:rPr>
        <w:t>行政执法责任制落实情况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镇党委、政府高度重视法治政府建设，</w:t>
      </w:r>
      <w:r>
        <w:rPr>
          <w:rFonts w:hint="eastAsia" w:ascii="Times New Roman" w:hAnsi="Times New Roman" w:eastAsia="方正仿宋_GBK" w:cs="Times New Roman"/>
          <w:sz w:val="32"/>
          <w:szCs w:val="32"/>
        </w:rPr>
        <w:t>党政主要领导亲自抓，切实</w:t>
      </w:r>
      <w:r>
        <w:rPr>
          <w:rFonts w:ascii="Times New Roman" w:hAnsi="Times New Roman" w:eastAsia="方正仿宋_GBK" w:cs="Times New Roman"/>
          <w:sz w:val="32"/>
          <w:szCs w:val="32"/>
        </w:rPr>
        <w:t>加强依法执政能力建设，充分认识推行行政执法责任制的重要意义，</w:t>
      </w:r>
      <w:r>
        <w:rPr>
          <w:rFonts w:hint="eastAsia" w:ascii="Times New Roman" w:hAnsi="Times New Roman" w:eastAsia="方正仿宋_GBK" w:cs="Times New Roman"/>
          <w:sz w:val="32"/>
          <w:szCs w:val="32"/>
        </w:rPr>
        <w:t>制定行政执法方案，明确行政执法工作目标和任务，确保我镇依法行政工作有组织、有计划、有步骤地推进</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将依法行政工作列入党委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政府工作的重要议事日程，配齐配强工作队伍。</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按照“谁主管、谁负责”原则，将责任目标细化到人，层层负责，明确各模块工作职责，明确执法程序和执法标准，进一步规范和监督行政执法活动，提高行政执法水平，有序推进行政执法工作。</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完善考评机制，</w:t>
      </w:r>
      <w:r>
        <w:rPr>
          <w:rFonts w:hint="eastAsia" w:ascii="Times New Roman" w:hAnsi="Times New Roman" w:eastAsia="方正仿宋_GBK" w:cs="Times New Roman"/>
          <w:sz w:val="32"/>
          <w:szCs w:val="32"/>
        </w:rPr>
        <w:t>强化执法责任落实，</w:t>
      </w:r>
      <w:r>
        <w:rPr>
          <w:rFonts w:ascii="Times New Roman" w:hAnsi="Times New Roman" w:eastAsia="方正仿宋_GBK" w:cs="Times New Roman"/>
          <w:sz w:val="32"/>
          <w:szCs w:val="32"/>
        </w:rPr>
        <w:t>确保依法行政工作取得实效。</w:t>
      </w:r>
    </w:p>
    <w:p>
      <w:pPr>
        <w:pStyle w:val="8"/>
        <w:numPr>
          <w:numId w:val="0"/>
        </w:numPr>
        <w:ind w:left="645" w:leftChars="0"/>
        <w:rPr>
          <w:rFonts w:ascii="Times New Roman" w:hAnsi="Times New Roman" w:eastAsia="方正黑体_GBK" w:cs="Times New Roman"/>
          <w:sz w:val="32"/>
          <w:szCs w:val="32"/>
        </w:rPr>
      </w:pPr>
      <w:r>
        <w:rPr>
          <w:rFonts w:hint="eastAsia" w:ascii="Times New Roman" w:hAnsi="Times New Roman" w:eastAsia="方正黑体_GBK" w:cs="Times New Roman"/>
          <w:sz w:val="32"/>
          <w:lang w:eastAsia="zh-CN"/>
        </w:rPr>
        <w:t>二、</w:t>
      </w:r>
      <w:r>
        <w:rPr>
          <w:rFonts w:ascii="Times New Roman" w:hAnsi="Times New Roman" w:eastAsia="方正黑体_GBK" w:cs="Times New Roman"/>
          <w:sz w:val="32"/>
        </w:rPr>
        <w:t>行</w:t>
      </w:r>
      <w:r>
        <w:rPr>
          <w:rFonts w:ascii="Times New Roman" w:hAnsi="Times New Roman" w:eastAsia="方正黑体_GBK" w:cs="Times New Roman"/>
          <w:sz w:val="32"/>
          <w:szCs w:val="32"/>
        </w:rPr>
        <w:t>政执法三项制度落实情况</w:t>
      </w:r>
    </w:p>
    <w:p>
      <w:pPr>
        <w:pStyle w:val="8"/>
        <w:ind w:firstLine="640"/>
        <w:rPr>
          <w:rFonts w:ascii="Times New Roman" w:hAnsi="Times New Roman" w:eastAsia="方正楷体_GBK" w:cs="Times New Roman"/>
          <w:sz w:val="32"/>
          <w:szCs w:val="32"/>
          <w:lang w:bidi="ar"/>
        </w:rPr>
      </w:pPr>
      <w:r>
        <w:rPr>
          <w:rFonts w:ascii="Times New Roman" w:hAnsi="Times New Roman" w:eastAsia="方正楷体_GBK" w:cs="Times New Roman"/>
          <w:sz w:val="32"/>
          <w:szCs w:val="32"/>
          <w:lang w:bidi="ar"/>
        </w:rPr>
        <w:t xml:space="preserve"> (一)全面推行行政执法公示制度</w:t>
      </w:r>
    </w:p>
    <w:p>
      <w:pPr>
        <w:pStyle w:val="8"/>
        <w:ind w:firstLine="643"/>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严格实施执法人员持证上岗、亮证执法工作要求规范执法事中公示。</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推动事后公示。按照“谁执法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谁公示”的原则根据文件要求行政许可、行政处罚决定应当在作出之日起7个工作日内其他执法决定作出之日起20个工作日内作出决定的行政执法机关要向社会公布执法机关、执法对象、执法类别、执法结论等信息</w:t>
      </w:r>
      <w:r>
        <w:rPr>
          <w:rFonts w:hint="eastAsia" w:ascii="Times New Roman" w:hAnsi="Times New Roman" w:eastAsia="方正仿宋_GBK" w:cs="Times New Roman"/>
          <w:sz w:val="32"/>
          <w:szCs w:val="32"/>
        </w:rPr>
        <w:t>。</w:t>
      </w:r>
    </w:p>
    <w:p>
      <w:pPr>
        <w:pStyle w:val="8"/>
        <w:ind w:firstLine="640"/>
        <w:rPr>
          <w:rFonts w:ascii="Times New Roman" w:hAnsi="Times New Roman" w:eastAsia="方正楷体_GBK" w:cs="Times New Roman"/>
          <w:sz w:val="32"/>
          <w:szCs w:val="32"/>
          <w:lang w:bidi="ar"/>
        </w:rPr>
      </w:pPr>
      <w:r>
        <w:rPr>
          <w:rFonts w:ascii="Times New Roman" w:hAnsi="Times New Roman" w:eastAsia="方正楷体_GBK" w:cs="Times New Roman"/>
          <w:sz w:val="32"/>
          <w:szCs w:val="32"/>
          <w:lang w:bidi="ar"/>
        </w:rPr>
        <w:t>(二)全面推行执法全过程记录制度</w:t>
      </w:r>
    </w:p>
    <w:p>
      <w:pPr>
        <w:pStyle w:val="8"/>
        <w:ind w:firstLine="643"/>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规范行政执法全过程记录。目前我镇共配备了行政执法记录仪5台录像机、录音笔等其他影音记录设备6台，规定执法人员在行政执法时采用文字记录、手机照片、执法记录仪录像等方式采取全过程记录，实现全过程留痕迹和可回溯管理。</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规范行政执法记录保存。统一使用区上制定的行政执法文书，落实执法全过程记录信息收集、保存、管理、使用等工作制度，实现电子程序和纸质程序同步，确保行政执法行为的程序规范及执法记录信息的安全，切实保证执法行为的公平公正。2022年我镇未产生行政复议、行政诉讼案件，无行政复议被纠错情况、无因不依法办事、不依法履职，造成不良社会影响的情况。</w:t>
      </w:r>
    </w:p>
    <w:p>
      <w:pPr>
        <w:pStyle w:val="8"/>
        <w:ind w:firstLine="640"/>
        <w:rPr>
          <w:rFonts w:ascii="Times New Roman" w:hAnsi="Times New Roman" w:eastAsia="方正楷体_GBK" w:cs="Times New Roman"/>
          <w:sz w:val="32"/>
          <w:szCs w:val="32"/>
          <w:lang w:bidi="ar"/>
        </w:rPr>
      </w:pPr>
      <w:r>
        <w:rPr>
          <w:rFonts w:ascii="Times New Roman" w:hAnsi="Times New Roman" w:eastAsia="方正楷体_GBK" w:cs="Times New Roman"/>
          <w:sz w:val="32"/>
          <w:szCs w:val="32"/>
          <w:lang w:bidi="ar"/>
        </w:rPr>
        <w:t>(三)全面推行重大执法决定法制审核制度</w:t>
      </w:r>
    </w:p>
    <w:p>
      <w:pPr>
        <w:pStyle w:val="8"/>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我镇严格按照要求邀请政府法律顾问参加集体审议重大行政执法案件，2022年继续</w:t>
      </w:r>
      <w:r>
        <w:rPr>
          <w:rFonts w:hint="eastAsia" w:ascii="Times New Roman" w:hAnsi="Times New Roman" w:eastAsia="方正仿宋_GBK" w:cs="Times New Roman"/>
          <w:sz w:val="32"/>
          <w:szCs w:val="32"/>
        </w:rPr>
        <w:t>专业律师</w:t>
      </w:r>
      <w:r>
        <w:rPr>
          <w:rFonts w:ascii="Times New Roman" w:hAnsi="Times New Roman" w:eastAsia="方正仿宋_GBK" w:cs="Times New Roman"/>
          <w:sz w:val="32"/>
          <w:szCs w:val="32"/>
        </w:rPr>
        <w:t>为法律顾问并签订聘任合同，明确法律顾问职责，作出重大执法决定时咨询法律顾问，听取其意见建议，化解法律风险。2022年度我镇无适用重大执法决定法制审核的案件。</w:t>
      </w:r>
    </w:p>
    <w:p>
      <w:pPr>
        <w:pStyle w:val="8"/>
        <w:numPr>
          <w:numId w:val="0"/>
        </w:numPr>
        <w:ind w:left="645" w:leftChars="0"/>
        <w:rPr>
          <w:rFonts w:ascii="Times New Roman" w:hAnsi="Times New Roman" w:eastAsia="方正黑体_GBK" w:cs="Times New Roman"/>
          <w:sz w:val="32"/>
          <w:szCs w:val="32"/>
        </w:rPr>
      </w:pPr>
      <w:r>
        <w:rPr>
          <w:rFonts w:hint="eastAsia" w:ascii="Times New Roman" w:hAnsi="Times New Roman" w:eastAsia="方正黑体_GBK" w:cs="Times New Roman"/>
          <w:sz w:val="32"/>
          <w:lang w:eastAsia="zh-CN"/>
        </w:rPr>
        <w:t>三、</w:t>
      </w:r>
      <w:r>
        <w:rPr>
          <w:rFonts w:ascii="Times New Roman" w:hAnsi="Times New Roman" w:eastAsia="方正黑体_GBK" w:cs="Times New Roman"/>
          <w:sz w:val="32"/>
        </w:rPr>
        <w:t>行政执法队伍建设情况</w:t>
      </w:r>
    </w:p>
    <w:p>
      <w:pPr>
        <w:pStyle w:val="8"/>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黎水镇严格执行行政执法人员持证上岗和资格管理制度，每年及时对持证人员进行审核检验。目前我镇持证执法人员11名，均为行政编制和事业编制，不存在无证执法、合同工、临时工执法情况。持证干部积极参与《习近平法治思想学习纲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en-US" w:eastAsia="zh-CN"/>
        </w:rPr>
        <w:t>中华人民共和国</w:t>
      </w:r>
      <w:r>
        <w:rPr>
          <w:rFonts w:ascii="Times New Roman" w:hAnsi="Times New Roman" w:eastAsia="方正仿宋_GBK" w:cs="Times New Roman"/>
          <w:sz w:val="32"/>
          <w:szCs w:val="32"/>
        </w:rPr>
        <w:t>行政处罚法》等法律法规学习，全年开展行政执法人员培训4次，全面加强行政执法队伍建设，提升执法水平和能力。</w:t>
      </w:r>
    </w:p>
    <w:p>
      <w:pPr>
        <w:pStyle w:val="8"/>
        <w:ind w:firstLine="640"/>
        <w:rPr>
          <w:rFonts w:ascii="Times New Roman" w:hAnsi="Times New Roman" w:eastAsia="方正仿宋_GBK" w:cs="Times New Roman"/>
          <w:sz w:val="32"/>
          <w:szCs w:val="32"/>
        </w:rPr>
      </w:pPr>
      <w:r>
        <w:rPr>
          <w:rFonts w:hint="eastAsia" w:ascii="Times New Roman" w:hAnsi="Times New Roman" w:eastAsia="方正黑体_GBK" w:cs="Times New Roman"/>
          <w:sz w:val="32"/>
          <w:lang w:eastAsia="zh-CN"/>
        </w:rPr>
        <w:t>四、</w:t>
      </w:r>
      <w:r>
        <w:rPr>
          <w:rFonts w:ascii="Times New Roman" w:hAnsi="Times New Roman" w:eastAsia="方正黑体_GBK" w:cs="Times New Roman"/>
          <w:sz w:val="32"/>
        </w:rPr>
        <w:t>存在的问题</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从当前行政执法工作情况来看，我镇取得了一定的成绩，但也存在问题，主要是：</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法治意识仍有待加强。在行政处罚过程中，管理相对人受到处分时，往往以不懂法、不知法为由推卸责任，干扰执法工作的正常开展。</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执法水平仍有待提升。执法队伍中法律专业知识人员缺乏，部分执法人员未能掌握执法应有的专业的业务知识，业务素质有待提升。</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执法装备不全。执法事项较多、涉及面较广，行政执法记录仪、录音笔等执法装备不健全，执法工作开展受装备不全限制。</w:t>
      </w:r>
    </w:p>
    <w:p>
      <w:pPr>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w:t>
      </w:r>
      <w:r>
        <w:rPr>
          <w:rFonts w:ascii="Times New Roman" w:hAnsi="Times New Roman" w:eastAsia="方正黑体_GBK" w:cs="Times New Roman"/>
          <w:sz w:val="32"/>
          <w:szCs w:val="32"/>
        </w:rPr>
        <w:t>下一步工</w:t>
      </w:r>
      <w:bookmarkStart w:id="1" w:name="_GoBack"/>
      <w:bookmarkEnd w:id="1"/>
      <w:r>
        <w:rPr>
          <w:rFonts w:ascii="Times New Roman" w:hAnsi="Times New Roman" w:eastAsia="方正黑体_GBK" w:cs="Times New Roman"/>
          <w:sz w:val="32"/>
          <w:szCs w:val="32"/>
        </w:rPr>
        <w:t>作打算</w:t>
      </w:r>
    </w:p>
    <w:p>
      <w:pPr>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（一）进一步加强法治建设</w:t>
      </w:r>
      <w:r>
        <w:rPr>
          <w:rFonts w:ascii="Times New Roman" w:hAnsi="Times New Roman" w:eastAsia="方正仿宋_GBK" w:cs="Times New Roman"/>
          <w:sz w:val="32"/>
          <w:szCs w:val="32"/>
        </w:rPr>
        <w:t>。加强</w:t>
      </w:r>
      <w:r>
        <w:rPr>
          <w:rFonts w:hint="eastAsia" w:ascii="Times New Roman" w:hAnsi="Times New Roman" w:eastAsia="方正仿宋_GBK" w:cs="Times New Roman"/>
          <w:sz w:val="32"/>
          <w:szCs w:val="32"/>
        </w:rPr>
        <w:t>镇党委、政府</w:t>
      </w:r>
      <w:r>
        <w:rPr>
          <w:rFonts w:ascii="Times New Roman" w:hAnsi="Times New Roman" w:eastAsia="方正仿宋_GBK" w:cs="Times New Roman"/>
          <w:sz w:val="32"/>
          <w:szCs w:val="32"/>
        </w:rPr>
        <w:t>对法治工作的全面领导，进一步落实</w:t>
      </w:r>
      <w:r>
        <w:rPr>
          <w:rFonts w:hint="eastAsia" w:ascii="Times New Roman" w:hAnsi="Times New Roman" w:eastAsia="方正仿宋_GBK" w:cs="Times New Roman"/>
          <w:sz w:val="32"/>
          <w:szCs w:val="32"/>
        </w:rPr>
        <w:t>主要负责人履行推进法治建设第一责任职责</w:t>
      </w:r>
      <w:r>
        <w:rPr>
          <w:rFonts w:ascii="Times New Roman" w:hAnsi="Times New Roman" w:eastAsia="方正仿宋_GBK" w:cs="Times New Roman"/>
          <w:sz w:val="32"/>
          <w:szCs w:val="32"/>
        </w:rPr>
        <w:t>，进一步</w:t>
      </w:r>
      <w:r>
        <w:rPr>
          <w:rFonts w:hint="eastAsia" w:ascii="Times New Roman" w:hAnsi="Times New Roman" w:eastAsia="方正仿宋_GBK" w:cs="Times New Roman"/>
          <w:sz w:val="32"/>
          <w:szCs w:val="32"/>
        </w:rPr>
        <w:t>落实“谁执法谁普法”“谁主管谁负责”普法责任清单，加强法治宣传教育</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严格落实领导干部学法用法制度，不断提升法律法规的知晓度，</w:t>
      </w:r>
      <w:r>
        <w:rPr>
          <w:rFonts w:ascii="Times New Roman" w:hAnsi="Times New Roman" w:eastAsia="方正仿宋_GBK" w:cs="Times New Roman"/>
          <w:sz w:val="32"/>
          <w:szCs w:val="32"/>
        </w:rPr>
        <w:t>切实增强依法行政意识。</w:t>
      </w:r>
    </w:p>
    <w:p>
      <w:pPr>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（二）进一步加强执法队伍建设</w:t>
      </w:r>
      <w:r>
        <w:rPr>
          <w:rFonts w:ascii="Times New Roman" w:hAnsi="Times New Roman" w:eastAsia="方正仿宋_GBK" w:cs="Times New Roman"/>
          <w:sz w:val="32"/>
          <w:szCs w:val="32"/>
        </w:rPr>
        <w:t>。积极</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执法人员参加各类法治专题培训，</w:t>
      </w:r>
      <w:bookmarkStart w:id="0" w:name="_Hlk127266617"/>
      <w:r>
        <w:rPr>
          <w:rFonts w:ascii="Times New Roman" w:hAnsi="Times New Roman" w:eastAsia="方正仿宋_GBK" w:cs="Times New Roman"/>
          <w:sz w:val="32"/>
          <w:szCs w:val="32"/>
        </w:rPr>
        <w:t>提升执法人员业务素质，提升执法水平和能力</w:t>
      </w:r>
      <w:bookmarkEnd w:id="0"/>
      <w:r>
        <w:rPr>
          <w:rFonts w:ascii="Times New Roman" w:hAnsi="Times New Roman" w:eastAsia="方正仿宋_GBK" w:cs="Times New Roman"/>
          <w:sz w:val="32"/>
          <w:szCs w:val="32"/>
        </w:rPr>
        <w:t>。严格规范重大行政决策行为，落实法律顾问制度，更加规范依法执法和行政处罚，坚持公平、公正、公开。</w:t>
      </w:r>
    </w:p>
    <w:p>
      <w:pPr>
        <w:ind w:firstLine="642" w:firstLineChars="200"/>
        <w:rPr>
          <w:rFonts w:hint="eastAsia" w:ascii="Times New Roman" w:hAnsi="Times New Roman" w:eastAsia="方正仿宋_GBK" w:cs="Times New Roman"/>
          <w:sz w:val="32"/>
          <w:szCs w:val="32"/>
        </w:rPr>
      </w:pPr>
      <w:r>
        <w:rPr>
          <w:rFonts w:ascii="Times New Roman" w:hAnsi="Times New Roman" w:eastAsia="方正仿宋_GBK" w:cs="Times New Roman"/>
          <w:b/>
          <w:bCs/>
          <w:sz w:val="32"/>
          <w:szCs w:val="32"/>
        </w:rPr>
        <w:t>（三）</w:t>
      </w:r>
      <w:r>
        <w:rPr>
          <w:rFonts w:hint="eastAsia" w:ascii="Times New Roman" w:hAnsi="Times New Roman" w:eastAsia="方正仿宋_GBK" w:cs="Times New Roman"/>
          <w:b/>
          <w:bCs/>
          <w:sz w:val="32"/>
          <w:szCs w:val="32"/>
        </w:rPr>
        <w:t>进一步加强多部门联动执法力度</w:t>
      </w:r>
      <w:r>
        <w:rPr>
          <w:rFonts w:hint="eastAsia" w:ascii="Times New Roman" w:hAnsi="Times New Roman" w:eastAsia="方正仿宋_GBK" w:cs="Times New Roman"/>
          <w:sz w:val="32"/>
          <w:szCs w:val="32"/>
        </w:rPr>
        <w:t>。加强镇平安办、应急办、农业服务中心等科室联合执法力度，畅通信息分享渠道，加强信息共享。同时加强与镇司法所、派出所协作，定期开展法治宣传、举办法治讲座等，普及与老百姓日常生活相关的民法典等法律知识，推动法律服务向村（社区）延伸，引导当事人通过合法途径解决问题。</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附件：2022年度行政执法工作数据统计表（表1—表7）</w:t>
      </w:r>
    </w:p>
    <w:p>
      <w:pPr>
        <w:ind w:firstLine="640" w:firstLineChars="200"/>
        <w:rPr>
          <w:rFonts w:ascii="Times New Roman" w:hAnsi="Times New Roman" w:eastAsia="方正仿宋_GBK" w:cs="Times New Roman"/>
          <w:sz w:val="32"/>
          <w:szCs w:val="32"/>
        </w:rPr>
      </w:pPr>
    </w:p>
    <w:p>
      <w:pPr>
        <w:ind w:firstLine="4480" w:firstLineChars="1400"/>
        <w:rPr>
          <w:rFonts w:ascii="Times New Roman" w:hAnsi="Times New Roman" w:eastAsia="方正仿宋_GBK" w:cs="Times New Roman"/>
          <w:sz w:val="32"/>
          <w:szCs w:val="32"/>
        </w:rPr>
      </w:pPr>
      <w:r>
        <w:rPr>
          <w:rFonts w:ascii="Times New Roman" w:hAnsi="Times New Roman" w:eastAsia="方正仿宋_GBK" w:cs="Times New Roman"/>
          <w:sz w:val="32"/>
          <w:szCs w:val="32"/>
        </w:rPr>
        <w:t>黔江区黎水镇人民政府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2023年2月20日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2E"/>
    <w:rsid w:val="000251F2"/>
    <w:rsid w:val="00070713"/>
    <w:rsid w:val="00077E68"/>
    <w:rsid w:val="000C3FCE"/>
    <w:rsid w:val="00134E46"/>
    <w:rsid w:val="00145812"/>
    <w:rsid w:val="00145897"/>
    <w:rsid w:val="00196E80"/>
    <w:rsid w:val="002A2D01"/>
    <w:rsid w:val="002D2DDB"/>
    <w:rsid w:val="002E1573"/>
    <w:rsid w:val="003269C5"/>
    <w:rsid w:val="003C63AE"/>
    <w:rsid w:val="003E25E4"/>
    <w:rsid w:val="0043012E"/>
    <w:rsid w:val="00526929"/>
    <w:rsid w:val="0058032D"/>
    <w:rsid w:val="00582791"/>
    <w:rsid w:val="00586919"/>
    <w:rsid w:val="00610883"/>
    <w:rsid w:val="0064029E"/>
    <w:rsid w:val="00653D07"/>
    <w:rsid w:val="006647AD"/>
    <w:rsid w:val="00722B9B"/>
    <w:rsid w:val="00747A24"/>
    <w:rsid w:val="007D3EAF"/>
    <w:rsid w:val="00866CF1"/>
    <w:rsid w:val="008C3576"/>
    <w:rsid w:val="008E5E44"/>
    <w:rsid w:val="00902F75"/>
    <w:rsid w:val="0090730D"/>
    <w:rsid w:val="0090741A"/>
    <w:rsid w:val="009F26F7"/>
    <w:rsid w:val="00A01F0E"/>
    <w:rsid w:val="00A513B0"/>
    <w:rsid w:val="00A571FC"/>
    <w:rsid w:val="00A66EEA"/>
    <w:rsid w:val="00AF7497"/>
    <w:rsid w:val="00B37849"/>
    <w:rsid w:val="00B91EFA"/>
    <w:rsid w:val="00BA1EDF"/>
    <w:rsid w:val="00BC0D73"/>
    <w:rsid w:val="00C54A3D"/>
    <w:rsid w:val="00C75C87"/>
    <w:rsid w:val="00C91D90"/>
    <w:rsid w:val="00CB0D6F"/>
    <w:rsid w:val="00CC422B"/>
    <w:rsid w:val="00CE4A27"/>
    <w:rsid w:val="00D1414A"/>
    <w:rsid w:val="00D30FBB"/>
    <w:rsid w:val="00DB6F23"/>
    <w:rsid w:val="00DF2629"/>
    <w:rsid w:val="00E16B74"/>
    <w:rsid w:val="00E97C75"/>
    <w:rsid w:val="00EA1784"/>
    <w:rsid w:val="00ED01FB"/>
    <w:rsid w:val="00F179EA"/>
    <w:rsid w:val="00F221AD"/>
    <w:rsid w:val="00F856D0"/>
    <w:rsid w:val="00F910F6"/>
    <w:rsid w:val="00F97CA6"/>
    <w:rsid w:val="00FB3221"/>
    <w:rsid w:val="00FB7A12"/>
    <w:rsid w:val="00FF650F"/>
    <w:rsid w:val="D79F4E18"/>
    <w:rsid w:val="F3E6D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Words>
  <Characters>1614</Characters>
  <Lines>13</Lines>
  <Paragraphs>3</Paragraphs>
  <TotalTime>2331</TotalTime>
  <ScaleCrop>false</ScaleCrop>
  <LinksUpToDate>false</LinksUpToDate>
  <CharactersWithSpaces>1893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2023-02-08T22:47:00Z</dcterms:created>
  <dc:creator>Administrator</dc:creator>
  <cp:lastModifiedBy>kylin</cp:lastModifiedBy>
  <dcterms:modified xsi:type="dcterms:W3CDTF">2023-02-20T16:05:46Z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