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78" w:lineRule="exact"/>
        <w:ind w:leftChars="0" w:right="21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eastAsia" w:ascii="Times New Roman" w:hAnsi="Times New Roman" w:eastAsia="方正小标宋_GBK" w:cs="方正小标宋_GBK"/>
          <w:bCs/>
          <w:spacing w:val="-11"/>
          <w:sz w:val="44"/>
          <w:szCs w:val="44"/>
          <w:lang w:val="en-US" w:eastAsia="zh-CN"/>
        </w:rPr>
      </w:pPr>
      <w:r>
        <w:rPr>
          <w:rFonts w:hint="eastAsia" w:eastAsia="方正小标宋_GBK" w:cs="方正小标宋_GBK"/>
          <w:bCs/>
          <w:spacing w:val="-11"/>
          <w:sz w:val="44"/>
          <w:szCs w:val="44"/>
          <w:lang w:val="en-US" w:eastAsia="zh-CN"/>
        </w:rPr>
        <w:t>黔江区</w:t>
      </w:r>
      <w:r>
        <w:rPr>
          <w:rFonts w:hint="eastAsia" w:ascii="Times New Roman" w:hAnsi="Times New Roman" w:eastAsia="方正小标宋_GBK" w:cs="方正小标宋_GBK"/>
          <w:bCs/>
          <w:spacing w:val="-11"/>
          <w:sz w:val="44"/>
          <w:szCs w:val="44"/>
          <w:lang w:val="en-US" w:eastAsia="zh-CN"/>
        </w:rPr>
        <w:t>杉岭乡人民政府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bCs/>
          <w:spacing w:val="-11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_GBK" w:cs="方正小标宋_GBK"/>
          <w:bCs/>
          <w:spacing w:val="-11"/>
          <w:sz w:val="44"/>
          <w:szCs w:val="44"/>
          <w:lang w:val="en-US" w:eastAsia="zh-CN"/>
        </w:rPr>
        <w:t>202</w:t>
      </w:r>
      <w:r>
        <w:rPr>
          <w:rFonts w:hint="eastAsia" w:eastAsia="方正小标宋_GBK" w:cs="方正小标宋_GBK"/>
          <w:bCs/>
          <w:spacing w:val="-11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方正小标宋_GBK"/>
          <w:bCs/>
          <w:spacing w:val="-11"/>
          <w:sz w:val="44"/>
          <w:szCs w:val="44"/>
          <w:lang w:val="en-US" w:eastAsia="zh-CN"/>
        </w:rPr>
        <w:t>年度</w:t>
      </w:r>
      <w:r>
        <w:rPr>
          <w:rFonts w:hint="default" w:ascii="Times New Roman" w:hAnsi="Times New Roman" w:eastAsia="方正小标宋_GBK" w:cs="方正小标宋_GBK"/>
          <w:bCs/>
          <w:spacing w:val="-11"/>
          <w:sz w:val="44"/>
          <w:szCs w:val="44"/>
          <w:lang w:eastAsia="zh-CN"/>
        </w:rPr>
        <w:t>行政执法工作情况</w:t>
      </w:r>
      <w:r>
        <w:rPr>
          <w:rFonts w:hint="eastAsia" w:ascii="Times New Roman" w:hAnsi="Times New Roman" w:eastAsia="方正小标宋_GBK" w:cs="方正小标宋_GBK"/>
          <w:bCs/>
          <w:spacing w:val="-11"/>
          <w:sz w:val="44"/>
          <w:szCs w:val="44"/>
          <w:lang w:val="en-US" w:eastAsia="zh-CN"/>
        </w:rPr>
        <w:t>的</w:t>
      </w:r>
      <w:r>
        <w:rPr>
          <w:rFonts w:hint="default" w:ascii="Times New Roman" w:hAnsi="Times New Roman" w:eastAsia="方正小标宋_GBK" w:cs="方正小标宋_GBK"/>
          <w:bCs/>
          <w:spacing w:val="-11"/>
          <w:sz w:val="44"/>
          <w:szCs w:val="44"/>
          <w:lang w:eastAsia="zh-CN"/>
        </w:rPr>
        <w:t>报告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为全面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依法履行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职责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促进严格规范公正文明执法</w:t>
      </w:r>
      <w:r>
        <w:rPr>
          <w:rFonts w:hint="eastAsia" w:cs="Times New Roman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切实做好行政执法各项工作，现将有关情况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报告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如下：</w:t>
      </w:r>
    </w:p>
    <w:p>
      <w:pPr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、落实行政执法责任制情况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）明确执法责任。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建立行政执法权责清单动态调整机制，并及时向社会公布，确保权责事项的实用性、时效性和准确性的</w:t>
      </w:r>
      <w:r>
        <w:rPr>
          <w:rFonts w:hint="eastAsia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情况。共有行政权力</w:t>
      </w:r>
      <w:r>
        <w:rPr>
          <w:rFonts w:hint="eastAsia" w:cs="Times New Roman"/>
          <w:sz w:val="32"/>
          <w:szCs w:val="32"/>
          <w:lang w:val="en-US" w:eastAsia="zh-CN"/>
        </w:rPr>
        <w:t>135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项，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包含接受</w:t>
      </w:r>
      <w:r>
        <w:rPr>
          <w:rFonts w:hint="eastAsia" w:cs="Times New Roman"/>
          <w:sz w:val="32"/>
          <w:szCs w:val="32"/>
          <w:lang w:val="en-US" w:eastAsia="zh-CN"/>
        </w:rPr>
        <w:t>区消防支队、区交巡警二大队、区市场监管局、区应急管理局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委托执法权力</w:t>
      </w:r>
      <w:r>
        <w:rPr>
          <w:rFonts w:hint="eastAsia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。全年共开展执法检查</w:t>
      </w:r>
      <w:r>
        <w:rPr>
          <w:rFonts w:hint="eastAsia" w:cs="Times New Roman"/>
          <w:sz w:val="32"/>
          <w:szCs w:val="32"/>
          <w:lang w:val="en-US" w:eastAsia="zh-CN"/>
        </w:rPr>
        <w:t>550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次，下达行政处罚决定</w:t>
      </w:r>
      <w:r>
        <w:rPr>
          <w:rFonts w:hint="eastAsia" w:cs="Times New Roman"/>
          <w:sz w:val="32"/>
          <w:szCs w:val="32"/>
          <w:lang w:val="en-US" w:eastAsia="zh-CN"/>
        </w:rPr>
        <w:t>210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个。</w:t>
      </w:r>
    </w:p>
    <w:p>
      <w:pPr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严格责任追究。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执行《重庆市行政执法责任制条例》，加大对违法或者不当行政执法行为的自查自纠力度，</w:t>
      </w:r>
      <w:r>
        <w:rPr>
          <w:rFonts w:hint="eastAsia" w:cs="Times New Roman"/>
          <w:sz w:val="32"/>
          <w:szCs w:val="32"/>
          <w:lang w:val="en-US" w:eastAsia="zh-CN"/>
        </w:rPr>
        <w:t>全年未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发现违法违纪行为。</w:t>
      </w:r>
    </w:p>
    <w:p>
      <w:pPr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、落实行政执法“三项制度”情况</w:t>
      </w:r>
    </w:p>
    <w:p>
      <w:pPr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（一）全面推行行政执法公示制度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1.强化事前公开。利用</w:t>
      </w:r>
      <w:r>
        <w:rPr>
          <w:rFonts w:hint="eastAsia" w:cs="Times New Roman"/>
          <w:sz w:val="32"/>
          <w:szCs w:val="32"/>
          <w:lang w:val="en-US" w:eastAsia="zh-CN"/>
        </w:rPr>
        <w:t>杉岭乡人民政府官网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全面公开本单位执法人员、行政权责事项清单、</w:t>
      </w:r>
      <w:r>
        <w:rPr>
          <w:rFonts w:hint="eastAsia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双随机</w:t>
      </w:r>
      <w:r>
        <w:rPr>
          <w:rFonts w:hint="eastAsia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抽查事项清单等信息；</w:t>
      </w:r>
      <w:r>
        <w:rPr>
          <w:rFonts w:hint="eastAsia" w:cs="Times New Roman"/>
          <w:sz w:val="32"/>
          <w:szCs w:val="32"/>
          <w:lang w:val="en-US" w:eastAsia="zh-CN"/>
        </w:rPr>
        <w:t>同时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按照自身权限，</w:t>
      </w:r>
      <w:r>
        <w:rPr>
          <w:rFonts w:hint="eastAsia" w:cs="Times New Roman"/>
          <w:sz w:val="32"/>
          <w:szCs w:val="32"/>
          <w:lang w:val="en-US" w:eastAsia="zh-CN"/>
        </w:rPr>
        <w:t>科室分工的不同，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编制服务指南、执法流程图，</w:t>
      </w:r>
      <w:r>
        <w:rPr>
          <w:rFonts w:hint="eastAsia" w:cs="Times New Roman"/>
          <w:sz w:val="32"/>
          <w:szCs w:val="32"/>
          <w:lang w:val="en-US" w:eastAsia="zh-CN"/>
        </w:rPr>
        <w:t>放于办事大厅中，提高人民群众办事的便携性，让人民群众少走冤枉路。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2.规范事中公示。贯彻执行亮证执法制度</w:t>
      </w:r>
      <w:r>
        <w:rPr>
          <w:rFonts w:hint="eastAsia" w:cs="Times New Roman"/>
          <w:sz w:val="32"/>
          <w:szCs w:val="32"/>
          <w:lang w:eastAsia="zh-CN"/>
        </w:rPr>
        <w:t>，</w:t>
      </w:r>
      <w:r>
        <w:rPr>
          <w:rFonts w:hint="eastAsia" w:cs="Times New Roman"/>
          <w:sz w:val="32"/>
          <w:szCs w:val="32"/>
          <w:lang w:val="en-US" w:eastAsia="zh-CN"/>
        </w:rPr>
        <w:t>主动向当事人出示执法证件，同时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在执法过程中保障行政相对人的知情权，主动出具执法文书，告知当事人执法事由、依据、权利义务等内容</w:t>
      </w:r>
      <w:r>
        <w:rPr>
          <w:rFonts w:hint="eastAsia" w:cs="Times New Roman"/>
          <w:sz w:val="32"/>
          <w:szCs w:val="32"/>
          <w:lang w:eastAsia="zh-CN"/>
        </w:rPr>
        <w:t>，</w:t>
      </w:r>
      <w:r>
        <w:rPr>
          <w:rFonts w:hint="eastAsia" w:cs="Times New Roman"/>
          <w:sz w:val="32"/>
          <w:szCs w:val="32"/>
          <w:lang w:val="en-US" w:eastAsia="zh-CN"/>
        </w:rPr>
        <w:t>让当事人心服口服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；在政务服务窗口，公示岗位职责、</w:t>
      </w:r>
      <w:r>
        <w:rPr>
          <w:rFonts w:hint="eastAsia" w:cs="Times New Roman"/>
          <w:sz w:val="32"/>
          <w:szCs w:val="32"/>
          <w:lang w:val="en-US" w:eastAsia="zh-CN"/>
        </w:rPr>
        <w:t>人员信息、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申请材料示范文本、咨询服务等信息，</w:t>
      </w:r>
      <w:r>
        <w:rPr>
          <w:rFonts w:hint="eastAsia" w:eastAsia="方正仿宋_GBK" w:cs="Times New Roman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便当事人</w:t>
      </w:r>
      <w:r>
        <w:rPr>
          <w:rFonts w:hint="eastAsia" w:cs="Times New Roman"/>
          <w:sz w:val="32"/>
          <w:szCs w:val="32"/>
          <w:lang w:val="en-US" w:eastAsia="zh-CN"/>
        </w:rPr>
        <w:t>更高效的办事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3.加强事后公开。及时在</w:t>
      </w:r>
      <w:r>
        <w:rPr>
          <w:rFonts w:hint="eastAsia" w:cs="Times New Roman"/>
          <w:sz w:val="32"/>
          <w:szCs w:val="32"/>
          <w:lang w:val="en-US" w:eastAsia="zh-CN"/>
        </w:rPr>
        <w:t>杉岭乡人民政府官网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公开行政许可、处罚、检查等执法决定或结果，全年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共上网公示行政许可决定</w:t>
      </w:r>
      <w:r>
        <w:rPr>
          <w:rFonts w:hint="eastAsia" w:cs="Times New Roman"/>
          <w:sz w:val="32"/>
          <w:szCs w:val="32"/>
          <w:lang w:val="en-US" w:eastAsia="zh-CN"/>
        </w:rPr>
        <w:t>64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件，行政处罚决定</w:t>
      </w:r>
      <w:r>
        <w:rPr>
          <w:rFonts w:hint="eastAsia" w:cs="Times New Roman"/>
          <w:sz w:val="32"/>
          <w:szCs w:val="32"/>
          <w:lang w:val="en-US" w:eastAsia="zh-CN"/>
        </w:rPr>
        <w:t>210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件，</w:t>
      </w:r>
      <w:r>
        <w:rPr>
          <w:rFonts w:hint="eastAsia" w:cs="Times New Roman"/>
          <w:sz w:val="32"/>
          <w:szCs w:val="32"/>
          <w:lang w:val="en-US" w:eastAsia="zh-CN"/>
        </w:rPr>
        <w:t>“双随机、一公开”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检查结果</w:t>
      </w:r>
      <w:r>
        <w:rPr>
          <w:rFonts w:hint="eastAsia" w:cs="Times New Roman"/>
          <w:sz w:val="32"/>
          <w:szCs w:val="32"/>
          <w:lang w:val="en-US" w:eastAsia="zh-CN"/>
        </w:rPr>
        <w:t>550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条（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次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（二）全面推行执法全过程记录制度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1.完善文字记录。严格按照</w:t>
      </w:r>
      <w:r>
        <w:rPr>
          <w:rFonts w:hint="eastAsia" w:cs="Times New Roman"/>
          <w:sz w:val="32"/>
          <w:szCs w:val="32"/>
          <w:lang w:val="en-US" w:eastAsia="zh-CN"/>
        </w:rPr>
        <w:t>执法文书填写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相关要求，结合</w:t>
      </w:r>
      <w:r>
        <w:rPr>
          <w:rFonts w:hint="eastAsia" w:cs="Times New Roman"/>
          <w:sz w:val="32"/>
          <w:szCs w:val="32"/>
          <w:lang w:val="en-US" w:eastAsia="zh-CN"/>
        </w:rPr>
        <w:t>我乡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实际，完善执法文书格式，确保执法文书记录合法规范。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2.规范音像记录。对于现场执法、调查取证、送达等易引发争议的执法过程，</w:t>
      </w:r>
      <w:r>
        <w:rPr>
          <w:rFonts w:hint="eastAsia" w:eastAsia="方正仿宋_GBK" w:cs="Times New Roman"/>
          <w:sz w:val="32"/>
          <w:szCs w:val="32"/>
          <w:lang w:eastAsia="zh-CN"/>
        </w:rPr>
        <w:t>利用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录音录像进行全面有效</w:t>
      </w:r>
      <w:r>
        <w:rPr>
          <w:rFonts w:hint="eastAsia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记录；</w:t>
      </w:r>
      <w:r>
        <w:rPr>
          <w:rFonts w:hint="eastAsia" w:cs="Times New Roman"/>
          <w:sz w:val="32"/>
          <w:szCs w:val="32"/>
          <w:lang w:val="en-US" w:eastAsia="zh-CN"/>
        </w:rPr>
        <w:t>同时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严格音像记录管理，对相关音像记录刻盘并注明其案件编号、采集时间、地点、证明对象等信息，</w:t>
      </w:r>
      <w:r>
        <w:rPr>
          <w:rFonts w:hint="eastAsia" w:cs="Times New Roman"/>
          <w:sz w:val="32"/>
          <w:szCs w:val="32"/>
          <w:lang w:val="en-US" w:eastAsia="zh-CN"/>
        </w:rPr>
        <w:t>并加以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规范保存。我单位共有行政执法记录仪</w:t>
      </w:r>
      <w:r>
        <w:rPr>
          <w:rFonts w:hint="eastAsia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台，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全年对</w:t>
      </w:r>
      <w:r>
        <w:rPr>
          <w:rFonts w:hint="eastAsia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件案件开展影音记录，形成音像记录</w:t>
      </w:r>
      <w:r>
        <w:rPr>
          <w:rFonts w:hint="eastAsia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份。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3.严格记录归档。严格按照执法案卷管理要求，健全工作制度，规范执法台账和法律文书的制作、使用和管理</w:t>
      </w:r>
      <w:r>
        <w:rPr>
          <w:rFonts w:hint="eastAsia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全年形成执法案卷</w:t>
      </w:r>
      <w:r>
        <w:rPr>
          <w:rFonts w:hint="eastAsia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三、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行政执法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队伍建设情况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1.开展案卷评查工作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cs="Times New Roman"/>
          <w:sz w:val="32"/>
          <w:szCs w:val="32"/>
          <w:lang w:val="en-US" w:eastAsia="zh-CN"/>
        </w:rPr>
        <w:t>乡级与濯水律师事务所签订了法律顾问合同，每年年底前组织乡级各执法科室部门、司法所、法律顾问等联合进行执法案卷评查，对存在争议的执法案卷进行集中讨论，确保资料合法规范。</w:t>
      </w:r>
    </w:p>
    <w:p>
      <w:pPr>
        <w:ind w:firstLine="640" w:firstLineChars="200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2.组织开展执法培训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cs="Times New Roman"/>
          <w:sz w:val="32"/>
          <w:szCs w:val="32"/>
          <w:lang w:val="en-US" w:eastAsia="zh-CN"/>
        </w:rPr>
        <w:t>2023年全乡共开展了2次行政执法培训，培训涵盖了乡村干部在内的101人次：</w:t>
      </w: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建立健全领导干部、一般干部学法制度，对《</w:t>
      </w:r>
      <w:r>
        <w:rPr>
          <w:rFonts w:hint="eastAsia" w:cs="Times New Roman"/>
          <w:sz w:val="32"/>
          <w:szCs w:val="32"/>
          <w:lang w:val="en-US" w:eastAsia="zh-CN"/>
        </w:rPr>
        <w:t>中华人民共和国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行政处罚法》、《</w:t>
      </w:r>
      <w:r>
        <w:rPr>
          <w:rFonts w:hint="eastAsia" w:cs="Times New Roman"/>
          <w:sz w:val="32"/>
          <w:szCs w:val="32"/>
          <w:lang w:val="en-US" w:eastAsia="zh-CN"/>
        </w:rPr>
        <w:t>中华人民共和国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行政复议法》等行政执法方面的法律法规和政策规定实现了常规性学习，使全体执法干部在工作中能够掌握好有关法律、法规和政策。</w:t>
      </w: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组织人员参加全市行政执法人员岗位培训和考核，着力提高行政执法人员的整体素质。</w:t>
      </w: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认真做好</w:t>
      </w:r>
      <w:r>
        <w:rPr>
          <w:rFonts w:hint="eastAsia" w:cs="Times New Roman"/>
          <w:sz w:val="32"/>
          <w:szCs w:val="32"/>
          <w:lang w:val="en-US" w:eastAsia="zh-CN"/>
        </w:rPr>
        <w:t>行政执法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保障工作</w:t>
      </w:r>
      <w:r>
        <w:rPr>
          <w:rFonts w:hint="eastAsia" w:cs="Times New Roman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根据工作实际，</w:t>
      </w:r>
      <w:r>
        <w:rPr>
          <w:rFonts w:hint="eastAsia" w:cs="Times New Roman"/>
          <w:sz w:val="32"/>
          <w:szCs w:val="32"/>
          <w:lang w:val="en-US" w:eastAsia="zh-CN"/>
        </w:rPr>
        <w:t>及时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调整充实执法人员力量，</w:t>
      </w:r>
      <w:r>
        <w:rPr>
          <w:rFonts w:hint="eastAsia" w:cs="Times New Roman"/>
          <w:sz w:val="32"/>
          <w:szCs w:val="32"/>
          <w:lang w:val="en-US" w:eastAsia="zh-CN"/>
        </w:rPr>
        <w:t>并同时做好新进人员的理论培训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四、其他在行政执法工作中的具有特色的、创新性的举措或做法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（一）深入推进行政执法体制改革，进一步规范行政执法行为。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</w:t>
      </w:r>
      <w:r>
        <w:rPr>
          <w:rFonts w:hint="eastAsia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谁主管谁负责</w:t>
      </w:r>
      <w:r>
        <w:rPr>
          <w:rFonts w:hint="eastAsia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原则，建立行政审批清单，明确行政权力、责任事项，严格落实行政执法责任制，进行统筹安排，各尽其责、各尽其职，形成了齐抓共管、依法治乡的局面，进一步规范了执法行为。建立了行政执法公示制度、执证上岗制度、行政执法过错责任追究制度、执法监督制度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  <w:t>大力开展普法宣传工作，增强</w:t>
      </w: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  <w:t>居民法治</w:t>
      </w:r>
      <w:r>
        <w:rPr>
          <w:rFonts w:hint="default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  <w:t>意识。</w:t>
      </w:r>
      <w:r>
        <w:rPr>
          <w:rFonts w:hint="default"/>
          <w:lang w:val="en-US" w:eastAsia="zh-CN"/>
        </w:rPr>
        <w:t>我乡大力开展普法宣传，坚持全方位、多形式的宣传，营造良好的宣传教育氛围。</w:t>
      </w:r>
      <w:r>
        <w:rPr>
          <w:rFonts w:hint="default"/>
          <w:b/>
          <w:bCs/>
          <w:lang w:val="en-US" w:eastAsia="zh-CN"/>
        </w:rPr>
        <w:t>一是</w:t>
      </w:r>
      <w:r>
        <w:rPr>
          <w:rFonts w:hint="default"/>
          <w:lang w:val="en-US" w:eastAsia="zh-CN"/>
        </w:rPr>
        <w:t>以集中宣传和分散宣传相结合的方式开展宣传活动。在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3月法治宣传月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、</w:t>
      </w:r>
      <w:r>
        <w:rPr>
          <w:rFonts w:hint="eastAsia"/>
          <w:lang w:val="en-US" w:eastAsia="zh-CN"/>
        </w:rPr>
        <w:t>“八五”普法</w:t>
      </w:r>
      <w:r>
        <w:rPr>
          <w:rFonts w:hint="default"/>
          <w:lang w:val="en-US" w:eastAsia="zh-CN"/>
        </w:rPr>
        <w:t>、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12.4宪法宣传日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等节点</w:t>
      </w:r>
      <w:r>
        <w:rPr>
          <w:rFonts w:hint="eastAsia"/>
          <w:lang w:val="en-US" w:eastAsia="zh-CN"/>
        </w:rPr>
        <w:t>开展集中宣传</w:t>
      </w:r>
      <w:r>
        <w:rPr>
          <w:rFonts w:hint="default"/>
          <w:lang w:val="en-US" w:eastAsia="zh-CN"/>
        </w:rPr>
        <w:t>，向广大群众</w:t>
      </w:r>
      <w:r>
        <w:rPr>
          <w:rFonts w:hint="eastAsia"/>
          <w:lang w:val="en-US" w:eastAsia="zh-CN"/>
        </w:rPr>
        <w:t>发放</w:t>
      </w:r>
      <w:r>
        <w:rPr>
          <w:rFonts w:hint="default"/>
          <w:lang w:val="en-US" w:eastAsia="zh-CN"/>
        </w:rPr>
        <w:t>宣传手册等各类宣传资料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0000余份，接受群众咨询300余人次；</w:t>
      </w:r>
      <w:r>
        <w:rPr>
          <w:rFonts w:hint="eastAsia"/>
          <w:lang w:val="en-US" w:eastAsia="zh-CN"/>
        </w:rPr>
        <w:t>开展“送法下乡”活动，形成学法普法用法的浓厚氛围。日常</w:t>
      </w:r>
      <w:r>
        <w:rPr>
          <w:rFonts w:hint="default"/>
          <w:lang w:val="en-US" w:eastAsia="zh-CN"/>
        </w:rPr>
        <w:t>在集镇、路口等醒目区域悬挂宣传横幅，张贴宣传标语，并将之纳入常态化工作中。</w:t>
      </w:r>
      <w:r>
        <w:rPr>
          <w:rFonts w:hint="default"/>
          <w:b/>
          <w:bCs/>
          <w:lang w:val="en-US" w:eastAsia="zh-CN"/>
        </w:rPr>
        <w:t>二是</w:t>
      </w:r>
      <w:r>
        <w:rPr>
          <w:rFonts w:hint="default"/>
          <w:lang w:val="en-US" w:eastAsia="zh-CN"/>
        </w:rPr>
        <w:t>开辟宣传专栏。以宣传栏、黑板报、展板、广播、LED显示屏等为宣传平台，多种形式向广大群众宣传和普及法律知识，全乡法</w:t>
      </w:r>
      <w:r>
        <w:rPr>
          <w:rFonts w:hint="eastAsia"/>
          <w:lang w:val="en-US" w:eastAsia="zh-CN"/>
        </w:rPr>
        <w:t>治</w:t>
      </w:r>
      <w:r>
        <w:rPr>
          <w:rFonts w:hint="default"/>
          <w:lang w:val="en-US" w:eastAsia="zh-CN"/>
        </w:rPr>
        <w:t>意识得到明显提升。</w:t>
      </w:r>
      <w:r>
        <w:rPr>
          <w:rFonts w:hint="default"/>
          <w:b/>
          <w:bCs/>
          <w:lang w:val="en-US" w:eastAsia="zh-CN"/>
        </w:rPr>
        <w:t>三是</w:t>
      </w:r>
      <w:r>
        <w:rPr>
          <w:rFonts w:hint="default"/>
          <w:lang w:val="en-US" w:eastAsia="zh-CN"/>
        </w:rPr>
        <w:t>组织各类互动宣传。实行乡、村干部轮流坐班制，为群众反映问题、献计献策搭建平台；在乡机关设立投诉电话和投诉信箱，以办理群众投诉，倾听群众意见，接受群众监督，为</w:t>
      </w:r>
      <w:r>
        <w:rPr>
          <w:rFonts w:hint="eastAsia"/>
          <w:lang w:val="en-US" w:eastAsia="zh-CN"/>
        </w:rPr>
        <w:t>依法行政</w:t>
      </w:r>
      <w:r>
        <w:rPr>
          <w:rFonts w:hint="default"/>
          <w:lang w:val="en-US" w:eastAsia="zh-CN"/>
        </w:rPr>
        <w:t>提供了良好的群众基础。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存在的问题和下一步工作打算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存在的不足：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部分领导干部和行政执法人员的法律专业知识水平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不一，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行政执法工作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整体推进还不够平衡；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法治建设机制还不够完善，在制度建设、人员配备上还有待加强；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行政执法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档案材料不够齐全，资料台帐有待完善</w:t>
      </w:r>
      <w:r>
        <w:rPr>
          <w:rFonts w:hint="eastAsia" w:cs="Times New Roman"/>
          <w:sz w:val="32"/>
          <w:szCs w:val="32"/>
          <w:lang w:val="en-US" w:eastAsia="zh-CN"/>
        </w:rPr>
        <w:t>；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四是</w:t>
      </w:r>
      <w:r>
        <w:rPr>
          <w:rFonts w:hint="eastAsia" w:cs="Times New Roman"/>
          <w:sz w:val="32"/>
          <w:szCs w:val="32"/>
          <w:lang w:val="en-US" w:eastAsia="zh-CN"/>
        </w:rPr>
        <w:t>行政执法智能化水平不高，与执法数字化建设还有差距。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下一步工作打算</w:t>
      </w:r>
      <w:r>
        <w:rPr>
          <w:rFonts w:hint="eastAsia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一是</w:t>
      </w:r>
      <w:r>
        <w:rPr>
          <w:rFonts w:hint="eastAsia"/>
          <w:lang w:val="en-US" w:eastAsia="zh-CN"/>
        </w:rPr>
        <w:t>加强组织领导，完善机制建设。按照“主要领导抓总、分管领导抓块、职能部门包项、领导小组协调”的原则，调整充实法治工作领导小组，完善各项规章制度。</w:t>
      </w:r>
      <w:r>
        <w:rPr>
          <w:rFonts w:hint="eastAsia"/>
          <w:b/>
          <w:bCs/>
          <w:lang w:val="en-US" w:eastAsia="zh-CN"/>
        </w:rPr>
        <w:t>二是</w:t>
      </w:r>
      <w:r>
        <w:rPr>
          <w:rFonts w:hint="eastAsia"/>
          <w:lang w:val="en-US" w:eastAsia="zh-CN"/>
        </w:rPr>
        <w:t>加强学习宣传，提高法治意识，进一步健全和落实专题法治讲座制度和领导干部学法制度，定期或不定期法治专题讲座，提高学习教育的有效性和针对性。加大对行政执法干部的培养、教育、使用和交流力度，充分调动干部的积极性、主动性和创造性。</w:t>
      </w:r>
      <w:r>
        <w:rPr>
          <w:rFonts w:hint="eastAsia"/>
          <w:b/>
          <w:bCs/>
          <w:lang w:val="en-US" w:eastAsia="zh-CN"/>
        </w:rPr>
        <w:t>三是</w:t>
      </w:r>
      <w:r>
        <w:rPr>
          <w:rFonts w:hint="eastAsia"/>
          <w:lang w:val="en-US" w:eastAsia="zh-CN"/>
        </w:rPr>
        <w:t>加强监督，大力推行行政执法责任制，严格过错责任追究。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黔江区杉岭乡人民政府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2023年12月28日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1ECF24"/>
    <w:multiLevelType w:val="singleLevel"/>
    <w:tmpl w:val="9D1ECF2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ZjFkZjYwMDFjMDc0MTE5YWE2MzBiZjdmYWM0OTgifQ=="/>
  </w:docVars>
  <w:rsids>
    <w:rsidRoot w:val="637A3C49"/>
    <w:rsid w:val="00537C28"/>
    <w:rsid w:val="00E04F33"/>
    <w:rsid w:val="017E2A82"/>
    <w:rsid w:val="01CA3F1A"/>
    <w:rsid w:val="02663C42"/>
    <w:rsid w:val="037800D1"/>
    <w:rsid w:val="0C9D4705"/>
    <w:rsid w:val="14D20FD1"/>
    <w:rsid w:val="16EB7135"/>
    <w:rsid w:val="17481711"/>
    <w:rsid w:val="1DDD3ED7"/>
    <w:rsid w:val="1EAC07D7"/>
    <w:rsid w:val="1F282554"/>
    <w:rsid w:val="1F4D337B"/>
    <w:rsid w:val="1F9A5C92"/>
    <w:rsid w:val="239006C7"/>
    <w:rsid w:val="24381314"/>
    <w:rsid w:val="277D5407"/>
    <w:rsid w:val="27AA066F"/>
    <w:rsid w:val="29DF7CB3"/>
    <w:rsid w:val="310E70CF"/>
    <w:rsid w:val="3301513E"/>
    <w:rsid w:val="35375404"/>
    <w:rsid w:val="36362163"/>
    <w:rsid w:val="3651423D"/>
    <w:rsid w:val="372F1B4E"/>
    <w:rsid w:val="3E80785E"/>
    <w:rsid w:val="3FE1257F"/>
    <w:rsid w:val="407C5E04"/>
    <w:rsid w:val="41C07F72"/>
    <w:rsid w:val="42640B29"/>
    <w:rsid w:val="42BB3775"/>
    <w:rsid w:val="4AC56F6D"/>
    <w:rsid w:val="4B704AA4"/>
    <w:rsid w:val="4BEB4C52"/>
    <w:rsid w:val="4D517D09"/>
    <w:rsid w:val="4E7B3B9E"/>
    <w:rsid w:val="564513C8"/>
    <w:rsid w:val="5AA91A93"/>
    <w:rsid w:val="5B91569B"/>
    <w:rsid w:val="5E9414BA"/>
    <w:rsid w:val="60C2740B"/>
    <w:rsid w:val="637A3C49"/>
    <w:rsid w:val="698A6D80"/>
    <w:rsid w:val="6BC23398"/>
    <w:rsid w:val="6BF3491C"/>
    <w:rsid w:val="6C507FC1"/>
    <w:rsid w:val="6DC47772"/>
    <w:rsid w:val="72BC2352"/>
    <w:rsid w:val="783536B7"/>
    <w:rsid w:val="79F54A3E"/>
    <w:rsid w:val="7ACF0C4A"/>
    <w:rsid w:val="7B271F47"/>
    <w:rsid w:val="D7FE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ind w:leftChars="100" w:right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2022-02-22T15:17:00Z</dcterms:created>
  <dc:creator>阿刁</dc:creator>
  <cp:lastModifiedBy>kylin</cp:lastModifiedBy>
  <dcterms:modified xsi:type="dcterms:W3CDTF">2024-01-04T11:19:54Z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303D5EC3D1F34A1688E85809BEC775E0</vt:lpwstr>
  </property>
</Properties>
</file>