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中塘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发〔20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黔江区中塘镇人民政府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印发《中塘镇殡葬改革领域移风易俗宣传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工作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方案》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right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textAlignment w:val="auto"/>
        <w:rPr>
          <w:rFonts w:hint="default" w:ascii="Times New Roman" w:hAnsi="Times New Roman" w:eastAsia="方正仿宋_GBK" w:cs="Times New Roman"/>
          <w:kern w:val="10"/>
          <w:sz w:val="32"/>
        </w:rPr>
      </w:pPr>
      <w:r>
        <w:rPr>
          <w:rFonts w:hint="default" w:ascii="Times New Roman" w:hAnsi="Times New Roman" w:eastAsia="方正仿宋_GBK" w:cs="Times New Roman"/>
          <w:kern w:val="10"/>
          <w:sz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kern w:val="10"/>
          <w:sz w:val="32"/>
          <w:lang w:val="en-US" w:eastAsia="zh-CN"/>
        </w:rPr>
        <w:t>村（社区）、各办、所、中心、大队、各</w:t>
      </w:r>
      <w:r>
        <w:rPr>
          <w:rFonts w:hint="default" w:ascii="Times New Roman" w:hAnsi="Times New Roman" w:eastAsia="方正仿宋_GBK" w:cs="Times New Roman"/>
          <w:kern w:val="10"/>
          <w:sz w:val="32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kern w:val="10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为深入贯彻党的二十大、二十届二中、三中全会精神，全面落实国、市、区关于殡葬改革的工作部署，根据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重庆市黔江区持续推进殡葬改革领域移风易俗专项工作方案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渝黔殡组办发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z w:val="32"/>
          <w:szCs w:val="20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z w:val="32"/>
          <w:szCs w:val="20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z w:val="32"/>
          <w:szCs w:val="20"/>
          <w:lang w:eastAsia="zh-CN"/>
        </w:rPr>
        <w:t>〕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要求，进一步革除丧葬陋俗，树立科学、文明、健康的丧葬新风尚，现就全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深入开展殡葬改革领域移风易俗宣传活动有关事项通知如下。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38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以习近平新时代中国特色社会主义思想为指导，围绕大力推进丧事简办、文明治丧、绿色殡葬，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通过全方位、多层次的宣传活动，实现移风易俗，促进精神文明建设。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（一）提高公众认识。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增强人民群众对殡葬改革重要性的认识，理解绿色殡葬、文明丧葬的意义。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（二）转变思想观念。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逐步改变传统的厚葬薄养、大操大办等不良习俗，倡导简约适度、绿色环保的丧葬方式。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"/>
        </w:rPr>
        <w:t>三、宣传内容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（一）政策解读。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宣传解读国、市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关于殡葬改革的政策法规，包括惠民殡葬政策、禁止土葬区域等。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（二）理念倡导。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宣传绿色、文明、节俭的丧葬理念，培育推广现代殡葬礼仪，倡导厚养薄葬。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（三）科学引导。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引导劝阻和抵制迷信、低俗等不良丧葬风气，深化丧葬习俗改革。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"/>
        </w:rPr>
        <w:t>四、重点任务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要把殡葬改革移风易俗纳入文明村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创建和新时代文明实践重要内容，压实村民自治组织责任，充分发挥红白理事会等群众性自治组织作用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将殡葬移风易俗工作要求纳入村规民约、村民自治章程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，坚决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遏制大操大办、厚葬薄养、人情攀比等陈规陋习。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户外宣传。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充分利用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社区宣传栏、LED显示屏等载体，加大殡葬改革移风易俗宣传力度，营造浓厚氛围。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抓好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入户宣传。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村（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工作人员、网格员、志愿者积极主动参与。组织宣传队伍开展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敲门行动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入户宣传，逐家逐户宣传普及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殡葬改革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的意义、政策，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每家每户签订承诺书，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做到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家喻户晓，人人皆知，市民知晓率达90%以上。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推进志愿服务。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在全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殡葬改革移风易俗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志愿服务行动，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依托辖区社工组织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专业化志愿者，抓住宣传普及、劝导督导等关键环节，围绕机关干部、学生、社区居民等重点群体，精准开展系列志愿服务活动。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引导群众参与。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通过召开群众会、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院坝会等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，发动群众为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殡葬改革移风易俗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建言献策，听取采纳合理意见，确保居民有更多的参与感和获得感。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"/>
        </w:rPr>
        <w:t xml:space="preserve"> 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强化组织领导。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成立由政府镇长为组长，各联系村（社区）领导为副组长，基层治理综合指挥室、民生服务办公室、经济发展办公室、平安法治办公室、综合行政执法大队、产业发展服务中心、便民服务中心、辖区派出所等办、所、中心、大队负责人为成员的工作专班，明确职责分工，确保此项工作有序开展。</w:t>
      </w:r>
    </w:p>
    <w:p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ind w:left="0" w:leftChars="0" w:firstLine="638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发挥带头作用。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党员干部带头签订《殡葬改革移风易俗承诺书》和实行丧葬事宜报备制度。要求党员干部主动宣传殡葬改革，加强对亲属、朋友和周围群众的教育引导，及时劝阻不良治丧行为。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8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/>
        </w:rPr>
        <w:t>（三）加强队伍保障。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组建宣传团队，各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村（社区）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建立殡葬移风易俗微信群，依托网格建立信息员队伍，加强对殡葬从业人员和信息员的引导培训，提高他们政策水平的专业素养和沟通能力。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3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附件：殡葬改革移风易俗承诺书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785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785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黔江区中塘镇人民政府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04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279" w:firstLineChars="1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rtlGutter w:val="0"/>
          <w:docGrid w:type="linesAndChars" w:linePitch="600" w:charSpace="-331"/>
        </w:sect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57150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05pt;height:0.05pt;width:450pt;z-index:251662336;mso-width-relative:page;mso-height-relative:page;" filled="f" stroked="t" coordsize="21600,21600" o:gfxdata="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krGihtMAAAAGAQAADwAAAAAAAAABACAAAAA4AAAAZHJzL2Rvd25yZXYueG1sUEsBAhQA&#10;FAAAAAgAh07iQG9FCBXhAQAAqQMAAA4AAAAAAAAAAQAgAAAAO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7150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2pt;height:0.05pt;width:450pt;z-index:251660288;mso-width-relative:page;mso-height-relative:page;" filled="f" stroked="t" coordsize="21600,21600" o:gfxdata="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+bEmxtIAAAAEAQAADwAAAAAAAAABACAAAAA4AAAAZHJzL2Rvd25yZXYueG1sUEsBAhQA&#10;FAAAAAgAh07iQPVzHvPiAQAAqQMAAA4AAAAAAAAAAQAgAAAAN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黔江区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中塘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镇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基层治理综合指挥中心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7150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7pt;height:0.05pt;width:450pt;z-index:251661312;mso-width-relative:page;mso-height-relative:page;" filled="f" stroked="t" coordsize="21600,21600" o:gfxdata="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DNNJ70gAAAAQBAAAPAAAAAAAAAAEAIAAAADgAAABkcnMvZG93bnJldi54bWxQSwECFAAU&#10;AAAACACHTuJAUgva9OEBAACpAwAADgAAAAAAAAABACAAAAA3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7150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7pt;height:0.05pt;width:450pt;z-index:251659264;mso-width-relative:page;mso-height-relative:page;" filled="f" stroked="t" coordsize="21600,21600" o:gfxdata="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M00nvSAAAABAEAAA8AAAAAAAAAAQAgAAAAOAAAAGRycy9kb3ducmV2LnhtbFBLAQIU&#10;ABQAAAAIAIdO4kAc+lL74wEAAKkDAAAOAAAAAAAAAAEAIAAAAD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殡葬改革移风易俗承诺书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为积极响应国、市、区关于推进殡葬改革、倡导绿色殡葬、弘扬文明新风的号召，作为本村（社区）的一员，我郑重承诺如下：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一、自觉遵守国家殡葬管理法律法规，坚决拥护和支持殡葬改革政策，摒弃封建迷信思想，树立科学、文明、节俭的殡葬理念。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操办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丧事过程中，坚持从简节约原则，不大操大办，不铺张浪费，不盲目攀比，不搞封建迷信活动，不燃放烟花爆竹等，减少环境污染，维护村（社区）良好秩序。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三、积极倡导网络祭扫、鲜花祭扫、家庭追思会等文明低碳的祭扫方式，以更加环保、健康的方式寄托哀思，缅怀故人，传承孝道文化。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四、主动向家人、亲友及邻居宣传殡葬改革的意义，带动更多人参与到移风易俗的行动中来，共同营造文明、和谐、绿色的殡葬新风尚。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五、愿意接受村（居）民委员会及社会各界的监督，如有违反上述承诺的行为，愿意承担相应的责任，并接受相应的处罚或教育。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六、本承诺书自签字之日起生效。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注：本承诺书一式两份，承诺人留存一份，村（居）民委员会存档一份。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9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60" w:lineRule="exact"/>
        <w:ind w:firstLine="4800" w:firstLineChars="15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日期：  年  月  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BlwDkG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cC8XO0AQAAUgMAAA4AAABkcnMv&#10;ZTJvRG9jLnhtbK1TzW4TMRC+I/EOlu/EmxxotI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5wLxc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suff w:val="nothing"/>
      <w:lvlText w:val="%1、"/>
      <w:lvlJc w:val="left"/>
      <w:pPr>
        <w:ind w:left="84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610" w:firstLine="0"/>
      </w:pPr>
      <w:rPr>
        <w:rFonts w:hint="eastAsia"/>
        <w:lang w:val="en-US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1560" w:firstLine="0"/>
      </w:pPr>
      <w:rPr>
        <w:rFonts w:hint="eastAsia"/>
        <w:lang w:val="en-US"/>
      </w:rPr>
    </w:lvl>
    <w:lvl w:ilvl="3" w:tentative="0">
      <w:start w:val="1"/>
      <w:numFmt w:val="decimal"/>
      <w:suff w:val="nothing"/>
      <w:lvlText w:val="%4."/>
      <w:lvlJc w:val="left"/>
      <w:pPr>
        <w:ind w:left="980" w:firstLine="0"/>
      </w:pPr>
      <w:rPr>
        <w:rFonts w:hint="eastAsia"/>
      </w:rPr>
    </w:lvl>
    <w:lvl w:ilvl="4" w:tentative="0">
      <w:start w:val="1"/>
      <w:numFmt w:val="decimal"/>
      <w:suff w:val="space"/>
      <w:lvlText w:val="(%5)"/>
      <w:lvlJc w:val="left"/>
      <w:pPr>
        <w:ind w:left="627" w:firstLine="0"/>
      </w:pPr>
      <w:rPr>
        <w:rFonts w:hint="eastAsia"/>
      </w:rPr>
    </w:lvl>
    <w:lvl w:ilvl="5" w:tentative="0">
      <w:start w:val="1"/>
      <w:numFmt w:val="decimal"/>
      <w:lvlText w:val="%4..%5.%6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6" w:tentative="0">
      <w:start w:val="1"/>
      <w:numFmt w:val="decimal"/>
      <w:lvlText w:val="%4..%5.%6.%7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7" w:tentative="0">
      <w:start w:val="1"/>
      <w:numFmt w:val="decimal"/>
      <w:lvlText w:val="%4..%5.%6.%7.%8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8" w:tentative="0">
      <w:start w:val="1"/>
      <w:numFmt w:val="decimal"/>
      <w:lvlText w:val="%4..%5.%6.%7.%8.%9"/>
      <w:lvlJc w:val="left"/>
      <w:pPr>
        <w:tabs>
          <w:tab w:val="left" w:pos="627"/>
        </w:tabs>
        <w:ind w:left="62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WMwYjY4ZjhiNzM3YjIzNjJiMWMyNTg5Y2UwNGIifQ=="/>
  </w:docVars>
  <w:rsids>
    <w:rsidRoot w:val="57137155"/>
    <w:rsid w:val="003E2EA7"/>
    <w:rsid w:val="004646B0"/>
    <w:rsid w:val="00A34F6F"/>
    <w:rsid w:val="00AA47A6"/>
    <w:rsid w:val="00E832D6"/>
    <w:rsid w:val="028B570F"/>
    <w:rsid w:val="038D75F5"/>
    <w:rsid w:val="052D5C93"/>
    <w:rsid w:val="08010615"/>
    <w:rsid w:val="0ACC26F6"/>
    <w:rsid w:val="0F072BC2"/>
    <w:rsid w:val="192274B4"/>
    <w:rsid w:val="1DF67388"/>
    <w:rsid w:val="1E5D33D5"/>
    <w:rsid w:val="28E35C78"/>
    <w:rsid w:val="384D322B"/>
    <w:rsid w:val="403F72A5"/>
    <w:rsid w:val="46FD2572"/>
    <w:rsid w:val="495D1973"/>
    <w:rsid w:val="4BF2013C"/>
    <w:rsid w:val="57137155"/>
    <w:rsid w:val="645665E5"/>
    <w:rsid w:val="69E31E28"/>
    <w:rsid w:val="6CB15365"/>
    <w:rsid w:val="731C21EB"/>
    <w:rsid w:val="E935F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ind w:left="0" w:firstLine="200" w:firstLineChars="200"/>
      <w:outlineLvl w:val="1"/>
    </w:pPr>
    <w:rPr>
      <w:rFonts w:hAnsi="Arial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Cambria" w:hAnsi="Cambria" w:eastAsia="宋体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4613</Words>
  <Characters>4658</Characters>
  <Lines>7</Lines>
  <Paragraphs>1</Paragraphs>
  <TotalTime>2</TotalTime>
  <ScaleCrop>false</ScaleCrop>
  <LinksUpToDate>false</LinksUpToDate>
  <CharactersWithSpaces>4834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2018-12-18T15:30:00Z</dcterms:created>
  <dc:creator>Administrator</dc:creator>
  <cp:lastModifiedBy>kylin</cp:lastModifiedBy>
  <dcterms:modified xsi:type="dcterms:W3CDTF">2026-05-06T15:55:06Z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7F9B48F564834E21A7731243E876B644_13</vt:lpwstr>
  </property>
  <property fmtid="{D5CDD505-2E9C-101B-9397-08002B2CF9AE}" pid="4" name="KSOTemplateDocerSaveRecord">
    <vt:lpwstr>eyJoZGlkIjoiMjhjYWMwYjY4ZjhiNzM3YjIzNjJiMWMyNTg5Y2UwNGIifQ==</vt:lpwstr>
  </property>
</Properties>
</file>