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DHRtX82K7iJhMjTFqHh8q==&#10;" textCheckSum="" ver="1">
  <a:bounds l="6312" t="952" r="6313" b="1105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4" name="直接连接符 24"/>
        <wps:cNvCnPr/>
        <wps:spPr>
          <a:xfrm>
            <a:off x="0" y="0"/>
            <a:ext cx="635" cy="97155"/>
          </a:xfrm>
          <a:prstGeom prst="line">
            <a:avLst/>
          </a:prstGeom>
          <a:ln w="12700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  <a:effectLst/>
        </wps:spPr>
        <wps:bodyPr upright="1"/>
      </wps:wsp>
    </a:graphicData>
  </a:graphic>
</wp:e2oholder>
</file>