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3AE55">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7C587C5">
      <w:pPr>
        <w:tabs>
          <w:tab w:val="left" w:pos="8181"/>
          <w:tab w:val="left" w:pos="8733"/>
        </w:tabs>
        <w:spacing w:line="580" w:lineRule="exact"/>
        <w:ind w:right="-193" w:rightChars="-92" w:firstLine="160" w:firstLineChars="50"/>
        <w:rPr>
          <w:rFonts w:hint="eastAsia" w:eastAsia="方正仿宋_GBK"/>
          <w:sz w:val="32"/>
          <w:szCs w:val="32"/>
        </w:rPr>
      </w:pPr>
    </w:p>
    <w:p w14:paraId="53EE0ABA">
      <w:pPr>
        <w:tabs>
          <w:tab w:val="left" w:pos="8181"/>
          <w:tab w:val="left" w:pos="8733"/>
        </w:tabs>
        <w:spacing w:line="580" w:lineRule="exact"/>
        <w:ind w:right="-193" w:rightChars="-92" w:firstLine="160" w:firstLineChars="50"/>
        <w:rPr>
          <w:rFonts w:hint="eastAsia" w:eastAsia="方正仿宋_GBK"/>
          <w:sz w:val="32"/>
          <w:szCs w:val="32"/>
        </w:rPr>
      </w:pPr>
    </w:p>
    <w:p w14:paraId="52793C29">
      <w:pPr>
        <w:tabs>
          <w:tab w:val="left" w:pos="8181"/>
          <w:tab w:val="left" w:pos="8733"/>
        </w:tabs>
        <w:spacing w:line="580" w:lineRule="exact"/>
        <w:ind w:right="-193" w:rightChars="-92" w:firstLine="160" w:firstLineChars="50"/>
        <w:rPr>
          <w:rFonts w:hint="eastAsia" w:eastAsia="方正仿宋_GBK"/>
          <w:sz w:val="32"/>
          <w:szCs w:val="32"/>
        </w:rPr>
      </w:pPr>
    </w:p>
    <w:p w14:paraId="47C2C2DB">
      <w:pPr>
        <w:tabs>
          <w:tab w:val="left" w:pos="8181"/>
          <w:tab w:val="left" w:pos="8733"/>
        </w:tabs>
        <w:spacing w:line="580" w:lineRule="exact"/>
        <w:ind w:right="-193" w:rightChars="-92" w:firstLine="160" w:firstLineChars="50"/>
        <w:rPr>
          <w:rFonts w:hint="eastAsia" w:eastAsia="方正仿宋_GBK"/>
          <w:sz w:val="32"/>
          <w:szCs w:val="32"/>
        </w:rPr>
      </w:pPr>
    </w:p>
    <w:p w14:paraId="42A4CD8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542C7320">
      <w:pPr>
        <w:tabs>
          <w:tab w:val="left" w:pos="8181"/>
          <w:tab w:val="left" w:pos="8733"/>
        </w:tabs>
        <w:spacing w:line="500" w:lineRule="exact"/>
        <w:ind w:right="-193" w:rightChars="-92" w:firstLine="160" w:firstLineChars="50"/>
        <w:rPr>
          <w:rFonts w:hint="eastAsia" w:eastAsia="方正仿宋_GBK"/>
          <w:sz w:val="32"/>
          <w:szCs w:val="32"/>
        </w:rPr>
      </w:pPr>
    </w:p>
    <w:p w14:paraId="6F183209">
      <w:pPr>
        <w:tabs>
          <w:tab w:val="left" w:pos="8181"/>
          <w:tab w:val="left" w:pos="8733"/>
        </w:tabs>
        <w:spacing w:line="200" w:lineRule="exact"/>
        <w:ind w:right="-193" w:rightChars="-92" w:firstLine="160" w:firstLineChars="50"/>
        <w:rPr>
          <w:rFonts w:hint="eastAsia" w:eastAsia="方正仿宋_GBK"/>
          <w:sz w:val="32"/>
          <w:szCs w:val="32"/>
        </w:rPr>
      </w:pPr>
    </w:p>
    <w:p w14:paraId="187D050B">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227</w:t>
      </w:r>
      <w:r>
        <w:rPr>
          <w:rFonts w:eastAsia="方正仿宋_GBK"/>
          <w:sz w:val="32"/>
          <w:szCs w:val="32"/>
        </w:rPr>
        <w:t>号</w:t>
      </w:r>
    </w:p>
    <w:p w14:paraId="0AFEBC13">
      <w:pPr>
        <w:spacing w:line="520" w:lineRule="exact"/>
        <w:rPr>
          <w:rFonts w:hint="eastAsia" w:eastAsia="方正仿宋_GBK"/>
          <w:sz w:val="32"/>
          <w:szCs w:val="32"/>
        </w:rPr>
      </w:pPr>
      <w:r>
        <w:rPr>
          <w:rFonts w:hint="eastAsia" w:eastAsia="方正仿宋_GBK"/>
          <w:sz w:val="32"/>
          <w:szCs w:val="32"/>
        </w:rPr>
        <w:t xml:space="preserve"> </w:t>
      </w:r>
    </w:p>
    <w:p w14:paraId="64B07D51">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6C89F326">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重庆市黔江区发展和改革委员会</w:t>
      </w:r>
    </w:p>
    <w:p w14:paraId="1A970E9B">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rPr>
        <w:t>关于舟白街道2025年入户道路（村社便道）</w:t>
      </w:r>
    </w:p>
    <w:p w14:paraId="066A53B4">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rPr>
        <w:t>硬化项目可行性研究报告的批复</w:t>
      </w:r>
    </w:p>
    <w:p w14:paraId="424B062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仿宋_GB2312" w:eastAsia="仿宋_GB2312"/>
          <w:sz w:val="32"/>
        </w:rPr>
      </w:pPr>
    </w:p>
    <w:p w14:paraId="7D25F99F">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舟白街道办事处</w:t>
      </w:r>
      <w:r>
        <w:rPr>
          <w:rFonts w:hint="default" w:ascii="Times New Roman" w:hAnsi="Times New Roman" w:eastAsia="方正仿宋_GBK" w:cs="Times New Roman"/>
          <w:b w:val="0"/>
          <w:bCs w:val="0"/>
          <w:sz w:val="32"/>
          <w:szCs w:val="32"/>
        </w:rPr>
        <w:t>：</w:t>
      </w:r>
    </w:p>
    <w:p w14:paraId="13CCA4B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你</w:t>
      </w:r>
      <w:r>
        <w:rPr>
          <w:rFonts w:hint="default" w:ascii="Times New Roman" w:hAnsi="Times New Roman" w:eastAsia="方正仿宋_GBK" w:cs="Times New Roman"/>
          <w:b w:val="0"/>
          <w:bCs w:val="0"/>
          <w:sz w:val="32"/>
          <w:szCs w:val="32"/>
          <w:lang w:eastAsia="zh-CN"/>
        </w:rPr>
        <w:t>单位</w:t>
      </w:r>
      <w:r>
        <w:rPr>
          <w:rFonts w:hint="default" w:ascii="Times New Roman" w:hAnsi="Times New Roman" w:eastAsia="方正仿宋_GBK" w:cs="Times New Roman"/>
          <w:b w:val="0"/>
          <w:bCs w:val="0"/>
          <w:sz w:val="32"/>
          <w:szCs w:val="32"/>
        </w:rPr>
        <w:t>《关于</w:t>
      </w:r>
      <w:r>
        <w:rPr>
          <w:rFonts w:hint="default" w:ascii="Times New Roman" w:hAnsi="Times New Roman" w:eastAsia="方正仿宋_GBK" w:cs="Times New Roman"/>
          <w:b w:val="0"/>
          <w:bCs w:val="0"/>
          <w:sz w:val="32"/>
          <w:szCs w:val="32"/>
          <w:lang w:eastAsia="zh-CN"/>
        </w:rPr>
        <w:t>审查舟白街道2025年入户道路（村社便道）硬化项目可行性研究报告</w:t>
      </w:r>
      <w:r>
        <w:rPr>
          <w:rFonts w:hint="default" w:ascii="Times New Roman" w:hAnsi="Times New Roman" w:eastAsia="方正仿宋_GBK" w:cs="Times New Roman"/>
          <w:b w:val="0"/>
          <w:bCs w:val="0"/>
          <w:sz w:val="32"/>
          <w:szCs w:val="32"/>
        </w:rPr>
        <w:t>的</w:t>
      </w:r>
      <w:r>
        <w:rPr>
          <w:rFonts w:hint="default" w:ascii="Times New Roman" w:hAnsi="Times New Roman" w:eastAsia="方正仿宋_GBK" w:cs="Times New Roman"/>
          <w:b w:val="0"/>
          <w:bCs w:val="0"/>
          <w:sz w:val="32"/>
          <w:szCs w:val="32"/>
          <w:lang w:eastAsia="zh-CN"/>
        </w:rPr>
        <w:t>请示</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舟白办事处文</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default" w:ascii="Times New Roman" w:hAnsi="Times New Roman" w:eastAsia="方正仿宋_GBK" w:cs="Times New Roman"/>
          <w:b w:val="0"/>
          <w:bCs w:val="0"/>
          <w:sz w:val="32"/>
          <w:szCs w:val="32"/>
          <w:lang w:val="en-US" w:eastAsia="zh-CN"/>
        </w:rPr>
        <w:t>16</w:t>
      </w:r>
      <w:r>
        <w:rPr>
          <w:rFonts w:hint="default" w:ascii="Times New Roman" w:hAnsi="Times New Roman" w:eastAsia="方正仿宋_GBK" w:cs="Times New Roman"/>
          <w:b w:val="0"/>
          <w:bCs w:val="0"/>
          <w:sz w:val="32"/>
          <w:szCs w:val="32"/>
        </w:rPr>
        <w:t>号）收悉。</w:t>
      </w:r>
      <w:r>
        <w:rPr>
          <w:rFonts w:hint="default" w:ascii="Times New Roman" w:hAnsi="Times New Roman" w:eastAsia="方正仿宋_GBK" w:cs="Times New Roman"/>
          <w:b w:val="0"/>
          <w:bCs w:val="0"/>
          <w:sz w:val="32"/>
          <w:szCs w:val="32"/>
          <w:lang w:eastAsia="zh-CN"/>
        </w:rPr>
        <w:t>经区政府投资项目前期工作服务中心审核，原则同意该项目可行性研究报告。现批复如下：</w:t>
      </w:r>
    </w:p>
    <w:p w14:paraId="0D082AC1">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一、为提升</w:t>
      </w:r>
      <w:r>
        <w:rPr>
          <w:rFonts w:hint="default" w:ascii="Times New Roman" w:hAnsi="Times New Roman" w:eastAsia="方正仿宋_GBK" w:cs="Times New Roman"/>
          <w:b w:val="0"/>
          <w:bCs w:val="0"/>
          <w:sz w:val="32"/>
          <w:szCs w:val="32"/>
          <w:lang w:eastAsia="zh-CN"/>
        </w:rPr>
        <w:t>舟白街道路东社区</w:t>
      </w:r>
      <w:r>
        <w:rPr>
          <w:rFonts w:hint="default" w:ascii="Times New Roman" w:hAnsi="Times New Roman" w:eastAsia="方正仿宋_GBK" w:cs="Times New Roman"/>
          <w:b w:val="0"/>
          <w:bCs w:val="0"/>
          <w:sz w:val="32"/>
          <w:szCs w:val="32"/>
        </w:rPr>
        <w:t>基础设施条件，</w:t>
      </w:r>
      <w:r>
        <w:rPr>
          <w:rFonts w:hint="default" w:ascii="Times New Roman" w:hAnsi="Times New Roman" w:eastAsia="方正仿宋_GBK" w:cs="Times New Roman"/>
          <w:b w:val="0"/>
          <w:bCs w:val="0"/>
          <w:sz w:val="32"/>
          <w:szCs w:val="32"/>
          <w:lang w:eastAsia="zh-CN"/>
        </w:rPr>
        <w:t>改善人居环境</w:t>
      </w:r>
      <w:r>
        <w:rPr>
          <w:rFonts w:hint="default" w:ascii="Times New Roman" w:hAnsi="Times New Roman" w:eastAsia="方正仿宋_GBK" w:cs="Times New Roman"/>
          <w:b w:val="0"/>
          <w:bCs w:val="0"/>
          <w:sz w:val="32"/>
          <w:szCs w:val="32"/>
        </w:rPr>
        <w:t>，同意实施该项目。</w:t>
      </w:r>
    </w:p>
    <w:p w14:paraId="32A4574E">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二、项目代码：25</w:t>
      </w:r>
      <w:r>
        <w:rPr>
          <w:rFonts w:hint="default" w:ascii="Times New Roman" w:hAnsi="Times New Roman" w:eastAsia="方正仿宋_GBK" w:cs="Times New Roman"/>
          <w:b w:val="0"/>
          <w:bCs w:val="0"/>
          <w:sz w:val="32"/>
          <w:szCs w:val="32"/>
          <w:lang w:val="en-US" w:eastAsia="zh-CN"/>
        </w:rPr>
        <w:t>11</w:t>
      </w:r>
      <w:r>
        <w:rPr>
          <w:rFonts w:hint="default" w:ascii="Times New Roman" w:hAnsi="Times New Roman" w:eastAsia="方正仿宋_GBK" w:cs="Times New Roman"/>
          <w:b w:val="0"/>
          <w:bCs w:val="0"/>
          <w:sz w:val="32"/>
          <w:szCs w:val="32"/>
        </w:rPr>
        <w:t>-500114-04-0</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598580</w:t>
      </w:r>
      <w:r>
        <w:rPr>
          <w:rFonts w:hint="default" w:ascii="Times New Roman" w:hAnsi="Times New Roman" w:eastAsia="方正仿宋_GBK" w:cs="Times New Roman"/>
          <w:b w:val="0"/>
          <w:bCs w:val="0"/>
          <w:sz w:val="32"/>
          <w:szCs w:val="32"/>
        </w:rPr>
        <w:t>。</w:t>
      </w:r>
    </w:p>
    <w:p w14:paraId="22CE9E2A">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三、项目</w:t>
      </w:r>
      <w:r>
        <w:rPr>
          <w:rFonts w:hint="default" w:ascii="Times New Roman" w:hAnsi="Times New Roman" w:eastAsia="方正仿宋_GBK" w:cs="Times New Roman"/>
          <w:b w:val="0"/>
          <w:bCs w:val="0"/>
          <w:sz w:val="32"/>
          <w:szCs w:val="32"/>
          <w:lang w:eastAsia="zh-CN"/>
        </w:rPr>
        <w:t>业主</w:t>
      </w:r>
      <w:r>
        <w:rPr>
          <w:rFonts w:hint="default" w:ascii="Times New Roman" w:hAnsi="Times New Roman" w:eastAsia="方正仿宋_GBK" w:cs="Times New Roman"/>
          <w:b w:val="0"/>
          <w:bCs w:val="0"/>
          <w:sz w:val="32"/>
          <w:szCs w:val="32"/>
        </w:rPr>
        <w:t>：黔江区人民政府</w:t>
      </w:r>
      <w:r>
        <w:rPr>
          <w:rFonts w:hint="default" w:ascii="Times New Roman" w:hAnsi="Times New Roman" w:eastAsia="方正仿宋_GBK" w:cs="Times New Roman"/>
          <w:b w:val="0"/>
          <w:bCs w:val="0"/>
          <w:sz w:val="32"/>
          <w:szCs w:val="32"/>
          <w:lang w:eastAsia="zh-CN"/>
        </w:rPr>
        <w:t>舟白街道办事处</w:t>
      </w:r>
      <w:r>
        <w:rPr>
          <w:rFonts w:hint="default" w:ascii="Times New Roman" w:hAnsi="Times New Roman" w:eastAsia="方正仿宋_GBK" w:cs="Times New Roman"/>
          <w:b w:val="0"/>
          <w:bCs w:val="0"/>
          <w:sz w:val="32"/>
          <w:szCs w:val="32"/>
        </w:rPr>
        <w:t>。</w:t>
      </w:r>
    </w:p>
    <w:p w14:paraId="12ED0299">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w:t>
      </w:r>
      <w:r>
        <w:rPr>
          <w:rFonts w:hint="default" w:ascii="Times New Roman" w:hAnsi="Times New Roman" w:eastAsia="方正仿宋_GBK" w:cs="Times New Roman"/>
          <w:b w:val="0"/>
          <w:bCs w:val="0"/>
          <w:sz w:val="32"/>
          <w:szCs w:val="32"/>
          <w:lang w:eastAsia="zh-CN"/>
        </w:rPr>
        <w:t>黔江区舟白街道路东社区</w:t>
      </w:r>
      <w:r>
        <w:rPr>
          <w:rFonts w:hint="default" w:ascii="Times New Roman" w:hAnsi="Times New Roman" w:eastAsia="方正仿宋_GBK" w:cs="Times New Roman"/>
          <w:b w:val="0"/>
          <w:bCs w:val="0"/>
          <w:sz w:val="32"/>
          <w:szCs w:val="32"/>
        </w:rPr>
        <w:t>。</w:t>
      </w:r>
    </w:p>
    <w:p w14:paraId="406C823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五、建设规模、标准及主要建设内容：硬化3.5米宽、20厘米厚，强度C25水泥混凝土路面1.5公里，部分区域增设错车道、涵洞等。</w:t>
      </w:r>
    </w:p>
    <w:p w14:paraId="41EF686C">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六、投资估算及资金来源：工程估算总投资67.44万元，其中：工程费用61.66万元，工程建设其他费3.82万元，</w:t>
      </w:r>
      <w:r>
        <w:rPr>
          <w:rFonts w:hint="default" w:ascii="Times New Roman" w:hAnsi="Times New Roman" w:eastAsia="方正仿宋_GBK" w:cs="Times New Roman"/>
          <w:b w:val="0"/>
          <w:bCs w:val="0"/>
          <w:sz w:val="32"/>
          <w:szCs w:val="32"/>
          <w:lang w:eastAsia="zh-CN"/>
        </w:rPr>
        <w:t>基本</w:t>
      </w:r>
      <w:r>
        <w:rPr>
          <w:rFonts w:hint="default" w:ascii="Times New Roman" w:hAnsi="Times New Roman" w:eastAsia="方正仿宋_GBK" w:cs="Times New Roman"/>
          <w:b w:val="0"/>
          <w:bCs w:val="0"/>
          <w:sz w:val="32"/>
          <w:szCs w:val="32"/>
        </w:rPr>
        <w:t>预备费1.96万元。资金来源为市级以上农村综合改革转移支付资金。</w:t>
      </w:r>
    </w:p>
    <w:p w14:paraId="1288A931">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个月。</w:t>
      </w:r>
    </w:p>
    <w:p w14:paraId="4795CAEA">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八、招标核准：本项目招标范围、招标方式及招标组织形式严格按照《中华人民共和国招标投标法实施条例》、《重庆市黔江区政府投资管理实施办法》有关规定组织实施。</w:t>
      </w:r>
    </w:p>
    <w:p w14:paraId="39404804">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九、有关要求</w:t>
      </w:r>
      <w:r>
        <w:rPr>
          <w:rFonts w:hint="eastAsia" w:eastAsia="方正仿宋_GBK" w:cs="Times New Roman"/>
          <w:b w:val="0"/>
          <w:bCs w:val="0"/>
          <w:sz w:val="32"/>
          <w:szCs w:val="32"/>
          <w:lang w:eastAsia="zh-CN"/>
        </w:rPr>
        <w:t>：</w:t>
      </w:r>
    </w:p>
    <w:p w14:paraId="2E0D0217">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7BD2D6AB">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bookmarkStart w:id="0" w:name="_Toc174865624"/>
      <w:bookmarkStart w:id="1" w:name="_Toc185755155"/>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eastAsia="zh-CN"/>
        </w:rPr>
        <w:t>二</w:t>
      </w:r>
      <w:r>
        <w:rPr>
          <w:rFonts w:hint="default" w:ascii="Times New Roman" w:hAnsi="Times New Roman" w:eastAsia="方正仿宋_GBK" w:cs="Times New Roman"/>
          <w:b w:val="0"/>
          <w:bCs w:val="0"/>
          <w:sz w:val="32"/>
          <w:szCs w:val="32"/>
        </w:rPr>
        <w:t>）认真落实安全生产责任制</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强化项目资金管理，切实控制投资，严控工程质量，加快推进项目实施，确保工程早日建成投用。</w:t>
      </w:r>
    </w:p>
    <w:p w14:paraId="7AFC6E12">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34CCD5F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3E7055D9">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附件：舟白街道2025年入户道路（村社便道）硬化项目投资估算表</w:t>
      </w:r>
      <w:bookmarkEnd w:id="0"/>
      <w:bookmarkEnd w:id="1"/>
    </w:p>
    <w:p w14:paraId="7EFA938F">
      <w:pPr>
        <w:spacing w:line="600" w:lineRule="exact"/>
        <w:ind w:firstLine="640" w:firstLineChars="200"/>
        <w:rPr>
          <w:rFonts w:hint="eastAsia" w:ascii="仿宋_GB2312" w:hAnsi="仿宋_GB2312" w:eastAsia="仿宋_GB2312" w:cs="仿宋_GB2312"/>
          <w:b w:val="0"/>
          <w:bCs w:val="0"/>
          <w:sz w:val="32"/>
          <w:szCs w:val="32"/>
        </w:rPr>
      </w:pPr>
    </w:p>
    <w:p w14:paraId="5CC1889C">
      <w:pPr>
        <w:spacing w:line="575" w:lineRule="exact"/>
        <w:ind w:firstLine="3520" w:firstLineChars="1100"/>
        <w:rPr>
          <w:rFonts w:eastAsia="方正仿宋_GBK"/>
          <w:sz w:val="32"/>
          <w:szCs w:val="32"/>
        </w:rPr>
      </w:pPr>
    </w:p>
    <w:p w14:paraId="5C6B0166">
      <w:pPr>
        <w:spacing w:line="575" w:lineRule="exact"/>
        <w:ind w:firstLine="3520" w:firstLineChars="1100"/>
        <w:rPr>
          <w:rFonts w:eastAsia="方正仿宋_GBK"/>
          <w:sz w:val="32"/>
          <w:szCs w:val="32"/>
        </w:rPr>
      </w:pPr>
      <w:r>
        <w:rPr>
          <w:rFonts w:eastAsia="方正仿宋_GBK"/>
          <w:sz w:val="32"/>
          <w:szCs w:val="32"/>
        </w:rPr>
        <w:t>重庆市黔江区发展和改革委员会</w:t>
      </w:r>
    </w:p>
    <w:p w14:paraId="52BC3CBE">
      <w:pPr>
        <w:spacing w:line="575" w:lineRule="exact"/>
        <w:rPr>
          <w:rFonts w:eastAsia="方正仿宋_GBK"/>
          <w:sz w:val="28"/>
          <w:szCs w:val="28"/>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w:t>
      </w:r>
      <w:r>
        <w:rPr>
          <w:rFonts w:hint="eastAsia" w:eastAsia="方正仿宋_GBK"/>
          <w:sz w:val="32"/>
          <w:szCs w:val="32"/>
        </w:rPr>
        <w:t>5</w:t>
      </w:r>
      <w:r>
        <w:rPr>
          <w:rFonts w:eastAsia="方正仿宋_GBK"/>
          <w:sz w:val="32"/>
          <w:szCs w:val="32"/>
        </w:rPr>
        <w:t>年</w:t>
      </w:r>
      <w:r>
        <w:rPr>
          <w:rFonts w:hint="eastAsia" w:eastAsia="方正仿宋_GBK"/>
          <w:sz w:val="32"/>
          <w:szCs w:val="32"/>
          <w:lang w:val="en-US" w:eastAsia="zh-CN"/>
        </w:rPr>
        <w:t>12</w:t>
      </w:r>
      <w:r>
        <w:rPr>
          <w:rFonts w:eastAsia="方正仿宋_GBK"/>
          <w:sz w:val="32"/>
          <w:szCs w:val="32"/>
        </w:rPr>
        <w:t>月</w:t>
      </w:r>
      <w:r>
        <w:rPr>
          <w:rFonts w:hint="eastAsia" w:eastAsia="方正仿宋_GBK"/>
          <w:sz w:val="32"/>
          <w:szCs w:val="32"/>
          <w:lang w:val="en-US" w:eastAsia="zh-CN"/>
        </w:rPr>
        <w:t>4</w:t>
      </w:r>
      <w:r>
        <w:rPr>
          <w:rFonts w:eastAsia="方正仿宋_GBK"/>
          <w:sz w:val="32"/>
          <w:szCs w:val="32"/>
        </w:rPr>
        <w:t>日</w:t>
      </w:r>
    </w:p>
    <w:p w14:paraId="25C7580C">
      <w:pPr>
        <w:pStyle w:val="5"/>
        <w:spacing w:line="500" w:lineRule="exact"/>
        <w:rPr>
          <w:rFonts w:ascii="Times New Roman" w:hAnsi="Times New Roman" w:eastAsia="方正仿宋_GBK"/>
          <w:sz w:val="28"/>
          <w:szCs w:val="28"/>
        </w:rPr>
      </w:pPr>
    </w:p>
    <w:p w14:paraId="627469B4">
      <w:pPr>
        <w:pStyle w:val="5"/>
        <w:spacing w:line="500" w:lineRule="exact"/>
        <w:rPr>
          <w:rFonts w:ascii="Times New Roman" w:hAnsi="Times New Roman" w:eastAsia="方正仿宋_GBK"/>
          <w:sz w:val="28"/>
          <w:szCs w:val="28"/>
        </w:rPr>
      </w:pPr>
    </w:p>
    <w:p w14:paraId="58C88ADB">
      <w:pPr>
        <w:pStyle w:val="5"/>
        <w:spacing w:line="500" w:lineRule="exact"/>
        <w:rPr>
          <w:rFonts w:ascii="Times New Roman" w:hAnsi="Times New Roman" w:eastAsia="方正仿宋_GBK"/>
          <w:sz w:val="28"/>
          <w:szCs w:val="28"/>
        </w:rPr>
      </w:pPr>
    </w:p>
    <w:p w14:paraId="664D23A3">
      <w:pPr>
        <w:pStyle w:val="5"/>
        <w:spacing w:line="500" w:lineRule="exact"/>
        <w:rPr>
          <w:rFonts w:ascii="Times New Roman" w:hAnsi="Times New Roman" w:eastAsia="方正仿宋_GBK"/>
          <w:sz w:val="28"/>
          <w:szCs w:val="28"/>
        </w:rPr>
      </w:pPr>
    </w:p>
    <w:p w14:paraId="74041D72">
      <w:pPr>
        <w:pStyle w:val="5"/>
        <w:spacing w:line="500" w:lineRule="exact"/>
        <w:rPr>
          <w:rFonts w:ascii="Times New Roman" w:hAnsi="Times New Roman" w:eastAsia="方正仿宋_GBK"/>
          <w:sz w:val="28"/>
          <w:szCs w:val="28"/>
        </w:rPr>
      </w:pPr>
    </w:p>
    <w:p w14:paraId="42F725BE">
      <w:pPr>
        <w:pStyle w:val="5"/>
        <w:spacing w:line="500" w:lineRule="exact"/>
        <w:rPr>
          <w:rFonts w:ascii="Times New Roman" w:hAnsi="Times New Roman" w:eastAsia="方正仿宋_GBK"/>
          <w:sz w:val="28"/>
          <w:szCs w:val="28"/>
        </w:rPr>
      </w:pPr>
    </w:p>
    <w:p w14:paraId="6D687459">
      <w:pPr>
        <w:pStyle w:val="5"/>
        <w:spacing w:line="500" w:lineRule="exact"/>
        <w:rPr>
          <w:rFonts w:ascii="Times New Roman" w:hAnsi="Times New Roman" w:eastAsia="方正仿宋_GBK"/>
          <w:sz w:val="28"/>
          <w:szCs w:val="28"/>
        </w:rPr>
      </w:pPr>
    </w:p>
    <w:p w14:paraId="0BD2F891">
      <w:pPr>
        <w:pStyle w:val="5"/>
        <w:spacing w:line="500" w:lineRule="exact"/>
        <w:rPr>
          <w:rFonts w:ascii="Times New Roman" w:hAnsi="Times New Roman" w:eastAsia="方正仿宋_GBK"/>
          <w:sz w:val="28"/>
          <w:szCs w:val="28"/>
        </w:rPr>
      </w:pPr>
    </w:p>
    <w:p w14:paraId="7DBC1B0A">
      <w:pPr>
        <w:pStyle w:val="5"/>
        <w:spacing w:line="500" w:lineRule="exact"/>
        <w:rPr>
          <w:rFonts w:ascii="Times New Roman" w:hAnsi="Times New Roman" w:eastAsia="方正仿宋_GBK"/>
          <w:sz w:val="28"/>
          <w:szCs w:val="28"/>
        </w:rPr>
      </w:pPr>
    </w:p>
    <w:p w14:paraId="35542174">
      <w:pPr>
        <w:pStyle w:val="5"/>
        <w:spacing w:line="500" w:lineRule="exact"/>
        <w:rPr>
          <w:rFonts w:ascii="Times New Roman" w:hAnsi="Times New Roman" w:eastAsia="方正仿宋_GBK"/>
          <w:sz w:val="28"/>
          <w:szCs w:val="28"/>
        </w:rPr>
      </w:pPr>
    </w:p>
    <w:p w14:paraId="75B27C4C">
      <w:pPr>
        <w:pStyle w:val="5"/>
        <w:spacing w:line="500" w:lineRule="exact"/>
        <w:rPr>
          <w:rFonts w:ascii="Times New Roman" w:hAnsi="Times New Roman" w:eastAsia="方正仿宋_GBK"/>
          <w:sz w:val="28"/>
          <w:szCs w:val="28"/>
        </w:rPr>
      </w:pPr>
    </w:p>
    <w:p w14:paraId="3C961CEE">
      <w:pPr>
        <w:pStyle w:val="5"/>
        <w:spacing w:line="500" w:lineRule="exact"/>
        <w:rPr>
          <w:rFonts w:ascii="Times New Roman" w:hAnsi="Times New Roman" w:eastAsia="方正仿宋_GBK"/>
          <w:sz w:val="28"/>
          <w:szCs w:val="28"/>
        </w:rPr>
      </w:pPr>
    </w:p>
    <w:p w14:paraId="3D8DBD83">
      <w:pPr>
        <w:pStyle w:val="5"/>
        <w:spacing w:line="500" w:lineRule="exact"/>
        <w:rPr>
          <w:rFonts w:ascii="Times New Roman" w:hAnsi="Times New Roman" w:eastAsia="方正仿宋_GBK"/>
          <w:sz w:val="28"/>
          <w:szCs w:val="28"/>
        </w:rPr>
      </w:pPr>
    </w:p>
    <w:p w14:paraId="724D71E1">
      <w:pPr>
        <w:pStyle w:val="5"/>
        <w:spacing w:line="500" w:lineRule="exact"/>
        <w:rPr>
          <w:rFonts w:ascii="Times New Roman" w:hAnsi="Times New Roman" w:eastAsia="方正仿宋_GBK"/>
          <w:sz w:val="28"/>
          <w:szCs w:val="28"/>
        </w:rPr>
      </w:pPr>
    </w:p>
    <w:p w14:paraId="6BD278AC">
      <w:pPr>
        <w:pStyle w:val="5"/>
        <w:spacing w:line="500" w:lineRule="exact"/>
        <w:rPr>
          <w:rFonts w:ascii="Times New Roman" w:hAnsi="Times New Roman" w:eastAsia="方正仿宋_GBK"/>
          <w:sz w:val="28"/>
          <w:szCs w:val="28"/>
        </w:rPr>
      </w:pPr>
    </w:p>
    <w:p w14:paraId="41D014D2">
      <w:pPr>
        <w:pStyle w:val="5"/>
        <w:spacing w:line="500" w:lineRule="exact"/>
        <w:rPr>
          <w:rFonts w:ascii="Times New Roman" w:hAnsi="Times New Roman" w:eastAsia="方正仿宋_GBK"/>
          <w:sz w:val="28"/>
          <w:szCs w:val="28"/>
        </w:rPr>
      </w:pPr>
    </w:p>
    <w:p w14:paraId="1CDA280E">
      <w:pPr>
        <w:pStyle w:val="5"/>
        <w:spacing w:line="500" w:lineRule="exact"/>
        <w:rPr>
          <w:rFonts w:ascii="Times New Roman" w:hAnsi="Times New Roman" w:eastAsia="方正仿宋_GBK"/>
          <w:sz w:val="28"/>
          <w:szCs w:val="28"/>
        </w:rPr>
      </w:pPr>
    </w:p>
    <w:p w14:paraId="1DAC711E">
      <w:pPr>
        <w:pStyle w:val="5"/>
        <w:spacing w:line="500" w:lineRule="exact"/>
        <w:rPr>
          <w:rFonts w:ascii="Times New Roman" w:hAnsi="Times New Roman" w:eastAsia="方正仿宋_GBK"/>
          <w:sz w:val="28"/>
          <w:szCs w:val="28"/>
        </w:rPr>
      </w:pPr>
    </w:p>
    <w:p w14:paraId="723F8453">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6D53AA23">
      <w:pPr>
        <w:pStyle w:val="5"/>
        <w:spacing w:line="500" w:lineRule="exact"/>
        <w:rPr>
          <w:rFonts w:hint="eastAsia" w:ascii="方正黑体_GBK" w:hAnsi="方正黑体_GBK" w:eastAsia="方正黑体_GBK" w:cs="方正黑体_GBK"/>
          <w:sz w:val="32"/>
          <w:szCs w:val="32"/>
        </w:rPr>
      </w:pPr>
    </w:p>
    <w:p w14:paraId="2AA0BE15">
      <w:pPr>
        <w:pStyle w:val="5"/>
        <w:spacing w:line="500" w:lineRule="exact"/>
        <w:jc w:val="center"/>
        <w:rPr>
          <w:rFonts w:hint="eastAsia" w:ascii="Times New Roman" w:hAnsi="Times New Roman" w:eastAsia="方正小标宋_GBK"/>
          <w:b w:val="0"/>
          <w:bCs w:val="0"/>
          <w:sz w:val="36"/>
          <w:szCs w:val="36"/>
        </w:rPr>
      </w:pPr>
      <w:r>
        <w:rPr>
          <w:rFonts w:hint="eastAsia" w:ascii="Times New Roman" w:hAnsi="Times New Roman" w:eastAsia="方正小标宋_GBK"/>
          <w:b w:val="0"/>
          <w:bCs w:val="0"/>
          <w:sz w:val="36"/>
          <w:szCs w:val="36"/>
        </w:rPr>
        <w:t>舟白街道2025年入户道路（村社便道）硬化项目</w:t>
      </w:r>
    </w:p>
    <w:p w14:paraId="151DA010">
      <w:pPr>
        <w:pStyle w:val="5"/>
        <w:spacing w:line="500" w:lineRule="exact"/>
        <w:jc w:val="center"/>
        <w:rPr>
          <w:rFonts w:hint="eastAsia" w:ascii="Times New Roman" w:hAnsi="Times New Roman" w:eastAsia="方正小标宋_GBK"/>
          <w:b w:val="0"/>
          <w:bCs w:val="0"/>
          <w:sz w:val="36"/>
          <w:szCs w:val="36"/>
        </w:rPr>
      </w:pPr>
      <w:r>
        <w:rPr>
          <w:rFonts w:hint="eastAsia" w:ascii="Times New Roman" w:hAnsi="Times New Roman" w:eastAsia="方正小标宋_GBK"/>
          <w:b w:val="0"/>
          <w:bCs w:val="0"/>
          <w:sz w:val="36"/>
          <w:szCs w:val="36"/>
        </w:rPr>
        <w:t>投资估算表</w:t>
      </w:r>
    </w:p>
    <w:p w14:paraId="000C7AD6">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b w:val="0"/>
          <w:bCs w:val="0"/>
          <w:sz w:val="36"/>
          <w:szCs w:val="36"/>
        </w:rPr>
      </w:pPr>
    </w:p>
    <w:tbl>
      <w:tblPr>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10"/>
        <w:gridCol w:w="5160"/>
        <w:gridCol w:w="2790"/>
      </w:tblGrid>
      <w:tr w14:paraId="6EA7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9"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41841D41">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32"/>
                <w:szCs w:val="32"/>
                <w:u w:val="none"/>
              </w:rPr>
            </w:pPr>
            <w:r>
              <w:rPr>
                <w:rFonts w:hint="eastAsia" w:ascii="方正黑体_GBK" w:hAnsi="方正黑体_GBK" w:eastAsia="方正黑体_GBK" w:cs="方正黑体_GBK"/>
                <w:b w:val="0"/>
                <w:bCs w:val="0"/>
                <w:i w:val="0"/>
                <w:iCs w:val="0"/>
                <w:color w:val="000000"/>
                <w:kern w:val="0"/>
                <w:sz w:val="32"/>
                <w:szCs w:val="32"/>
                <w:u w:val="none"/>
                <w:bdr w:val="none" w:color="auto" w:sz="0" w:space="0"/>
                <w:lang w:val="en-US" w:eastAsia="zh-CN" w:bidi="ar"/>
              </w:rPr>
              <w:t>序号</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341D944C">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32"/>
                <w:szCs w:val="32"/>
                <w:u w:val="none"/>
              </w:rPr>
            </w:pPr>
            <w:r>
              <w:rPr>
                <w:rFonts w:hint="eastAsia" w:ascii="方正黑体_GBK" w:hAnsi="方正黑体_GBK" w:eastAsia="方正黑体_GBK" w:cs="方正黑体_GBK"/>
                <w:b w:val="0"/>
                <w:bCs w:val="0"/>
                <w:i w:val="0"/>
                <w:iCs w:val="0"/>
                <w:color w:val="000000"/>
                <w:kern w:val="0"/>
                <w:sz w:val="32"/>
                <w:szCs w:val="32"/>
                <w:u w:val="none"/>
                <w:bdr w:val="none" w:color="auto" w:sz="0" w:space="0"/>
                <w:lang w:val="en-US" w:eastAsia="zh-CN" w:bidi="ar"/>
              </w:rPr>
              <w:t>工程或费用名称</w:t>
            </w:r>
          </w:p>
        </w:tc>
        <w:tc>
          <w:tcPr>
            <w:tcW w:w="2790" w:type="dxa"/>
            <w:tcBorders>
              <w:top w:val="single" w:color="000000" w:sz="4" w:space="0"/>
              <w:left w:val="single" w:color="000000" w:sz="4" w:space="0"/>
              <w:bottom w:val="single" w:color="000000" w:sz="4" w:space="0"/>
              <w:right w:val="single" w:color="000000" w:sz="4" w:space="0"/>
            </w:tcBorders>
            <w:shd w:val="clear"/>
            <w:vAlign w:val="center"/>
          </w:tcPr>
          <w:p w14:paraId="5F87941A">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32"/>
                <w:szCs w:val="32"/>
                <w:u w:val="none"/>
              </w:rPr>
            </w:pPr>
            <w:r>
              <w:rPr>
                <w:rFonts w:hint="eastAsia" w:ascii="方正黑体_GBK" w:hAnsi="方正黑体_GBK" w:eastAsia="方正黑体_GBK" w:cs="方正黑体_GBK"/>
                <w:b w:val="0"/>
                <w:bCs w:val="0"/>
                <w:i w:val="0"/>
                <w:iCs w:val="0"/>
                <w:color w:val="000000"/>
                <w:kern w:val="0"/>
                <w:sz w:val="32"/>
                <w:szCs w:val="32"/>
                <w:u w:val="none"/>
                <w:bdr w:val="none" w:color="auto" w:sz="0" w:space="0"/>
                <w:lang w:val="en-US" w:eastAsia="zh-CN" w:bidi="ar"/>
              </w:rPr>
              <w:t>金额（万元）</w:t>
            </w:r>
          </w:p>
        </w:tc>
      </w:tr>
      <w:tr w14:paraId="1B17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4F61F21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19"/>
                <w:bdr w:val="none" w:color="auto" w:sz="0" w:space="0"/>
                <w:lang w:val="en-US" w:eastAsia="zh-CN" w:bidi="ar"/>
              </w:rPr>
              <w:t>一</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1E016B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19"/>
                <w:bdr w:val="none" w:color="auto" w:sz="0" w:space="0"/>
                <w:lang w:val="en-US" w:eastAsia="zh-CN" w:bidi="ar"/>
              </w:rPr>
              <w:t>工程费用</w:t>
            </w:r>
          </w:p>
        </w:tc>
        <w:tc>
          <w:tcPr>
            <w:tcW w:w="2790" w:type="dxa"/>
            <w:tcBorders>
              <w:top w:val="single" w:color="000000" w:sz="4" w:space="0"/>
              <w:left w:val="single" w:color="000000" w:sz="4" w:space="0"/>
              <w:bottom w:val="single" w:color="000000" w:sz="4" w:space="0"/>
              <w:right w:val="single" w:color="000000" w:sz="4" w:space="0"/>
            </w:tcBorders>
            <w:shd w:val="clear"/>
            <w:vAlign w:val="center"/>
          </w:tcPr>
          <w:p w14:paraId="309EE0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61.66 </w:t>
            </w:r>
          </w:p>
        </w:tc>
      </w:tr>
      <w:tr w14:paraId="7271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16D8B36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833B7">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0"/>
                <w:bdr w:val="none" w:color="auto" w:sz="0" w:space="0"/>
                <w:lang w:val="en-US" w:eastAsia="zh-CN" w:bidi="ar"/>
              </w:rPr>
              <w:t>舟白街道</w:t>
            </w:r>
            <w:r>
              <w:rPr>
                <w:rStyle w:val="21"/>
                <w:rFonts w:eastAsia="宋体"/>
                <w:bdr w:val="none" w:color="auto" w:sz="0" w:space="0"/>
                <w:lang w:val="en-US" w:eastAsia="zh-CN" w:bidi="ar"/>
              </w:rPr>
              <w:t>2025</w:t>
            </w:r>
            <w:r>
              <w:rPr>
                <w:rStyle w:val="20"/>
                <w:bdr w:val="none" w:color="auto" w:sz="0" w:space="0"/>
                <w:lang w:val="en-US" w:eastAsia="zh-CN" w:bidi="ar"/>
              </w:rPr>
              <w:t>年入户道路（村社便道）硬化项目</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14F9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61.66 </w:t>
            </w:r>
          </w:p>
        </w:tc>
      </w:tr>
      <w:tr w14:paraId="7CC3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60832F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19"/>
                <w:bdr w:val="none" w:color="auto" w:sz="0" w:space="0"/>
                <w:lang w:val="en-US" w:eastAsia="zh-CN" w:bidi="ar"/>
              </w:rPr>
              <w:t>二</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781182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工程建设其他费</w:t>
            </w:r>
          </w:p>
        </w:tc>
        <w:tc>
          <w:tcPr>
            <w:tcW w:w="2790" w:type="dxa"/>
            <w:tcBorders>
              <w:top w:val="single" w:color="000000" w:sz="4" w:space="0"/>
              <w:left w:val="single" w:color="000000" w:sz="4" w:space="0"/>
              <w:bottom w:val="single" w:color="000000" w:sz="4" w:space="0"/>
              <w:right w:val="single" w:color="000000" w:sz="4" w:space="0"/>
            </w:tcBorders>
            <w:shd w:val="clear"/>
            <w:vAlign w:val="center"/>
          </w:tcPr>
          <w:p w14:paraId="7E99FF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3.82 </w:t>
            </w:r>
          </w:p>
        </w:tc>
      </w:tr>
      <w:tr w14:paraId="6A1E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26F58B6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D8022">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0"/>
                <w:bdr w:val="none" w:color="auto" w:sz="0" w:space="0"/>
                <w:lang w:val="en-US" w:eastAsia="zh-CN" w:bidi="ar"/>
              </w:rPr>
              <w:t>工程建设监理费</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D8B7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1.67 </w:t>
            </w:r>
          </w:p>
        </w:tc>
      </w:tr>
      <w:tr w14:paraId="1F8F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57B1BEE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0970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0"/>
                <w:bdr w:val="none" w:color="auto" w:sz="0" w:space="0"/>
                <w:lang w:val="en-US" w:eastAsia="zh-CN" w:bidi="ar"/>
              </w:rPr>
              <w:t>建设项目前期工作费</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D643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1.85 </w:t>
            </w:r>
          </w:p>
        </w:tc>
      </w:tr>
      <w:tr w14:paraId="1310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2672A02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D147DB">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0"/>
                <w:bdr w:val="none" w:color="auto" w:sz="0" w:space="0"/>
                <w:lang w:val="en-US" w:eastAsia="zh-CN" w:bidi="ar"/>
              </w:rPr>
              <w:t>设计文件审查费</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D96D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0.05 </w:t>
            </w:r>
          </w:p>
        </w:tc>
      </w:tr>
      <w:tr w14:paraId="01FA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32CCB5C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5D45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0"/>
                <w:bdr w:val="none" w:color="auto" w:sz="0" w:space="0"/>
                <w:lang w:val="en-US" w:eastAsia="zh-CN" w:bidi="ar"/>
              </w:rPr>
              <w:t>工程保险费</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FC1D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0.25 </w:t>
            </w:r>
          </w:p>
        </w:tc>
      </w:tr>
      <w:tr w14:paraId="631A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13EFC4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19"/>
                <w:bdr w:val="none" w:color="auto" w:sz="0" w:space="0"/>
                <w:lang w:val="en-US" w:eastAsia="zh-CN" w:bidi="ar"/>
              </w:rPr>
              <w:t>三</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3445DF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基本预备费</w:t>
            </w:r>
          </w:p>
        </w:tc>
        <w:tc>
          <w:tcPr>
            <w:tcW w:w="2790" w:type="dxa"/>
            <w:tcBorders>
              <w:top w:val="single" w:color="000000" w:sz="4" w:space="0"/>
              <w:left w:val="single" w:color="000000" w:sz="4" w:space="0"/>
              <w:bottom w:val="single" w:color="000000" w:sz="4" w:space="0"/>
              <w:right w:val="single" w:color="000000" w:sz="4" w:space="0"/>
            </w:tcBorders>
            <w:shd w:val="clear"/>
            <w:vAlign w:val="center"/>
          </w:tcPr>
          <w:p w14:paraId="694AFB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1.96 </w:t>
            </w:r>
          </w:p>
        </w:tc>
      </w:tr>
      <w:tr w14:paraId="4B9D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32F30E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19"/>
                <w:bdr w:val="none" w:color="auto" w:sz="0" w:space="0"/>
                <w:lang w:val="en-US" w:eastAsia="zh-CN" w:bidi="ar"/>
              </w:rPr>
              <w:t>四</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49EDE0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19"/>
                <w:bdr w:val="none" w:color="auto" w:sz="0" w:space="0"/>
                <w:lang w:val="en-US" w:eastAsia="zh-CN" w:bidi="ar"/>
              </w:rPr>
              <w:t>建设项目总投资估算</w:t>
            </w:r>
          </w:p>
        </w:tc>
        <w:tc>
          <w:tcPr>
            <w:tcW w:w="2790" w:type="dxa"/>
            <w:tcBorders>
              <w:top w:val="single" w:color="000000" w:sz="4" w:space="0"/>
              <w:left w:val="single" w:color="000000" w:sz="4" w:space="0"/>
              <w:bottom w:val="single" w:color="000000" w:sz="4" w:space="0"/>
              <w:right w:val="single" w:color="000000" w:sz="4" w:space="0"/>
            </w:tcBorders>
            <w:shd w:val="clear"/>
            <w:vAlign w:val="center"/>
          </w:tcPr>
          <w:p w14:paraId="01FBE7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67.44</w:t>
            </w:r>
          </w:p>
        </w:tc>
      </w:tr>
    </w:tbl>
    <w:p w14:paraId="70E1F4F8">
      <w:pPr>
        <w:spacing w:line="440" w:lineRule="exact"/>
        <w:ind w:left="-212" w:leftChars="-101" w:right="-193" w:rightChars="-92"/>
        <w:rPr>
          <w:rFonts w:hint="eastAsia" w:eastAsia="方正黑体_GBK"/>
          <w:sz w:val="32"/>
          <w:szCs w:val="32"/>
          <w:u w:val="thick"/>
        </w:rPr>
      </w:pPr>
    </w:p>
    <w:p w14:paraId="0ACDE2B4">
      <w:pPr>
        <w:spacing w:line="440" w:lineRule="exact"/>
        <w:ind w:left="-212" w:leftChars="-101" w:right="-193" w:rightChars="-92"/>
        <w:rPr>
          <w:rFonts w:hint="eastAsia" w:eastAsia="方正黑体_GBK"/>
          <w:sz w:val="32"/>
          <w:szCs w:val="32"/>
          <w:u w:val="thick"/>
        </w:rPr>
      </w:pPr>
    </w:p>
    <w:p w14:paraId="6DA07F8D">
      <w:pPr>
        <w:spacing w:line="440" w:lineRule="exact"/>
        <w:ind w:left="-212" w:leftChars="-101" w:right="-193" w:rightChars="-92"/>
        <w:rPr>
          <w:rFonts w:hint="eastAsia" w:eastAsia="方正黑体_GBK"/>
          <w:sz w:val="32"/>
          <w:szCs w:val="32"/>
          <w:u w:val="thick"/>
        </w:rPr>
      </w:pPr>
    </w:p>
    <w:p w14:paraId="444677B5">
      <w:pPr>
        <w:spacing w:line="440" w:lineRule="exact"/>
        <w:ind w:left="-212" w:leftChars="-101" w:right="-193" w:rightChars="-92"/>
        <w:rPr>
          <w:rFonts w:hint="eastAsia" w:eastAsia="方正黑体_GBK"/>
          <w:sz w:val="32"/>
          <w:szCs w:val="32"/>
          <w:u w:val="thick"/>
        </w:rPr>
      </w:pPr>
    </w:p>
    <w:p w14:paraId="1F571519">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39E70B69">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w:t>
      </w:r>
      <w:r>
        <w:rPr>
          <w:rFonts w:hint="eastAsia" w:eastAsia="方正仿宋_GBK"/>
          <w:sz w:val="28"/>
          <w:szCs w:val="28"/>
          <w:u w:val="single"/>
          <w:lang w:eastAsia="zh-CN"/>
        </w:rPr>
        <w:t>、区农业农村委</w:t>
      </w:r>
      <w:r>
        <w:rPr>
          <w:rFonts w:hint="eastAsia" w:eastAsia="方正仿宋_GBK"/>
          <w:sz w:val="28"/>
          <w:szCs w:val="28"/>
          <w:u w:val="single"/>
        </w:rPr>
        <w:t xml:space="preserve">。                            </w:t>
      </w:r>
    </w:p>
    <w:p w14:paraId="6345AE5C">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4</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bookmarkStart w:id="2" w:name="_GoBack"/>
      <w:bookmarkEnd w:id="2"/>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4BEF4931-5B5D-4A77-A4EE-BF015A50F0A1}"/>
  </w:font>
  <w:font w:name="方正仿宋_GBK">
    <w:panose1 w:val="03000509000000000000"/>
    <w:charset w:val="86"/>
    <w:family w:val="script"/>
    <w:pitch w:val="default"/>
    <w:sig w:usb0="00000001" w:usb1="080E0000" w:usb2="00000000" w:usb3="00000000" w:csb0="00040000" w:csb1="00000000"/>
    <w:embedRegular r:id="rId2" w:fontKey="{55E7FE6E-9537-49ED-91C1-F8F163102C52}"/>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F11D64CF-8729-41D8-A769-7FC6FBE48626}"/>
  </w:font>
  <w:font w:name="方正黑体_GBK">
    <w:panose1 w:val="03000509000000000000"/>
    <w:charset w:val="86"/>
    <w:family w:val="script"/>
    <w:pitch w:val="default"/>
    <w:sig w:usb0="00000001" w:usb1="080E0000" w:usb2="00000000" w:usb3="00000000" w:csb0="00040000" w:csb1="00000000"/>
    <w:embedRegular r:id="rId4" w:fontKey="{D543FF84-7034-473A-85F1-85B5DFEC6931}"/>
  </w:font>
  <w:font w:name="方正楷体_GBK">
    <w:panose1 w:val="03000509000000000000"/>
    <w:charset w:val="86"/>
    <w:family w:val="script"/>
    <w:pitch w:val="default"/>
    <w:sig w:usb0="00000001" w:usb1="080E0000" w:usb2="00000000" w:usb3="00000000" w:csb0="00040000" w:csb1="00000000"/>
    <w:embedRegular r:id="rId5" w:fontKey="{0469AC92-A24B-4661-A244-EDB855C81A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4D8CC">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090C97DE">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D1CE">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027E6DF4">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60A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9C75">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6A44D39"/>
    <w:rsid w:val="09FA769E"/>
    <w:rsid w:val="0B7A378A"/>
    <w:rsid w:val="0C4A4FFD"/>
    <w:rsid w:val="0CFC0645"/>
    <w:rsid w:val="0D37421D"/>
    <w:rsid w:val="0E090617"/>
    <w:rsid w:val="0E0A70AA"/>
    <w:rsid w:val="14CA633F"/>
    <w:rsid w:val="15636F5B"/>
    <w:rsid w:val="175C5702"/>
    <w:rsid w:val="193E59D1"/>
    <w:rsid w:val="250D18ED"/>
    <w:rsid w:val="254A0970"/>
    <w:rsid w:val="26FC750E"/>
    <w:rsid w:val="28D139F4"/>
    <w:rsid w:val="2AD46A97"/>
    <w:rsid w:val="2EB0735C"/>
    <w:rsid w:val="31A87524"/>
    <w:rsid w:val="39705D78"/>
    <w:rsid w:val="397671E0"/>
    <w:rsid w:val="3EF47EDA"/>
    <w:rsid w:val="3F854A01"/>
    <w:rsid w:val="45CF1108"/>
    <w:rsid w:val="487D33E1"/>
    <w:rsid w:val="4F735634"/>
    <w:rsid w:val="4FFB4CF6"/>
    <w:rsid w:val="534E1E00"/>
    <w:rsid w:val="53CD79DE"/>
    <w:rsid w:val="5BC01EFF"/>
    <w:rsid w:val="5F75634D"/>
    <w:rsid w:val="5FFE1A79"/>
    <w:rsid w:val="616F605C"/>
    <w:rsid w:val="61DE2022"/>
    <w:rsid w:val="65A269EE"/>
    <w:rsid w:val="66560D21"/>
    <w:rsid w:val="6A6C1DE8"/>
    <w:rsid w:val="6AF30A16"/>
    <w:rsid w:val="6BAE6A0F"/>
    <w:rsid w:val="6C68355C"/>
    <w:rsid w:val="6EF61234"/>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uiPriority w:val="0"/>
    <w:pPr>
      <w:ind w:firstLine="645"/>
    </w:pPr>
    <w:rPr>
      <w:rFonts w:ascii="黑体" w:eastAsia="黑体"/>
      <w:sz w:val="32"/>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_Style 5"/>
    <w:basedOn w:val="1"/>
    <w:qFormat/>
    <w:uiPriority w:val="0"/>
  </w:style>
  <w:style w:type="character" w:customStyle="1" w:styleId="19">
    <w:name w:val="font61"/>
    <w:basedOn w:val="11"/>
    <w:uiPriority w:val="0"/>
    <w:rPr>
      <w:rFonts w:ascii="方正楷体_GBK" w:hAnsi="方正楷体_GBK" w:eastAsia="方正楷体_GBK" w:cs="方正楷体_GBK"/>
      <w:b/>
      <w:bCs/>
      <w:color w:val="000000"/>
      <w:sz w:val="28"/>
      <w:szCs w:val="28"/>
      <w:u w:val="none"/>
    </w:rPr>
  </w:style>
  <w:style w:type="character" w:customStyle="1" w:styleId="20">
    <w:name w:val="font71"/>
    <w:basedOn w:val="11"/>
    <w:uiPriority w:val="0"/>
    <w:rPr>
      <w:rFonts w:ascii="方正仿宋_GBK" w:hAnsi="方正仿宋_GBK" w:eastAsia="方正仿宋_GBK" w:cs="方正仿宋_GBK"/>
      <w:color w:val="000000"/>
      <w:sz w:val="28"/>
      <w:szCs w:val="28"/>
      <w:u w:val="none"/>
    </w:rPr>
  </w:style>
  <w:style w:type="character" w:customStyle="1" w:styleId="21">
    <w:name w:val="font51"/>
    <w:basedOn w:val="11"/>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1139</Words>
  <Characters>1287</Characters>
  <Lines>11</Lines>
  <Paragraphs>3</Paragraphs>
  <TotalTime>2</TotalTime>
  <ScaleCrop>false</ScaleCrop>
  <LinksUpToDate>false</LinksUpToDate>
  <CharactersWithSpaces>1450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2025-12-04T03:29:25Z</cp:lastPrinted>
  <dcterms:modified xsi:type="dcterms:W3CDTF">2025-12-04T03:29:31Z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04F17E25DA6B4B558EEFF98D5EB27638_13</vt:lpwstr>
  </property>
</Properties>
</file>