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241</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1664A3AB">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关于黑溪镇互助村1组至彭水县连湖镇桐木村7组联网路硬化项目可行性研究报告的批复</w:t>
      </w:r>
    </w:p>
    <w:p w14:paraId="60D027B7">
      <w:pPr>
        <w:spacing w:line="440" w:lineRule="exact"/>
        <w:jc w:val="center"/>
        <w:rPr>
          <w:rFonts w:ascii="仿宋_GB2312" w:eastAsia="仿宋_GB2312"/>
          <w:sz w:val="32"/>
        </w:rPr>
      </w:pPr>
    </w:p>
    <w:p w14:paraId="1C60D17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黑溪镇人民政府</w:t>
      </w:r>
      <w:r>
        <w:rPr>
          <w:rFonts w:hint="default" w:ascii="Times New Roman" w:hAnsi="Times New Roman" w:eastAsia="方正仿宋_GBK" w:cs="Times New Roman"/>
          <w:b w:val="0"/>
          <w:bCs w:val="0"/>
          <w:sz w:val="32"/>
          <w:szCs w:val="32"/>
        </w:rPr>
        <w:t>：</w:t>
      </w:r>
    </w:p>
    <w:p w14:paraId="37BD45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府</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审批黑溪镇互助村1组至彭水县连湖镇桐木村7组联网路硬化项目可行性研究报告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黑溪府函</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default" w:ascii="Times New Roman" w:hAnsi="Times New Roman" w:eastAsia="方正仿宋_GBK" w:cs="Times New Roman"/>
          <w:b w:val="0"/>
          <w:bCs w:val="0"/>
          <w:sz w:val="32"/>
          <w:szCs w:val="32"/>
          <w:lang w:val="en-US" w:eastAsia="zh-CN"/>
        </w:rPr>
        <w:t>190</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现批复如下：</w:t>
      </w:r>
    </w:p>
    <w:p w14:paraId="60FC23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一、为提升</w:t>
      </w:r>
      <w:r>
        <w:rPr>
          <w:rFonts w:hint="default" w:ascii="Times New Roman" w:hAnsi="Times New Roman" w:eastAsia="方正仿宋_GBK" w:cs="Times New Roman"/>
          <w:b w:val="0"/>
          <w:bCs w:val="0"/>
          <w:sz w:val="32"/>
          <w:szCs w:val="32"/>
          <w:lang w:eastAsia="zh-CN"/>
        </w:rPr>
        <w:t>黑溪镇互助村交通</w:t>
      </w:r>
      <w:r>
        <w:rPr>
          <w:rFonts w:hint="default" w:ascii="Times New Roman" w:hAnsi="Times New Roman" w:eastAsia="方正仿宋_GBK" w:cs="Times New Roman"/>
          <w:b w:val="0"/>
          <w:bCs w:val="0"/>
          <w:sz w:val="32"/>
          <w:szCs w:val="32"/>
        </w:rPr>
        <w:t>基础设施条件，</w:t>
      </w:r>
      <w:r>
        <w:rPr>
          <w:rFonts w:hint="default" w:ascii="Times New Roman" w:hAnsi="Times New Roman" w:eastAsia="方正仿宋_GBK" w:cs="Times New Roman"/>
          <w:b w:val="0"/>
          <w:bCs w:val="0"/>
          <w:sz w:val="32"/>
          <w:szCs w:val="32"/>
          <w:lang w:eastAsia="zh-CN"/>
        </w:rPr>
        <w:t>改善与周边地区交通通达能力</w:t>
      </w:r>
      <w:r>
        <w:rPr>
          <w:rFonts w:hint="default" w:ascii="Times New Roman" w:hAnsi="Times New Roman" w:eastAsia="方正仿宋_GBK" w:cs="Times New Roman"/>
          <w:b w:val="0"/>
          <w:bCs w:val="0"/>
          <w:sz w:val="32"/>
          <w:szCs w:val="32"/>
        </w:rPr>
        <w:t>，同意实施该项目</w:t>
      </w:r>
      <w:bookmarkStart w:id="2" w:name="_GoBack"/>
      <w:bookmarkEnd w:id="2"/>
      <w:r>
        <w:rPr>
          <w:rFonts w:hint="default" w:ascii="Times New Roman" w:hAnsi="Times New Roman" w:eastAsia="方正仿宋_GBK" w:cs="Times New Roman"/>
          <w:b w:val="0"/>
          <w:bCs w:val="0"/>
          <w:sz w:val="32"/>
          <w:szCs w:val="32"/>
        </w:rPr>
        <w:t>。</w:t>
      </w:r>
    </w:p>
    <w:p w14:paraId="4E28B7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二、项目代码：25</w:t>
      </w:r>
      <w:r>
        <w:rPr>
          <w:rFonts w:hint="default" w:ascii="Times New Roman" w:hAnsi="Times New Roman" w:eastAsia="方正仿宋_GBK" w:cs="Times New Roman"/>
          <w:b w:val="0"/>
          <w:bCs w:val="0"/>
          <w:sz w:val="32"/>
          <w:szCs w:val="32"/>
          <w:lang w:val="en-US" w:eastAsia="zh-CN"/>
        </w:rPr>
        <w:t>12</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500114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230678</w:t>
      </w:r>
      <w:r>
        <w:rPr>
          <w:rFonts w:hint="default" w:ascii="Times New Roman" w:hAnsi="Times New Roman" w:eastAsia="方正仿宋_GBK" w:cs="Times New Roman"/>
          <w:b w:val="0"/>
          <w:bCs w:val="0"/>
          <w:sz w:val="32"/>
          <w:szCs w:val="32"/>
        </w:rPr>
        <w:t>。</w:t>
      </w:r>
    </w:p>
    <w:p w14:paraId="354522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三、项目</w:t>
      </w:r>
      <w:r>
        <w:rPr>
          <w:rFonts w:hint="default" w:ascii="Times New Roman" w:hAnsi="Times New Roman" w:eastAsia="方正仿宋_GBK" w:cs="Times New Roman"/>
          <w:b w:val="0"/>
          <w:bCs w:val="0"/>
          <w:sz w:val="32"/>
          <w:szCs w:val="32"/>
          <w:lang w:eastAsia="zh-CN"/>
        </w:rPr>
        <w:t>业主</w:t>
      </w:r>
      <w:r>
        <w:rPr>
          <w:rFonts w:hint="default" w:ascii="Times New Roman" w:hAnsi="Times New Roman" w:eastAsia="方正仿宋_GBK" w:cs="Times New Roman"/>
          <w:b w:val="0"/>
          <w:bCs w:val="0"/>
          <w:sz w:val="32"/>
          <w:szCs w:val="32"/>
        </w:rPr>
        <w:t>：黔江区</w:t>
      </w:r>
      <w:r>
        <w:rPr>
          <w:rFonts w:hint="default" w:ascii="Times New Roman" w:hAnsi="Times New Roman" w:eastAsia="方正仿宋_GBK" w:cs="Times New Roman"/>
          <w:b w:val="0"/>
          <w:bCs w:val="0"/>
          <w:sz w:val="32"/>
          <w:szCs w:val="32"/>
          <w:lang w:eastAsia="zh-CN"/>
        </w:rPr>
        <w:t>黑溪镇人民政府</w:t>
      </w:r>
    </w:p>
    <w:p w14:paraId="528A90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w:t>
      </w:r>
      <w:r>
        <w:rPr>
          <w:rFonts w:hint="default" w:ascii="Times New Roman" w:hAnsi="Times New Roman" w:eastAsia="方正仿宋_GBK" w:cs="Times New Roman"/>
          <w:b w:val="0"/>
          <w:bCs w:val="0"/>
          <w:sz w:val="32"/>
          <w:szCs w:val="32"/>
          <w:lang w:eastAsia="zh-CN"/>
        </w:rPr>
        <w:t>黔江区黑溪镇互助村</w:t>
      </w:r>
      <w:r>
        <w:rPr>
          <w:rFonts w:hint="default" w:ascii="Times New Roman" w:hAnsi="Times New Roman" w:eastAsia="方正仿宋_GBK" w:cs="Times New Roman"/>
          <w:b w:val="0"/>
          <w:bCs w:val="0"/>
          <w:sz w:val="32"/>
          <w:szCs w:val="32"/>
        </w:rPr>
        <w:t>。</w:t>
      </w:r>
    </w:p>
    <w:p w14:paraId="2AEE56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五、建设规模、标准及主要建设内容：硬化4.5米联网道路及3.5米宽通组道路共1500米，路面为20厘米厚C25水泥混凝土面层，局部位置增设涵洞、错车道、挡土墙等。</w:t>
      </w:r>
    </w:p>
    <w:p w14:paraId="48BC7A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六、投资估算及资金来源：工程估算总投资74.54万元，其中：工程费用69.40万元，工程建设其他费2.97万元，</w:t>
      </w:r>
      <w:r>
        <w:rPr>
          <w:rFonts w:hint="default" w:ascii="Times New Roman" w:hAnsi="Times New Roman" w:eastAsia="方正仿宋_GBK" w:cs="Times New Roman"/>
          <w:b w:val="0"/>
          <w:bCs w:val="0"/>
          <w:sz w:val="32"/>
          <w:szCs w:val="32"/>
          <w:lang w:eastAsia="zh-CN"/>
        </w:rPr>
        <w:t>基本</w:t>
      </w:r>
      <w:r>
        <w:rPr>
          <w:rFonts w:hint="default" w:ascii="Times New Roman" w:hAnsi="Times New Roman" w:eastAsia="方正仿宋_GBK" w:cs="Times New Roman"/>
          <w:b w:val="0"/>
          <w:bCs w:val="0"/>
          <w:sz w:val="32"/>
          <w:szCs w:val="32"/>
        </w:rPr>
        <w:t>预备费2.17万元。资金来源为中信集团帮扶结余资金。</w:t>
      </w:r>
    </w:p>
    <w:p w14:paraId="1BE0BD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个月。</w:t>
      </w:r>
    </w:p>
    <w:p w14:paraId="2DD351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八、招标核准：本项目招标范围、招标方式及招标组织形式严格按照《中华人民共和国招标投标法实施条例》、《重庆市黔江区政府投资管理实施办法》有关规定组织实施。</w:t>
      </w:r>
    </w:p>
    <w:p w14:paraId="630242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ascii="Times New Roman" w:hAnsi="Times New Roman" w:eastAsia="方正仿宋_GBK" w:cs="Times New Roman"/>
          <w:b w:val="0"/>
          <w:bCs w:val="0"/>
          <w:sz w:val="32"/>
          <w:szCs w:val="32"/>
          <w:lang w:eastAsia="zh-CN"/>
        </w:rPr>
        <w:t>：</w:t>
      </w:r>
    </w:p>
    <w:p w14:paraId="107E11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53D452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bookmarkStart w:id="0" w:name="_Toc185755155"/>
      <w:bookmarkStart w:id="1" w:name="_Toc174865624"/>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）认真落实安全生产责任制</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强化项目资金管理，切实控制投资，严控工程质量，加快推进项目实施，确保工程早日建成投用。</w:t>
      </w:r>
    </w:p>
    <w:p w14:paraId="1AC8D5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p>
    <w:p w14:paraId="4BB748AE">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附件：黑溪镇互助村1组至彭水县连湖镇桐木村7组联网路硬化项目投资估算表</w:t>
      </w:r>
      <w:bookmarkEnd w:id="0"/>
      <w:bookmarkEnd w:id="1"/>
    </w:p>
    <w:p w14:paraId="206131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p>
    <w:p w14:paraId="4B2451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重庆市黔江区发展和改革委员会</w:t>
      </w:r>
    </w:p>
    <w:p w14:paraId="7BCFDC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23</w:t>
      </w:r>
      <w:r>
        <w:rPr>
          <w:rFonts w:hint="default" w:ascii="Times New Roman" w:hAnsi="Times New Roman" w:eastAsia="方正仿宋_GBK" w:cs="Times New Roman"/>
          <w:b w:val="0"/>
          <w:bCs w:val="0"/>
          <w:sz w:val="32"/>
          <w:szCs w:val="32"/>
        </w:rPr>
        <w:t>日</w:t>
      </w:r>
    </w:p>
    <w:p w14:paraId="3BC858AF">
      <w:pPr>
        <w:pStyle w:val="6"/>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2AD861C0">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28"/>
          <w:szCs w:val="28"/>
        </w:rPr>
      </w:pPr>
    </w:p>
    <w:p w14:paraId="6CBF76CF">
      <w:pPr>
        <w:pStyle w:val="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黑溪镇互助村1组至彭水县连湖镇桐木村7组</w:t>
      </w:r>
    </w:p>
    <w:p w14:paraId="5F60C7E4">
      <w:pPr>
        <w:pStyle w:val="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联网路硬化项目投资估算表</w:t>
      </w:r>
    </w:p>
    <w:p w14:paraId="4EF351CE">
      <w:pPr>
        <w:pStyle w:val="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36"/>
          <w:szCs w:val="36"/>
        </w:rPr>
      </w:pPr>
    </w:p>
    <w:tbl>
      <w:tblPr>
        <w:tblStyle w:val="11"/>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0"/>
        <w:gridCol w:w="5160"/>
        <w:gridCol w:w="2350"/>
      </w:tblGrid>
      <w:tr w14:paraId="26F5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58F1">
            <w:pPr>
              <w:keepNext w:val="0"/>
              <w:keepLines w:val="0"/>
              <w:widowControl/>
              <w:suppressLineNumbers w:val="0"/>
              <w:jc w:val="center"/>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序号</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B3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工程或费用名称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73E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金额（万元）</w:t>
            </w:r>
          </w:p>
        </w:tc>
      </w:tr>
      <w:tr w14:paraId="7ADF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AA55">
            <w:pPr>
              <w:keepNext w:val="0"/>
              <w:keepLines w:val="0"/>
              <w:widowControl/>
              <w:suppressLineNumbers w:val="0"/>
              <w:jc w:val="center"/>
              <w:textAlignment w:val="center"/>
              <w:rPr>
                <w:rFonts w:ascii="方正楷体_GBK" w:hAnsi="方正楷体_GBK" w:eastAsia="方正楷体_GBK" w:cs="方正楷体_GBK"/>
                <w:b/>
                <w:bCs/>
                <w:i w:val="0"/>
                <w:iCs w:val="0"/>
                <w:color w:val="000000"/>
                <w:sz w:val="28"/>
                <w:szCs w:val="28"/>
                <w:u w:val="none"/>
              </w:rPr>
            </w:pPr>
            <w:r>
              <w:rPr>
                <w:rFonts w:hint="eastAsia" w:ascii="方正楷体_GBK" w:hAnsi="方正楷体_GBK" w:eastAsia="方正楷体_GBK" w:cs="方正楷体_GBK"/>
                <w:b/>
                <w:bCs/>
                <w:i w:val="0"/>
                <w:iCs w:val="0"/>
                <w:color w:val="000000"/>
                <w:kern w:val="0"/>
                <w:sz w:val="28"/>
                <w:szCs w:val="28"/>
                <w:u w:val="none"/>
                <w:lang w:val="en-US" w:eastAsia="zh-CN" w:bidi="ar"/>
              </w:rPr>
              <w:t>一</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24A3">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8"/>
                <w:szCs w:val="28"/>
                <w:u w:val="none"/>
              </w:rPr>
            </w:pPr>
            <w:r>
              <w:rPr>
                <w:rFonts w:hint="eastAsia" w:ascii="方正楷体_GBK" w:hAnsi="方正楷体_GBK" w:eastAsia="方正楷体_GBK" w:cs="方正楷体_GBK"/>
                <w:b/>
                <w:bCs/>
                <w:i w:val="0"/>
                <w:iCs w:val="0"/>
                <w:color w:val="000000"/>
                <w:kern w:val="0"/>
                <w:sz w:val="28"/>
                <w:szCs w:val="28"/>
                <w:u w:val="none"/>
                <w:lang w:val="en-US" w:eastAsia="zh-CN" w:bidi="ar"/>
              </w:rPr>
              <w:t>工程费用</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23F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69.40 </w:t>
            </w:r>
          </w:p>
        </w:tc>
      </w:tr>
      <w:tr w14:paraId="63FE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7B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015F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黑溪镇互</w:t>
            </w:r>
            <w:r>
              <w:rPr>
                <w:rFonts w:hint="default" w:ascii="Times New Roman" w:hAnsi="Times New Roman" w:eastAsia="方正仿宋_GBK" w:cs="Times New Roman"/>
                <w:i w:val="0"/>
                <w:iCs w:val="0"/>
                <w:color w:val="000000"/>
                <w:kern w:val="0"/>
                <w:sz w:val="28"/>
                <w:szCs w:val="28"/>
                <w:u w:val="none"/>
                <w:lang w:val="en-US" w:eastAsia="zh-CN" w:bidi="ar"/>
              </w:rPr>
              <w:t>助村1组至彭水县连湖镇桐木村7组联网</w:t>
            </w:r>
            <w:r>
              <w:rPr>
                <w:rFonts w:hint="eastAsia" w:ascii="方正仿宋_GBK" w:hAnsi="方正仿宋_GBK" w:eastAsia="方正仿宋_GBK" w:cs="方正仿宋_GBK"/>
                <w:i w:val="0"/>
                <w:iCs w:val="0"/>
                <w:color w:val="000000"/>
                <w:kern w:val="0"/>
                <w:sz w:val="28"/>
                <w:szCs w:val="28"/>
                <w:u w:val="none"/>
                <w:lang w:val="en-US" w:eastAsia="zh-CN" w:bidi="ar"/>
              </w:rPr>
              <w:t>路硬化项目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9106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69.40 </w:t>
            </w:r>
          </w:p>
        </w:tc>
      </w:tr>
      <w:tr w14:paraId="0D52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049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37A1">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8"/>
                <w:szCs w:val="28"/>
                <w:u w:val="none"/>
              </w:rPr>
            </w:pPr>
            <w:r>
              <w:rPr>
                <w:rFonts w:hint="eastAsia" w:ascii="方正楷体_GBK" w:hAnsi="方正楷体_GBK" w:eastAsia="方正楷体_GBK" w:cs="方正楷体_GBK"/>
                <w:b/>
                <w:bCs/>
                <w:i w:val="0"/>
                <w:iCs w:val="0"/>
                <w:color w:val="000000"/>
                <w:kern w:val="0"/>
                <w:sz w:val="28"/>
                <w:szCs w:val="28"/>
                <w:u w:val="none"/>
                <w:lang w:val="en-US" w:eastAsia="zh-CN" w:bidi="ar"/>
              </w:rPr>
              <w:t>工程建设其他费</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322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2.97 </w:t>
            </w:r>
          </w:p>
        </w:tc>
      </w:tr>
      <w:tr w14:paraId="4931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4D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EE45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工程建设监理费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FD35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0.80 </w:t>
            </w:r>
          </w:p>
        </w:tc>
      </w:tr>
      <w:tr w14:paraId="470E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C4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C6DE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建设项目前期工作费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81F4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1.84 </w:t>
            </w:r>
          </w:p>
        </w:tc>
      </w:tr>
      <w:tr w14:paraId="1251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B7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E5A7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设计文件审查费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6DF0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0.05 </w:t>
            </w:r>
          </w:p>
        </w:tc>
      </w:tr>
      <w:tr w14:paraId="30B7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86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5C26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工程保险费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3981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0.28 </w:t>
            </w:r>
          </w:p>
        </w:tc>
      </w:tr>
      <w:tr w14:paraId="5D53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370E">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8"/>
                <w:szCs w:val="28"/>
                <w:u w:val="none"/>
              </w:rPr>
            </w:pPr>
            <w:r>
              <w:rPr>
                <w:rFonts w:hint="eastAsia" w:ascii="方正楷体_GBK" w:hAnsi="方正楷体_GBK" w:eastAsia="方正楷体_GBK" w:cs="方正楷体_GBK"/>
                <w:b/>
                <w:bCs/>
                <w:i w:val="0"/>
                <w:iCs w:val="0"/>
                <w:color w:val="000000"/>
                <w:kern w:val="0"/>
                <w:sz w:val="28"/>
                <w:szCs w:val="28"/>
                <w:u w:val="none"/>
                <w:lang w:val="en-US" w:eastAsia="zh-CN" w:bidi="ar"/>
              </w:rPr>
              <w:t>三</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BD51">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8"/>
                <w:szCs w:val="28"/>
                <w:u w:val="none"/>
              </w:rPr>
            </w:pPr>
            <w:r>
              <w:rPr>
                <w:rFonts w:hint="eastAsia" w:ascii="方正楷体_GBK" w:hAnsi="方正楷体_GBK" w:eastAsia="方正楷体_GBK" w:cs="方正楷体_GBK"/>
                <w:b/>
                <w:bCs/>
                <w:i w:val="0"/>
                <w:iCs w:val="0"/>
                <w:color w:val="000000"/>
                <w:kern w:val="0"/>
                <w:sz w:val="28"/>
                <w:szCs w:val="28"/>
                <w:u w:val="none"/>
                <w:lang w:val="en-US" w:eastAsia="zh-CN" w:bidi="ar"/>
              </w:rPr>
              <w:t>基本预备费</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2E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2.17 </w:t>
            </w:r>
          </w:p>
        </w:tc>
      </w:tr>
      <w:tr w14:paraId="56FC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895">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8"/>
                <w:szCs w:val="28"/>
                <w:u w:val="none"/>
              </w:rPr>
            </w:pPr>
            <w:r>
              <w:rPr>
                <w:rFonts w:hint="eastAsia" w:ascii="方正楷体_GBK" w:hAnsi="方正楷体_GBK" w:eastAsia="方正楷体_GBK" w:cs="方正楷体_GBK"/>
                <w:b/>
                <w:bCs/>
                <w:i w:val="0"/>
                <w:iCs w:val="0"/>
                <w:color w:val="000000"/>
                <w:kern w:val="0"/>
                <w:sz w:val="28"/>
                <w:szCs w:val="28"/>
                <w:u w:val="none"/>
                <w:lang w:val="en-US" w:eastAsia="zh-CN" w:bidi="ar"/>
              </w:rPr>
              <w:t>四</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648">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8"/>
                <w:szCs w:val="28"/>
                <w:u w:val="none"/>
              </w:rPr>
            </w:pPr>
            <w:r>
              <w:rPr>
                <w:rFonts w:hint="eastAsia" w:ascii="方正楷体_GBK" w:hAnsi="方正楷体_GBK" w:eastAsia="方正楷体_GBK" w:cs="方正楷体_GBK"/>
                <w:b/>
                <w:bCs/>
                <w:i w:val="0"/>
                <w:iCs w:val="0"/>
                <w:color w:val="000000"/>
                <w:kern w:val="0"/>
                <w:sz w:val="28"/>
                <w:szCs w:val="28"/>
                <w:u w:val="none"/>
                <w:lang w:val="en-US" w:eastAsia="zh-CN" w:bidi="ar"/>
              </w:rPr>
              <w:t>建设项目总投资估算</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F3A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74.54</w:t>
            </w:r>
          </w:p>
        </w:tc>
      </w:tr>
    </w:tbl>
    <w:p w14:paraId="27B22718">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EF701C1">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5616E27">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E14D3C7">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5503CBBF">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DFF3CAA">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4EEE9B0E">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A155821">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2811999">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A602AB0">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、区农业农村委</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23</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37421D"/>
    <w:rsid w:val="0D9232F6"/>
    <w:rsid w:val="0E090617"/>
    <w:rsid w:val="125E5B3B"/>
    <w:rsid w:val="14CA633F"/>
    <w:rsid w:val="151D3100"/>
    <w:rsid w:val="15636F5B"/>
    <w:rsid w:val="17A80401"/>
    <w:rsid w:val="18A40448"/>
    <w:rsid w:val="18B57618"/>
    <w:rsid w:val="18CB25F9"/>
    <w:rsid w:val="193E59D1"/>
    <w:rsid w:val="19520625"/>
    <w:rsid w:val="197D28AB"/>
    <w:rsid w:val="1A7D5B75"/>
    <w:rsid w:val="1A8D6AC6"/>
    <w:rsid w:val="1CFA2E0E"/>
    <w:rsid w:val="1DA31F74"/>
    <w:rsid w:val="1EA96F47"/>
    <w:rsid w:val="1EB556EE"/>
    <w:rsid w:val="20F47F3F"/>
    <w:rsid w:val="22E76282"/>
    <w:rsid w:val="24840DFC"/>
    <w:rsid w:val="24BA5355"/>
    <w:rsid w:val="24F11C09"/>
    <w:rsid w:val="250A598D"/>
    <w:rsid w:val="254A0970"/>
    <w:rsid w:val="257A093C"/>
    <w:rsid w:val="26A308B8"/>
    <w:rsid w:val="26B916B0"/>
    <w:rsid w:val="27527121"/>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3FED15ED"/>
    <w:rsid w:val="4004622A"/>
    <w:rsid w:val="40CB4FDA"/>
    <w:rsid w:val="41B542C3"/>
    <w:rsid w:val="41BE7770"/>
    <w:rsid w:val="42BC4BDD"/>
    <w:rsid w:val="42F57923"/>
    <w:rsid w:val="439C7BEA"/>
    <w:rsid w:val="44EA464F"/>
    <w:rsid w:val="45105EDB"/>
    <w:rsid w:val="45260A34"/>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CB06CB1"/>
    <w:rsid w:val="6D6F4477"/>
    <w:rsid w:val="6D851EEC"/>
    <w:rsid w:val="6DE76703"/>
    <w:rsid w:val="6EF52ED4"/>
    <w:rsid w:val="6EF61234"/>
    <w:rsid w:val="6FCA21DF"/>
    <w:rsid w:val="6FF83694"/>
    <w:rsid w:val="72AF5315"/>
    <w:rsid w:val="742B5A1B"/>
    <w:rsid w:val="76E535BA"/>
    <w:rsid w:val="77C816DC"/>
    <w:rsid w:val="78624336"/>
    <w:rsid w:val="798F3B70"/>
    <w:rsid w:val="79BC4EE7"/>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3</Pages>
  <Words>897</Words>
  <Characters>998</Characters>
  <Lines>11</Lines>
  <Paragraphs>3</Paragraphs>
  <TotalTime>7</TotalTime>
  <ScaleCrop>false</ScaleCrop>
  <LinksUpToDate>false</LinksUpToDate>
  <CharactersWithSpaces>1151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2025-12-23T03:25:00Z</cp:lastPrinted>
  <dcterms:modified xsi:type="dcterms:W3CDTF">2025-12-23T06:12:52Z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