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706CA">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5479D2EE">
      <w:pPr>
        <w:tabs>
          <w:tab w:val="left" w:pos="8181"/>
          <w:tab w:val="left" w:pos="8733"/>
        </w:tabs>
        <w:spacing w:line="580" w:lineRule="exact"/>
        <w:ind w:right="-193" w:rightChars="-92" w:firstLine="160" w:firstLineChars="50"/>
        <w:rPr>
          <w:rFonts w:hint="eastAsia" w:eastAsia="方正仿宋_GBK"/>
          <w:sz w:val="32"/>
          <w:szCs w:val="32"/>
        </w:rPr>
      </w:pPr>
    </w:p>
    <w:p w14:paraId="09CE2216">
      <w:pPr>
        <w:tabs>
          <w:tab w:val="left" w:pos="8181"/>
          <w:tab w:val="left" w:pos="8733"/>
        </w:tabs>
        <w:spacing w:line="580" w:lineRule="exact"/>
        <w:ind w:right="-193" w:rightChars="-92" w:firstLine="160" w:firstLineChars="50"/>
        <w:rPr>
          <w:rFonts w:hint="eastAsia" w:eastAsia="方正仿宋_GBK"/>
          <w:sz w:val="32"/>
          <w:szCs w:val="32"/>
        </w:rPr>
      </w:pPr>
    </w:p>
    <w:p w14:paraId="49592060">
      <w:pPr>
        <w:tabs>
          <w:tab w:val="left" w:pos="8181"/>
          <w:tab w:val="left" w:pos="8733"/>
        </w:tabs>
        <w:spacing w:line="580" w:lineRule="exact"/>
        <w:ind w:right="-193" w:rightChars="-92" w:firstLine="160" w:firstLineChars="50"/>
        <w:rPr>
          <w:rFonts w:hint="eastAsia" w:eastAsia="方正仿宋_GBK"/>
          <w:sz w:val="32"/>
          <w:szCs w:val="32"/>
        </w:rPr>
      </w:pPr>
    </w:p>
    <w:p w14:paraId="0C6EBD63">
      <w:pPr>
        <w:tabs>
          <w:tab w:val="left" w:pos="8181"/>
          <w:tab w:val="left" w:pos="8733"/>
        </w:tabs>
        <w:spacing w:line="580" w:lineRule="exact"/>
        <w:ind w:right="-193" w:rightChars="-92" w:firstLine="160" w:firstLineChars="50"/>
        <w:rPr>
          <w:rFonts w:hint="eastAsia" w:eastAsia="方正仿宋_GBK"/>
          <w:sz w:val="32"/>
          <w:szCs w:val="32"/>
        </w:rPr>
      </w:pPr>
    </w:p>
    <w:p w14:paraId="164078E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69B0BC51">
      <w:pPr>
        <w:tabs>
          <w:tab w:val="left" w:pos="8181"/>
          <w:tab w:val="left" w:pos="8733"/>
        </w:tabs>
        <w:spacing w:line="500" w:lineRule="exact"/>
        <w:ind w:right="-193" w:rightChars="-92" w:firstLine="160" w:firstLineChars="50"/>
        <w:rPr>
          <w:rFonts w:hint="eastAsia" w:eastAsia="方正仿宋_GBK"/>
          <w:sz w:val="32"/>
          <w:szCs w:val="32"/>
        </w:rPr>
      </w:pPr>
    </w:p>
    <w:p w14:paraId="333A9130">
      <w:pPr>
        <w:tabs>
          <w:tab w:val="left" w:pos="8181"/>
          <w:tab w:val="left" w:pos="8733"/>
        </w:tabs>
        <w:spacing w:line="200" w:lineRule="exact"/>
        <w:ind w:right="-193" w:rightChars="-92" w:firstLine="160" w:firstLineChars="50"/>
        <w:rPr>
          <w:rFonts w:hint="eastAsia" w:eastAsia="方正仿宋_GBK"/>
          <w:sz w:val="32"/>
          <w:szCs w:val="32"/>
        </w:rPr>
      </w:pPr>
    </w:p>
    <w:p w14:paraId="415BC53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251</w:t>
      </w:r>
      <w:r>
        <w:rPr>
          <w:rFonts w:eastAsia="方正仿宋_GBK"/>
          <w:sz w:val="32"/>
          <w:szCs w:val="32"/>
        </w:rPr>
        <w:t>号</w:t>
      </w:r>
    </w:p>
    <w:p w14:paraId="73242B24">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76519A25">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64E48F43">
      <w:pPr>
        <w:keepNext w:val="0"/>
        <w:keepLines w:val="0"/>
        <w:pageBreakBefore w:val="0"/>
        <w:widowControl w:val="0"/>
        <w:kinsoku/>
        <w:wordWrap/>
        <w:overflowPunct/>
        <w:topLinePunct w:val="0"/>
        <w:autoSpaceDE/>
        <w:autoSpaceDN/>
        <w:bidi w:val="0"/>
        <w:adjustRightInd/>
        <w:spacing w:line="575" w:lineRule="exact"/>
        <w:jc w:val="center"/>
        <w:textAlignment w:val="auto"/>
        <w:outlineLvl w:val="9"/>
        <w:rPr>
          <w:rFonts w:hint="eastAsia"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关于</w:t>
      </w:r>
      <w:r>
        <w:rPr>
          <w:rFonts w:hint="eastAsia" w:eastAsia="方正小标宋_GBK" w:cs="Times New Roman"/>
          <w:sz w:val="44"/>
          <w:szCs w:val="44"/>
          <w:highlight w:val="none"/>
          <w:lang w:val="en-US" w:eastAsia="zh-CN"/>
        </w:rPr>
        <w:t>黔江区恐龙大道综合管廊新建工程</w:t>
      </w:r>
    </w:p>
    <w:p w14:paraId="5C86A1DD">
      <w:pPr>
        <w:keepNext w:val="0"/>
        <w:keepLines w:val="0"/>
        <w:pageBreakBefore w:val="0"/>
        <w:widowControl w:val="0"/>
        <w:kinsoku/>
        <w:wordWrap/>
        <w:overflowPunct/>
        <w:topLinePunct w:val="0"/>
        <w:autoSpaceDE/>
        <w:autoSpaceDN/>
        <w:bidi w:val="0"/>
        <w:adjustRightInd/>
        <w:spacing w:line="575" w:lineRule="exact"/>
        <w:jc w:val="center"/>
        <w:textAlignment w:val="auto"/>
        <w:outlineLvl w:val="9"/>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可行性研究报告的批复</w:t>
      </w:r>
    </w:p>
    <w:p w14:paraId="770B7B8C">
      <w:pPr>
        <w:keepNext w:val="0"/>
        <w:keepLines w:val="0"/>
        <w:pageBreakBefore w:val="0"/>
        <w:widowControl w:val="0"/>
        <w:kinsoku/>
        <w:wordWrap/>
        <w:overflowPunct/>
        <w:topLinePunct w:val="0"/>
        <w:autoSpaceDE/>
        <w:autoSpaceDN/>
        <w:bidi w:val="0"/>
        <w:spacing w:line="575" w:lineRule="exact"/>
        <w:ind w:right="23" w:rightChars="11" w:firstLine="160" w:firstLineChars="50"/>
        <w:textAlignment w:val="auto"/>
        <w:outlineLvl w:val="9"/>
        <w:rPr>
          <w:rFonts w:hint="default" w:ascii="Times New Roman" w:hAnsi="Times New Roman" w:eastAsia="方正仿宋_GBK" w:cs="Times New Roman"/>
          <w:sz w:val="32"/>
          <w:szCs w:val="32"/>
          <w:highlight w:val="none"/>
        </w:rPr>
      </w:pPr>
    </w:p>
    <w:p w14:paraId="4B266DD1">
      <w:pPr>
        <w:keepNext w:val="0"/>
        <w:keepLines w:val="0"/>
        <w:pageBreakBefore w:val="0"/>
        <w:widowControl w:val="0"/>
        <w:kinsoku/>
        <w:wordWrap/>
        <w:overflowPunct/>
        <w:topLinePunct w:val="0"/>
        <w:autoSpaceDE/>
        <w:autoSpaceDN/>
        <w:bidi w:val="0"/>
        <w:adjustRightInd w:val="0"/>
        <w:snapToGrid w:val="0"/>
        <w:spacing w:line="575" w:lineRule="exact"/>
        <w:jc w:val="left"/>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区住房城乡建委：</w:t>
      </w:r>
    </w:p>
    <w:p w14:paraId="5F8133D9">
      <w:pPr>
        <w:keepNext w:val="0"/>
        <w:keepLines w:val="0"/>
        <w:pageBreakBefore w:val="0"/>
        <w:widowControl w:val="0"/>
        <w:kinsoku/>
        <w:wordWrap/>
        <w:overflowPunct/>
        <w:topLinePunct w:val="0"/>
        <w:autoSpaceDE/>
        <w:autoSpaceDN/>
        <w:bidi w:val="0"/>
        <w:adjustRightInd w:val="0"/>
        <w:snapToGrid w:val="0"/>
        <w:spacing w:line="575"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你单位《关于审查黔江区恐龙大道综合管廊新建工程可行性研究报告的函</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黔江建</w:t>
      </w:r>
      <w:r>
        <w:rPr>
          <w:rFonts w:hint="default" w:ascii="Times New Roman" w:hAnsi="Times New Roman" w:eastAsia="方正仿宋_GBK" w:cs="Times New Roman"/>
          <w:sz w:val="32"/>
          <w:szCs w:val="32"/>
          <w:highlight w:val="none"/>
          <w:lang w:eastAsia="zh-CN"/>
        </w:rPr>
        <w:t>函</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313</w:t>
      </w:r>
      <w:r>
        <w:rPr>
          <w:rFonts w:hint="default" w:ascii="Times New Roman" w:hAnsi="Times New Roman" w:eastAsia="方正仿宋_GBK" w:cs="Times New Roman"/>
          <w:sz w:val="32"/>
          <w:szCs w:val="32"/>
          <w:highlight w:val="none"/>
        </w:rPr>
        <w:t>号）</w:t>
      </w:r>
      <w:r>
        <w:rPr>
          <w:rFonts w:hint="default" w:ascii="Times New Roman" w:hAnsi="Times New Roman" w:eastAsia="方正仿宋_GBK" w:cs="Times New Roman"/>
          <w:sz w:val="32"/>
          <w:szCs w:val="32"/>
          <w:highlight w:val="none"/>
          <w:lang w:val="en-US" w:eastAsia="zh-CN"/>
        </w:rPr>
        <w:t>》收悉，结合区政府投资项目前期工作服务中心的评审意见，经研究，同意实施黔江区恐龙大道综合管廊新建工程（项目代码：</w:t>
      </w:r>
      <w:r>
        <w:rPr>
          <w:rFonts w:hint="default" w:ascii="Times New Roman" w:hAnsi="Times New Roman" w:eastAsia="方正仿宋_GBK" w:cs="Times New Roman"/>
          <w:color w:val="000000"/>
          <w:kern w:val="2"/>
          <w:sz w:val="32"/>
          <w:szCs w:val="32"/>
          <w:highlight w:val="none"/>
          <w:lang w:val="en-US" w:eastAsia="zh-CN" w:bidi="ar-SA"/>
        </w:rPr>
        <w:t>2512-500114-04-01-903951</w:t>
      </w:r>
      <w:r>
        <w:rPr>
          <w:rFonts w:hint="default" w:ascii="Times New Roman" w:hAnsi="Times New Roman" w:eastAsia="方正仿宋_GBK" w:cs="Times New Roman"/>
          <w:sz w:val="32"/>
          <w:szCs w:val="32"/>
          <w:highlight w:val="none"/>
          <w:lang w:val="en-US" w:eastAsia="zh-CN"/>
        </w:rPr>
        <w:t>）。现将该项目可行性研究报告批复如下：</w:t>
      </w:r>
    </w:p>
    <w:p w14:paraId="5CB1C69B">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right="0" w:righ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一、项目业主：</w:t>
      </w:r>
      <w:r>
        <w:rPr>
          <w:rFonts w:hint="default" w:ascii="Times New Roman" w:hAnsi="Times New Roman" w:eastAsia="方正仿宋_GBK" w:cs="Times New Roman"/>
          <w:color w:val="000000"/>
          <w:sz w:val="32"/>
          <w:szCs w:val="32"/>
          <w:highlight w:val="none"/>
          <w:lang w:val="en-US" w:eastAsia="zh-CN"/>
        </w:rPr>
        <w:t>重庆市黔江区住房和城乡建设委员会</w:t>
      </w:r>
    </w:p>
    <w:p w14:paraId="359A9847">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right="0" w:rightChars="0" w:firstLine="1280" w:firstLineChars="400"/>
        <w:jc w:val="both"/>
        <w:textAlignment w:val="auto"/>
        <w:rPr>
          <w:rFonts w:hint="default" w:ascii="Times New Roman" w:hAnsi="Times New Roman" w:eastAsia="方正仿宋_GBK" w:cs="Times New Roman"/>
          <w:color w:val="000000"/>
          <w:sz w:val="32"/>
          <w:szCs w:val="32"/>
          <w:highlight w:val="none"/>
        </w:rPr>
      </w:pPr>
      <w:r>
        <w:rPr>
          <w:rFonts w:hint="eastAsia" w:ascii="方正黑体_GBK" w:hAnsi="方正黑体_GBK" w:eastAsia="方正黑体_GBK" w:cs="方正黑体_GBK"/>
          <w:sz w:val="32"/>
          <w:szCs w:val="32"/>
          <w:highlight w:val="none"/>
          <w:lang w:val="en-US" w:eastAsia="zh-CN"/>
        </w:rPr>
        <w:t>代建单位：</w:t>
      </w:r>
      <w:r>
        <w:rPr>
          <w:rFonts w:hint="default" w:ascii="Times New Roman" w:hAnsi="Times New Roman" w:eastAsia="方正仿宋_GBK" w:cs="Times New Roman"/>
          <w:color w:val="000000"/>
          <w:sz w:val="32"/>
          <w:szCs w:val="32"/>
          <w:highlight w:val="none"/>
        </w:rPr>
        <w:t>重庆市枳丹石城市建设开发有限公司</w:t>
      </w:r>
    </w:p>
    <w:p w14:paraId="6F86DCC7">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right="0" w:rightChars="0"/>
        <w:jc w:val="both"/>
        <w:textAlignment w:val="auto"/>
        <w:rPr>
          <w:rFonts w:hint="default" w:ascii="Times New Roman" w:hAnsi="Times New Roman" w:eastAsia="方正仿宋_GBK" w:cs="Times New Roman"/>
          <w:color w:val="000000"/>
          <w:sz w:val="32"/>
          <w:szCs w:val="32"/>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 xml:space="preserve">   </w:t>
      </w:r>
      <w:r>
        <w:rPr>
          <w:rFonts w:hint="eastAsia" w:ascii="方正黑体_GBK" w:hAnsi="方正黑体_GBK" w:eastAsia="方正黑体_GBK" w:cs="方正黑体_GBK"/>
          <w:sz w:val="32"/>
          <w:szCs w:val="32"/>
          <w:highlight w:val="none"/>
          <w:lang w:val="en-US" w:eastAsia="zh-CN"/>
        </w:rPr>
        <w:t xml:space="preserve"> 二、</w:t>
      </w:r>
      <w:r>
        <w:rPr>
          <w:rFonts w:hint="eastAsia" w:ascii="方正黑体_GBK" w:hAnsi="方正黑体_GBK" w:eastAsia="方正黑体_GBK" w:cs="方正黑体_GBK"/>
          <w:sz w:val="32"/>
          <w:szCs w:val="32"/>
          <w:highlight w:val="none"/>
          <w:lang w:eastAsia="zh-CN"/>
        </w:rPr>
        <w:t>建设地点：</w:t>
      </w:r>
      <w:r>
        <w:rPr>
          <w:rFonts w:hint="default" w:ascii="Times New Roman" w:hAnsi="Times New Roman" w:eastAsia="方正仿宋_GBK" w:cs="Times New Roman"/>
          <w:sz w:val="32"/>
          <w:szCs w:val="32"/>
          <w:highlight w:val="none"/>
          <w:lang w:val="en-US" w:eastAsia="zh-CN"/>
        </w:rPr>
        <w:t>黔江区</w:t>
      </w:r>
    </w:p>
    <w:p w14:paraId="63964134">
      <w:pPr>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三</w:t>
      </w:r>
      <w:r>
        <w:rPr>
          <w:rFonts w:hint="eastAsia"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val="en-US" w:eastAsia="zh-CN"/>
        </w:rPr>
        <w:t>主要建设内容及规模：</w:t>
      </w:r>
      <w:r>
        <w:rPr>
          <w:rFonts w:hint="default" w:ascii="Times New Roman" w:hAnsi="Times New Roman" w:eastAsia="方正仿宋_GBK" w:cs="Times New Roman"/>
          <w:sz w:val="32"/>
          <w:szCs w:val="32"/>
          <w:highlight w:val="none"/>
          <w:lang w:eastAsia="zh-CN"/>
        </w:rPr>
        <w:t>沿恐龙大道配建支线综合管廊</w:t>
      </w:r>
      <w:r>
        <w:rPr>
          <w:rFonts w:hint="default" w:ascii="Times New Roman" w:hAnsi="Times New Roman" w:eastAsia="方正仿宋_GBK" w:cs="Times New Roman"/>
          <w:sz w:val="32"/>
          <w:szCs w:val="32"/>
          <w:highlight w:val="none"/>
          <w:lang w:val="en-US" w:eastAsia="zh-CN"/>
        </w:rPr>
        <w:t>2.65km（本项目仅为管廊主体土建及相关附属设施设计，各管线专线设计不在本次设计范围，均以各产权部门专项设计为准）。入廊管线拟为供水、供电和通信，采用单舱断面，其中涉及DN300供水、10kV电力12孔和通信12孔。</w:t>
      </w:r>
    </w:p>
    <w:p w14:paraId="20DF3D61">
      <w:pPr>
        <w:pStyle w:val="3"/>
        <w:keepNext w:val="0"/>
        <w:keepLines w:val="0"/>
        <w:pageBreakBefore w:val="0"/>
        <w:widowControl w:val="0"/>
        <w:kinsoku/>
        <w:wordWrap/>
        <w:overflowPunct/>
        <w:topLinePunct w:val="0"/>
        <w:autoSpaceDE/>
        <w:autoSpaceDN/>
        <w:bidi w:val="0"/>
        <w:spacing w:after="0" w:line="575" w:lineRule="exact"/>
        <w:ind w:left="40" w:right="116" w:firstLine="639"/>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方正黑体_GBK" w:hAnsi="方正黑体_GBK" w:eastAsia="方正黑体_GBK" w:cs="方正黑体_GBK"/>
          <w:sz w:val="32"/>
          <w:szCs w:val="32"/>
          <w:highlight w:val="none"/>
          <w:lang w:val="en-US" w:eastAsia="zh-CN"/>
        </w:rPr>
        <w:t>四</w:t>
      </w:r>
      <w:r>
        <w:rPr>
          <w:rFonts w:hint="eastAsia"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val="en-US" w:eastAsia="zh-CN"/>
        </w:rPr>
        <w:t>项目总投资及资金来源：</w:t>
      </w:r>
      <w:r>
        <w:rPr>
          <w:rFonts w:hint="default" w:ascii="Times New Roman" w:hAnsi="Times New Roman" w:eastAsia="方正仿宋_GBK" w:cs="Times New Roman"/>
          <w:color w:val="auto"/>
          <w:kern w:val="2"/>
          <w:sz w:val="32"/>
          <w:szCs w:val="32"/>
          <w:highlight w:val="none"/>
          <w:lang w:val="en-US" w:eastAsia="zh-CN" w:bidi="ar-SA"/>
        </w:rPr>
        <w:t>项目总投资15397.33 万元，其中：工程费用13515.00万元，工程建设其他费用1149.12 万元，预备费733.21 万元。资金来源为申请国市补助资金</w:t>
      </w:r>
      <w:bookmarkStart w:id="0" w:name="_GoBack"/>
      <w:bookmarkEnd w:id="0"/>
      <w:r>
        <w:rPr>
          <w:rFonts w:hint="default" w:ascii="Times New Roman" w:hAnsi="Times New Roman" w:eastAsia="方正仿宋_GBK" w:cs="Times New Roman"/>
          <w:color w:val="auto"/>
          <w:kern w:val="2"/>
          <w:sz w:val="32"/>
          <w:szCs w:val="32"/>
          <w:highlight w:val="none"/>
          <w:lang w:val="en-US" w:eastAsia="zh-CN" w:bidi="ar-SA"/>
        </w:rPr>
        <w:t>，不足部分由业主自筹。</w:t>
      </w:r>
    </w:p>
    <w:p w14:paraId="112CD502">
      <w:pPr>
        <w:pStyle w:val="4"/>
        <w:keepNext w:val="0"/>
        <w:keepLines w:val="0"/>
        <w:pageBreakBefore w:val="0"/>
        <w:widowControl w:val="0"/>
        <w:kinsoku/>
        <w:wordWrap/>
        <w:overflowPunct/>
        <w:topLinePunct w:val="0"/>
        <w:autoSpaceDE/>
        <w:autoSpaceDN/>
        <w:bidi w:val="0"/>
        <w:spacing w:line="575" w:lineRule="exact"/>
        <w:textAlignment w:val="auto"/>
        <w:outlineLvl w:val="9"/>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rPr>
        <w:t>五、</w:t>
      </w:r>
      <w:r>
        <w:rPr>
          <w:rFonts w:hint="eastAsia" w:ascii="方正黑体_GBK" w:hAnsi="方正黑体_GBK" w:eastAsia="方正黑体_GBK" w:cs="方正黑体_GBK"/>
          <w:sz w:val="32"/>
          <w:szCs w:val="32"/>
          <w:highlight w:val="none"/>
          <w:lang w:val="en-US" w:eastAsia="zh-CN"/>
        </w:rPr>
        <w:t>建设工期：</w:t>
      </w:r>
      <w:r>
        <w:rPr>
          <w:rFonts w:hint="default" w:ascii="Times New Roman" w:hAnsi="Times New Roman" w:eastAsia="方正仿宋_GBK" w:cs="Times New Roman"/>
          <w:kern w:val="2"/>
          <w:sz w:val="32"/>
          <w:szCs w:val="32"/>
          <w:highlight w:val="none"/>
          <w:lang w:val="en-US" w:eastAsia="zh-CN" w:bidi="ar-SA"/>
        </w:rPr>
        <w:t>24个月。</w:t>
      </w:r>
    </w:p>
    <w:p w14:paraId="6AF8672F">
      <w:pPr>
        <w:pStyle w:val="6"/>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方正黑体_GBK" w:hAnsi="方正黑体_GBK" w:eastAsia="方正黑体_GBK" w:cs="方正黑体_GBK"/>
          <w:sz w:val="32"/>
          <w:szCs w:val="32"/>
          <w:highlight w:val="none"/>
          <w:lang w:eastAsia="zh-CN"/>
        </w:rPr>
        <w:t>六</w:t>
      </w:r>
      <w:r>
        <w:rPr>
          <w:rFonts w:hint="eastAsia" w:ascii="方正黑体_GBK" w:hAnsi="方正黑体_GBK" w:eastAsia="方正黑体_GBK" w:cs="方正黑体_GBK"/>
          <w:sz w:val="32"/>
          <w:szCs w:val="32"/>
          <w:highlight w:val="none"/>
        </w:rPr>
        <w:t>、招标核准：</w:t>
      </w:r>
      <w:r>
        <w:rPr>
          <w:rFonts w:hint="default" w:ascii="Times New Roman" w:hAnsi="Times New Roman" w:eastAsia="方正仿宋_GBK" w:cs="Times New Roman"/>
          <w:sz w:val="32"/>
          <w:szCs w:val="32"/>
          <w:highlight w:val="none"/>
        </w:rPr>
        <w:t>本项目的招标范围为工程施工，勘察、设计、监理等与工程建设有关的服务，以及与工程建设有关的重要设备、材料的采购等。</w:t>
      </w:r>
      <w:r>
        <w:rPr>
          <w:rFonts w:hint="default" w:ascii="Times New Roman" w:hAnsi="Times New Roman" w:eastAsia="方正仿宋_GBK" w:cs="Times New Roman"/>
          <w:sz w:val="32"/>
          <w:szCs w:val="32"/>
          <w:highlight w:val="none"/>
          <w:lang w:eastAsia="zh-CN"/>
        </w:rPr>
        <w:t>按照招标投标法相关规定，依法必须招标的，</w:t>
      </w:r>
      <w:r>
        <w:rPr>
          <w:rFonts w:hint="default" w:ascii="Times New Roman" w:hAnsi="Times New Roman" w:eastAsia="方正仿宋_GBK" w:cs="Times New Roman"/>
          <w:sz w:val="32"/>
          <w:szCs w:val="32"/>
          <w:highlight w:val="none"/>
        </w:rPr>
        <w:t>招标方式为公开招标，招标组织形式为委托招标。招标公告在指定媒介公开发布。</w:t>
      </w:r>
    </w:p>
    <w:p w14:paraId="67BD029C">
      <w:pPr>
        <w:pStyle w:val="6"/>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方正黑体_GBK" w:hAnsi="方正黑体_GBK" w:eastAsia="方正黑体_GBK" w:cs="方正黑体_GBK"/>
          <w:sz w:val="32"/>
          <w:szCs w:val="32"/>
          <w:highlight w:val="none"/>
          <w:lang w:eastAsia="zh-CN"/>
        </w:rPr>
        <w:t>七</w:t>
      </w:r>
      <w:r>
        <w:rPr>
          <w:rFonts w:hint="eastAsia" w:ascii="方正黑体_GBK" w:hAnsi="方正黑体_GBK" w:eastAsia="方正黑体_GBK" w:cs="方正黑体_GBK"/>
          <w:sz w:val="32"/>
          <w:szCs w:val="32"/>
          <w:highlight w:val="none"/>
        </w:rPr>
        <w:t>、有关事项：</w:t>
      </w:r>
      <w:r>
        <w:rPr>
          <w:rFonts w:hint="default" w:ascii="Times New Roman" w:hAnsi="Times New Roman" w:eastAsia="方正仿宋_GBK" w:cs="Times New Roman"/>
          <w:sz w:val="32"/>
          <w:szCs w:val="32"/>
          <w:highlight w:val="none"/>
        </w:rPr>
        <w:t>请你单位根据本批复，结合项目可行性研究报告评估意见，进一步深化初步设计等前期工作，及时将投资概算报送我委审批。要严格执行项目法人责任制、招标投标制、工程监理制、合同管理制，严格控制工程投资标准，防止工程超概。</w:t>
      </w:r>
    </w:p>
    <w:p w14:paraId="240C010C">
      <w:pPr>
        <w:pStyle w:val="6"/>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p>
    <w:p w14:paraId="16349FC2">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left="0" w:firstLine="640" w:firstLineChars="200"/>
        <w:textAlignment w:val="auto"/>
        <w:rPr>
          <w:rFonts w:hint="default" w:ascii="Times New Roman" w:hAnsi="Times New Roman" w:eastAsia="方正仿宋_GBK" w:cs="Times New Roman"/>
          <w:kern w:val="2"/>
          <w:sz w:val="32"/>
          <w:szCs w:val="32"/>
          <w:highlight w:val="none"/>
          <w:lang w:val="en-US" w:eastAsia="zh-CN"/>
        </w:rPr>
      </w:pPr>
      <w:r>
        <w:rPr>
          <w:rFonts w:hint="default" w:ascii="Times New Roman" w:hAnsi="Times New Roman" w:eastAsia="方正仿宋_GBK" w:cs="Times New Roman"/>
          <w:kern w:val="2"/>
          <w:sz w:val="32"/>
          <w:szCs w:val="32"/>
          <w:highlight w:val="none"/>
          <w:lang w:val="en-US" w:eastAsia="zh-CN"/>
        </w:rPr>
        <w:t>附件：</w:t>
      </w:r>
      <w:r>
        <w:rPr>
          <w:rFonts w:hint="default" w:ascii="Times New Roman" w:hAnsi="Times New Roman" w:eastAsia="方正仿宋_GBK" w:cs="Times New Roman"/>
          <w:sz w:val="32"/>
          <w:szCs w:val="32"/>
          <w:highlight w:val="none"/>
          <w:lang w:eastAsia="zh-CN"/>
        </w:rPr>
        <w:t>黔江区恐龙大道综合管廊新建</w:t>
      </w:r>
      <w:r>
        <w:rPr>
          <w:rFonts w:hint="default" w:ascii="Times New Roman" w:hAnsi="Times New Roman" w:eastAsia="方正仿宋_GBK" w:cs="Times New Roman"/>
          <w:sz w:val="32"/>
          <w:szCs w:val="32"/>
          <w:highlight w:val="none"/>
        </w:rPr>
        <w:t>工程</w:t>
      </w:r>
      <w:r>
        <w:rPr>
          <w:rFonts w:hint="default" w:ascii="Times New Roman" w:hAnsi="Times New Roman" w:eastAsia="方正仿宋_GBK" w:cs="Times New Roman"/>
          <w:kern w:val="2"/>
          <w:sz w:val="32"/>
          <w:szCs w:val="32"/>
          <w:highlight w:val="none"/>
          <w:lang w:val="en-US" w:eastAsia="zh-CN"/>
        </w:rPr>
        <w:t>投资估算表</w:t>
      </w:r>
    </w:p>
    <w:p w14:paraId="5A70D38B">
      <w:pPr>
        <w:keepNext w:val="0"/>
        <w:keepLines w:val="0"/>
        <w:pageBreakBefore w:val="0"/>
        <w:widowControl w:val="0"/>
        <w:kinsoku/>
        <w:wordWrap/>
        <w:overflowPunct/>
        <w:topLinePunct w:val="0"/>
        <w:autoSpaceDE/>
        <w:autoSpaceDN/>
        <w:bidi w:val="0"/>
        <w:adjustRightInd/>
        <w:snapToGrid/>
        <w:spacing w:line="575" w:lineRule="exact"/>
        <w:textAlignment w:val="auto"/>
        <w:outlineLvl w:val="9"/>
        <w:rPr>
          <w:rFonts w:hint="default" w:ascii="Times New Roman" w:hAnsi="Times New Roman" w:eastAsia="方正仿宋_GBK" w:cs="Times New Roman"/>
          <w:bCs/>
          <w:sz w:val="32"/>
          <w:szCs w:val="32"/>
          <w:highlight w:val="none"/>
        </w:rPr>
      </w:pPr>
    </w:p>
    <w:p w14:paraId="53D0BE53">
      <w:pPr>
        <w:keepNext w:val="0"/>
        <w:keepLines w:val="0"/>
        <w:pageBreakBefore w:val="0"/>
        <w:widowControl w:val="0"/>
        <w:kinsoku/>
        <w:wordWrap/>
        <w:overflowPunct/>
        <w:topLinePunct w:val="0"/>
        <w:autoSpaceDE/>
        <w:autoSpaceDN/>
        <w:bidi w:val="0"/>
        <w:adjustRightInd/>
        <w:snapToGrid/>
        <w:spacing w:line="575" w:lineRule="exact"/>
        <w:textAlignment w:val="auto"/>
        <w:outlineLvl w:val="9"/>
        <w:rPr>
          <w:rFonts w:hint="default" w:ascii="Times New Roman" w:hAnsi="Times New Roman" w:eastAsia="方正仿宋_GBK" w:cs="Times New Roman"/>
          <w:bCs/>
          <w:sz w:val="32"/>
          <w:szCs w:val="32"/>
          <w:highlight w:val="none"/>
        </w:rPr>
      </w:pPr>
    </w:p>
    <w:p w14:paraId="1AFAF7B1">
      <w:pPr>
        <w:pStyle w:val="4"/>
        <w:keepNext w:val="0"/>
        <w:keepLines w:val="0"/>
        <w:pageBreakBefore w:val="0"/>
        <w:widowControl w:val="0"/>
        <w:kinsoku/>
        <w:wordWrap/>
        <w:overflowPunct/>
        <w:topLinePunct w:val="0"/>
        <w:autoSpaceDE/>
        <w:autoSpaceDN/>
        <w:bidi w:val="0"/>
        <w:spacing w:line="575" w:lineRule="exact"/>
        <w:ind w:left="0" w:leftChars="0" w:firstLine="3520" w:firstLineChars="1100"/>
        <w:textAlignment w:val="auto"/>
        <w:outlineLvl w:val="9"/>
        <w:rPr>
          <w:rFonts w:hint="default" w:ascii="Times New Roman" w:hAnsi="Times New Roman" w:eastAsia="方正仿宋_GBK" w:cs="Times New Roman"/>
          <w:bCs/>
          <w:sz w:val="32"/>
          <w:szCs w:val="32"/>
          <w:highlight w:val="none"/>
          <w:lang w:val="en-US" w:eastAsia="zh-CN"/>
        </w:rPr>
      </w:pPr>
      <w:r>
        <w:rPr>
          <w:rFonts w:hint="default" w:ascii="Times New Roman" w:hAnsi="Times New Roman" w:eastAsia="方正仿宋_GBK" w:cs="Times New Roman"/>
          <w:bCs/>
          <w:sz w:val="32"/>
          <w:szCs w:val="32"/>
          <w:highlight w:val="none"/>
          <w:lang w:val="en-US" w:eastAsia="zh-CN"/>
        </w:rPr>
        <w:t>重庆市黔江区发展和改革委员会</w:t>
      </w:r>
    </w:p>
    <w:p w14:paraId="46232A8B">
      <w:pPr>
        <w:pStyle w:val="4"/>
        <w:keepNext w:val="0"/>
        <w:keepLines w:val="0"/>
        <w:pageBreakBefore w:val="0"/>
        <w:widowControl w:val="0"/>
        <w:kinsoku/>
        <w:wordWrap/>
        <w:overflowPunct/>
        <w:topLinePunct w:val="0"/>
        <w:autoSpaceDE/>
        <w:autoSpaceDN/>
        <w:bidi w:val="0"/>
        <w:spacing w:line="575" w:lineRule="exact"/>
        <w:ind w:left="0" w:leftChars="0" w:firstLine="4480" w:firstLineChars="1400"/>
        <w:textAlignment w:val="auto"/>
        <w:outlineLvl w:val="9"/>
        <w:rPr>
          <w:rFonts w:hint="default" w:ascii="Times New Roman" w:hAnsi="Times New Roman" w:eastAsia="方正仿宋_GBK" w:cs="Times New Roman"/>
          <w:bCs/>
          <w:sz w:val="32"/>
          <w:szCs w:val="32"/>
          <w:highlight w:val="none"/>
          <w:lang w:val="en-US" w:eastAsia="zh-CN"/>
        </w:rPr>
      </w:pPr>
      <w:r>
        <w:rPr>
          <w:rFonts w:hint="default" w:ascii="Times New Roman" w:hAnsi="Times New Roman" w:eastAsia="方正仿宋_GBK" w:cs="Times New Roman"/>
          <w:bCs/>
          <w:sz w:val="32"/>
          <w:szCs w:val="32"/>
          <w:highlight w:val="none"/>
          <w:lang w:val="en-US" w:eastAsia="zh-CN"/>
        </w:rPr>
        <w:t>2025年12月26日</w:t>
      </w:r>
    </w:p>
    <w:p w14:paraId="77A50C3A">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1015CA6C">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0630AC0A">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00C5999E">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5450C505">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4466DD5E">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17096F0C">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57A7EB4C">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5B6D2851">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4B020623">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26D297A0">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76D7DB98">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570A5C1F">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0951AF88">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517A1A97">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197C8999">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019D634F">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sz w:val="36"/>
          <w:szCs w:val="36"/>
          <w:highlight w:val="none"/>
        </w:rPr>
      </w:pPr>
      <w:r>
        <w:rPr>
          <w:rFonts w:hint="default" w:ascii="Times New Roman" w:hAnsi="Times New Roman" w:eastAsia="方正黑体_GBK" w:cs="Times New Roman"/>
          <w:kern w:val="0"/>
          <w:sz w:val="28"/>
          <w:szCs w:val="28"/>
          <w:highlight w:val="none"/>
        </w:rPr>
        <w:t>附件</w:t>
      </w:r>
    </w:p>
    <w:p w14:paraId="78CCA3AA">
      <w:pPr>
        <w:pageBreakBefore w:val="0"/>
        <w:numPr>
          <w:ilvl w:val="0"/>
          <w:numId w:val="0"/>
        </w:numPr>
        <w:kinsoku/>
        <w:wordWrap/>
        <w:overflowPunct/>
        <w:topLinePunct w:val="0"/>
        <w:autoSpaceDE/>
        <w:autoSpaceDN/>
        <w:bidi w:val="0"/>
        <w:adjustRightInd/>
        <w:snapToGrid/>
        <w:spacing w:line="360" w:lineRule="auto"/>
        <w:ind w:left="0" w:firstLine="720" w:firstLineChars="200"/>
        <w:textAlignment w:val="auto"/>
        <w:rPr>
          <w:rFonts w:hint="eastAsia" w:ascii="Times New Roman" w:hAnsi="Times New Roman" w:eastAsia="方正小标宋_GBK" w:cs="Times New Roman"/>
          <w:kern w:val="0"/>
          <w:sz w:val="24"/>
          <w:szCs w:val="24"/>
          <w:highlight w:val="none"/>
          <w:lang w:eastAsia="zh-CN"/>
        </w:rPr>
      </w:pPr>
      <w:r>
        <w:rPr>
          <w:rFonts w:hint="eastAsia" w:ascii="Times New Roman" w:hAnsi="Times New Roman" w:eastAsia="方正小标宋_GBK" w:cs="Times New Roman"/>
          <w:kern w:val="0"/>
          <w:sz w:val="36"/>
          <w:szCs w:val="36"/>
          <w:highlight w:val="none"/>
          <w:lang w:val="en-US" w:eastAsia="zh-CN"/>
        </w:rPr>
        <w:t>黔江区恐龙大道综合管廊新建工程</w:t>
      </w:r>
      <w:r>
        <w:rPr>
          <w:rFonts w:hint="default" w:ascii="Times New Roman" w:hAnsi="Times New Roman" w:eastAsia="方正小标宋_GBK" w:cs="Times New Roman"/>
          <w:kern w:val="0"/>
          <w:sz w:val="36"/>
          <w:szCs w:val="36"/>
          <w:highlight w:val="none"/>
          <w:lang w:val="zh-CN"/>
        </w:rPr>
        <w:t>投资估算表</w:t>
      </w:r>
    </w:p>
    <w:tbl>
      <w:tblPr>
        <w:tblStyle w:val="13"/>
        <w:tblW w:w="8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5"/>
        <w:gridCol w:w="4635"/>
        <w:gridCol w:w="2946"/>
      </w:tblGrid>
      <w:tr w14:paraId="4D4F5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4A0D">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序号</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25D1">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名称</w:t>
            </w:r>
          </w:p>
        </w:tc>
        <w:tc>
          <w:tcPr>
            <w:tcW w:w="2946" w:type="dxa"/>
            <w:tcBorders>
              <w:top w:val="single" w:color="000000" w:sz="4" w:space="0"/>
              <w:left w:val="single" w:color="000000" w:sz="4" w:space="0"/>
              <w:right w:val="single" w:color="000000" w:sz="4" w:space="0"/>
            </w:tcBorders>
            <w:shd w:val="clear" w:color="auto" w:fill="auto"/>
            <w:vAlign w:val="center"/>
          </w:tcPr>
          <w:p w14:paraId="4D4C8F64">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审定金额（万元）</w:t>
            </w:r>
          </w:p>
        </w:tc>
      </w:tr>
      <w:tr w14:paraId="1351C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99F2">
            <w:pPr>
              <w:keepNext w:val="0"/>
              <w:keepLines w:val="0"/>
              <w:widowControl/>
              <w:suppressLineNumbers w:val="0"/>
              <w:jc w:val="center"/>
              <w:textAlignment w:val="center"/>
              <w:rPr>
                <w:rFonts w:hint="default" w:ascii="Times New Roman" w:hAnsi="Times New Roman" w:eastAsia="方正楷体_GBK" w:cs="Times New Roman"/>
                <w:b/>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highlight w:val="none"/>
                <w:u w:val="none"/>
                <w:lang w:val="en-US" w:eastAsia="zh-CN" w:bidi="ar"/>
              </w:rPr>
              <w:t>一</w:t>
            </w:r>
          </w:p>
        </w:tc>
        <w:tc>
          <w:tcPr>
            <w:tcW w:w="4635" w:type="dxa"/>
            <w:tcBorders>
              <w:top w:val="single" w:color="000000" w:sz="4" w:space="0"/>
              <w:left w:val="single" w:color="000000" w:sz="4" w:space="0"/>
              <w:bottom w:val="single" w:color="000000" w:sz="4" w:space="0"/>
            </w:tcBorders>
            <w:shd w:val="clear" w:color="auto" w:fill="auto"/>
            <w:vAlign w:val="center"/>
          </w:tcPr>
          <w:p w14:paraId="1636CCC6">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highlight w:val="none"/>
                <w:u w:val="none"/>
                <w:lang w:val="en-US" w:eastAsia="zh-CN" w:bidi="ar"/>
              </w:rPr>
              <w:t>工程费用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FF61">
            <w:pPr>
              <w:keepNext w:val="0"/>
              <w:keepLines w:val="0"/>
              <w:widowControl/>
              <w:suppressLineNumbers w:val="0"/>
              <w:jc w:val="center"/>
              <w:textAlignment w:val="center"/>
              <w:rPr>
                <w:rFonts w:hint="default"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highlight w:val="none"/>
                <w:u w:val="none"/>
                <w:lang w:val="en-US" w:eastAsia="zh-CN" w:bidi="ar"/>
              </w:rPr>
              <w:t xml:space="preserve">13515.00 </w:t>
            </w:r>
          </w:p>
        </w:tc>
      </w:tr>
      <w:tr w14:paraId="7AE05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0785">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5A640E42">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highlight w:val="none"/>
                <w:u w:val="none"/>
                <w:lang w:val="en-US" w:eastAsia="zh-CN" w:bidi="ar"/>
              </w:rPr>
              <w:t>支线综合管廊（内空宽2800*高2600）</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C0CA65">
            <w:pPr>
              <w:keepNext w:val="0"/>
              <w:keepLines w:val="0"/>
              <w:widowControl/>
              <w:suppressLineNumbers w:val="0"/>
              <w:jc w:val="center"/>
              <w:textAlignment w:val="center"/>
              <w:rPr>
                <w:rFonts w:hint="default"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highlight w:val="none"/>
                <w:u w:val="none"/>
                <w:lang w:val="en-US" w:eastAsia="zh-CN" w:bidi="ar"/>
              </w:rPr>
              <w:t xml:space="preserve">13515.00 </w:t>
            </w:r>
          </w:p>
        </w:tc>
      </w:tr>
      <w:tr w14:paraId="66DF9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exact"/>
        </w:trPr>
        <w:tc>
          <w:tcPr>
            <w:tcW w:w="1155" w:type="dxa"/>
            <w:tcBorders>
              <w:left w:val="single" w:color="000000" w:sz="4" w:space="0"/>
              <w:bottom w:val="single" w:color="000000" w:sz="4" w:space="0"/>
              <w:right w:val="single" w:color="000000" w:sz="4" w:space="0"/>
            </w:tcBorders>
            <w:shd w:val="clear" w:color="auto" w:fill="auto"/>
            <w:vAlign w:val="center"/>
          </w:tcPr>
          <w:p w14:paraId="39AC1962">
            <w:pPr>
              <w:keepNext w:val="0"/>
              <w:keepLines w:val="0"/>
              <w:widowControl/>
              <w:suppressLineNumbers w:val="0"/>
              <w:jc w:val="center"/>
              <w:textAlignment w:val="center"/>
              <w:rPr>
                <w:rFonts w:hint="default" w:ascii="Times New Roman" w:hAnsi="Times New Roman" w:eastAsia="方正楷体_GBK" w:cs="Times New Roman"/>
                <w:b/>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highlight w:val="none"/>
                <w:u w:val="none"/>
                <w:lang w:val="en-US" w:eastAsia="zh-CN" w:bidi="ar"/>
              </w:rPr>
              <w:t>二</w:t>
            </w:r>
          </w:p>
        </w:tc>
        <w:tc>
          <w:tcPr>
            <w:tcW w:w="4635" w:type="dxa"/>
            <w:tcBorders>
              <w:left w:val="single" w:color="000000" w:sz="4" w:space="0"/>
              <w:bottom w:val="single" w:color="000000" w:sz="4" w:space="0"/>
              <w:right w:val="single" w:color="000000" w:sz="4" w:space="0"/>
            </w:tcBorders>
            <w:shd w:val="clear" w:color="auto" w:fill="auto"/>
            <w:vAlign w:val="center"/>
          </w:tcPr>
          <w:p w14:paraId="6E9BEBB6">
            <w:pPr>
              <w:keepNext w:val="0"/>
              <w:keepLines w:val="0"/>
              <w:widowControl/>
              <w:suppressLineNumbers w:val="0"/>
              <w:jc w:val="center"/>
              <w:textAlignment w:val="center"/>
              <w:rPr>
                <w:rFonts w:hint="default"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highlight w:val="none"/>
                <w:u w:val="none"/>
                <w:lang w:val="en-US" w:eastAsia="zh-CN" w:bidi="ar"/>
              </w:rPr>
              <w:t>工程建设其他费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A316">
            <w:pPr>
              <w:keepNext w:val="0"/>
              <w:keepLines w:val="0"/>
              <w:widowControl/>
              <w:suppressLineNumbers w:val="0"/>
              <w:jc w:val="center"/>
              <w:textAlignment w:val="center"/>
              <w:rPr>
                <w:rFonts w:hint="default"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highlight w:val="none"/>
                <w:u w:val="none"/>
                <w:lang w:val="en-US" w:eastAsia="zh-CN" w:bidi="ar"/>
              </w:rPr>
              <w:t xml:space="preserve">1149.12 </w:t>
            </w:r>
          </w:p>
        </w:tc>
      </w:tr>
      <w:tr w14:paraId="02BB2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0FF2">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2FC27566">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highlight w:val="none"/>
                <w:u w:val="none"/>
                <w:lang w:val="en-US" w:eastAsia="zh-CN" w:bidi="ar"/>
              </w:rPr>
              <w:t>场地准备及临时设施费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C0BBC8">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highlight w:val="none"/>
                <w:u w:val="none"/>
                <w:lang w:val="en-US" w:eastAsia="zh-CN" w:bidi="ar"/>
              </w:rPr>
              <w:t xml:space="preserve">67.58 </w:t>
            </w:r>
          </w:p>
        </w:tc>
      </w:tr>
      <w:tr w14:paraId="4B960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03FC">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1B639305">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highlight w:val="none"/>
                <w:u w:val="none"/>
                <w:lang w:val="en-US" w:eastAsia="zh-CN" w:bidi="ar"/>
              </w:rPr>
              <w:t>项目建设管理费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08E4C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highlight w:val="none"/>
                <w:u w:val="none"/>
                <w:lang w:val="en-US" w:eastAsia="zh-CN" w:bidi="ar"/>
              </w:rPr>
              <w:t xml:space="preserve">193.97 </w:t>
            </w:r>
          </w:p>
        </w:tc>
      </w:tr>
      <w:tr w14:paraId="17D0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C852">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3</w:t>
            </w:r>
          </w:p>
        </w:tc>
        <w:tc>
          <w:tcPr>
            <w:tcW w:w="4635" w:type="dxa"/>
            <w:tcBorders>
              <w:top w:val="single" w:color="000000" w:sz="4" w:space="0"/>
              <w:left w:val="single" w:color="000000" w:sz="4" w:space="0"/>
              <w:bottom w:val="single" w:color="000000" w:sz="4" w:space="0"/>
            </w:tcBorders>
            <w:shd w:val="clear" w:color="FFFFFF" w:fill="FFFFFF"/>
            <w:vAlign w:val="center"/>
          </w:tcPr>
          <w:p w14:paraId="034E103C">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highlight w:val="none"/>
                <w:u w:val="none"/>
                <w:lang w:val="en-US" w:eastAsia="zh-CN" w:bidi="ar"/>
              </w:rPr>
              <w:t>工程建设监理费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92F3E3">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highlight w:val="none"/>
                <w:u w:val="none"/>
                <w:lang w:val="en-US" w:eastAsia="zh-CN" w:bidi="ar"/>
              </w:rPr>
              <w:t xml:space="preserve">185.83 </w:t>
            </w:r>
          </w:p>
        </w:tc>
      </w:tr>
      <w:tr w14:paraId="7C37A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6120">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4</w:t>
            </w:r>
          </w:p>
        </w:tc>
        <w:tc>
          <w:tcPr>
            <w:tcW w:w="4635" w:type="dxa"/>
            <w:tcBorders>
              <w:top w:val="single" w:color="000000" w:sz="4" w:space="0"/>
              <w:left w:val="single" w:color="000000" w:sz="4" w:space="0"/>
              <w:bottom w:val="single" w:color="000000" w:sz="4" w:space="0"/>
            </w:tcBorders>
            <w:shd w:val="clear" w:color="FFFFFF" w:fill="FFFFFF"/>
            <w:vAlign w:val="center"/>
          </w:tcPr>
          <w:p w14:paraId="41C99F01">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highlight w:val="none"/>
                <w:u w:val="none"/>
                <w:lang w:val="en-US" w:eastAsia="zh-CN" w:bidi="ar"/>
              </w:rPr>
              <w:t>招标代理服务费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1A3FB">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highlight w:val="none"/>
                <w:u w:val="none"/>
                <w:lang w:val="en-US" w:eastAsia="zh-CN" w:bidi="ar"/>
              </w:rPr>
              <w:t xml:space="preserve">22.62 </w:t>
            </w:r>
          </w:p>
        </w:tc>
      </w:tr>
      <w:tr w14:paraId="40B3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256E">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5</w:t>
            </w:r>
          </w:p>
        </w:tc>
        <w:tc>
          <w:tcPr>
            <w:tcW w:w="4635" w:type="dxa"/>
            <w:tcBorders>
              <w:top w:val="single" w:color="000000" w:sz="4" w:space="0"/>
              <w:left w:val="single" w:color="000000" w:sz="4" w:space="0"/>
              <w:bottom w:val="single" w:color="000000" w:sz="4" w:space="0"/>
            </w:tcBorders>
            <w:shd w:val="clear" w:color="FFFFFF" w:fill="FFFFFF"/>
            <w:vAlign w:val="center"/>
          </w:tcPr>
          <w:p w14:paraId="34CA4AC0">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highlight w:val="none"/>
                <w:u w:val="none"/>
                <w:lang w:val="en-US" w:eastAsia="zh-CN" w:bidi="ar"/>
              </w:rPr>
              <w:t>可行性研究费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A3361C">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highlight w:val="none"/>
                <w:u w:val="none"/>
                <w:lang w:val="en-US" w:eastAsia="zh-CN" w:bidi="ar"/>
              </w:rPr>
              <w:t xml:space="preserve">33.52 </w:t>
            </w:r>
          </w:p>
        </w:tc>
      </w:tr>
      <w:tr w14:paraId="7B7DC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E401">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6</w:t>
            </w:r>
          </w:p>
        </w:tc>
        <w:tc>
          <w:tcPr>
            <w:tcW w:w="4635" w:type="dxa"/>
            <w:tcBorders>
              <w:top w:val="single" w:color="000000" w:sz="4" w:space="0"/>
              <w:left w:val="single" w:color="000000" w:sz="4" w:space="0"/>
              <w:bottom w:val="single" w:color="000000" w:sz="4" w:space="0"/>
            </w:tcBorders>
            <w:shd w:val="clear" w:color="FFFFFF" w:fill="FFFFFF"/>
            <w:vAlign w:val="center"/>
          </w:tcPr>
          <w:p w14:paraId="5DD7F4EB">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highlight w:val="none"/>
                <w:u w:val="none"/>
                <w:lang w:val="en-US" w:eastAsia="zh-CN" w:bidi="ar"/>
              </w:rPr>
              <w:t>工程勘察设计费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A49AA">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highlight w:val="none"/>
                <w:u w:val="none"/>
                <w:lang w:val="en-US" w:eastAsia="zh-CN" w:bidi="ar"/>
              </w:rPr>
              <w:t xml:space="preserve">378.42 </w:t>
            </w:r>
          </w:p>
        </w:tc>
      </w:tr>
      <w:tr w14:paraId="527DF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2A3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7</w:t>
            </w:r>
          </w:p>
        </w:tc>
        <w:tc>
          <w:tcPr>
            <w:tcW w:w="4635" w:type="dxa"/>
            <w:tcBorders>
              <w:top w:val="single" w:color="000000" w:sz="4" w:space="0"/>
              <w:left w:val="single" w:color="000000" w:sz="4" w:space="0"/>
              <w:bottom w:val="single" w:color="000000" w:sz="4" w:space="0"/>
            </w:tcBorders>
            <w:shd w:val="clear" w:color="FFFFFF" w:fill="FFFFFF"/>
            <w:vAlign w:val="center"/>
          </w:tcPr>
          <w:p w14:paraId="761C5130">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highlight w:val="none"/>
                <w:u w:val="none"/>
                <w:lang w:val="en-US" w:eastAsia="zh-CN" w:bidi="ar"/>
              </w:rPr>
              <w:t>施工图审查费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B02BF2">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highlight w:val="none"/>
                <w:u w:val="none"/>
                <w:lang w:val="en-US" w:eastAsia="zh-CN" w:bidi="ar"/>
              </w:rPr>
              <w:t xml:space="preserve">27.03 </w:t>
            </w:r>
          </w:p>
        </w:tc>
      </w:tr>
      <w:tr w14:paraId="3199B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D9EA">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8</w:t>
            </w:r>
          </w:p>
        </w:tc>
        <w:tc>
          <w:tcPr>
            <w:tcW w:w="4635" w:type="dxa"/>
            <w:tcBorders>
              <w:top w:val="single" w:color="000000" w:sz="4" w:space="0"/>
              <w:left w:val="single" w:color="000000" w:sz="4" w:space="0"/>
              <w:bottom w:val="single" w:color="000000" w:sz="4" w:space="0"/>
            </w:tcBorders>
            <w:shd w:val="clear" w:color="FFFFFF" w:fill="FFFFFF"/>
            <w:vAlign w:val="center"/>
          </w:tcPr>
          <w:p w14:paraId="07205F39">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highlight w:val="none"/>
                <w:u w:val="none"/>
                <w:lang w:val="en-US" w:eastAsia="zh-CN" w:bidi="ar"/>
              </w:rPr>
              <w:t>工程造价咨询费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600E5C">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highlight w:val="none"/>
                <w:u w:val="none"/>
                <w:lang w:val="en-US" w:eastAsia="zh-CN" w:bidi="ar"/>
              </w:rPr>
              <w:t xml:space="preserve">123.37 </w:t>
            </w:r>
          </w:p>
        </w:tc>
      </w:tr>
      <w:tr w14:paraId="31164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C783">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9</w:t>
            </w:r>
          </w:p>
        </w:tc>
        <w:tc>
          <w:tcPr>
            <w:tcW w:w="4635" w:type="dxa"/>
            <w:tcBorders>
              <w:top w:val="single" w:color="000000" w:sz="4" w:space="0"/>
              <w:left w:val="single" w:color="000000" w:sz="4" w:space="0"/>
              <w:bottom w:val="single" w:color="000000" w:sz="4" w:space="0"/>
            </w:tcBorders>
            <w:shd w:val="clear" w:color="FFFFFF" w:fill="FFFFFF"/>
            <w:vAlign w:val="center"/>
          </w:tcPr>
          <w:p w14:paraId="74C17E92">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highlight w:val="none"/>
                <w:u w:val="none"/>
                <w:lang w:val="en-US" w:eastAsia="zh-CN" w:bidi="ar"/>
              </w:rPr>
              <w:t>环境影响评价费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B0547D">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highlight w:val="none"/>
                <w:u w:val="none"/>
                <w:lang w:val="en-US" w:eastAsia="zh-CN" w:bidi="ar"/>
              </w:rPr>
              <w:t xml:space="preserve">8.65 </w:t>
            </w:r>
          </w:p>
        </w:tc>
      </w:tr>
      <w:tr w14:paraId="03B4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02B9">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10</w:t>
            </w:r>
          </w:p>
        </w:tc>
        <w:tc>
          <w:tcPr>
            <w:tcW w:w="4635" w:type="dxa"/>
            <w:tcBorders>
              <w:top w:val="single" w:color="000000" w:sz="4" w:space="0"/>
              <w:left w:val="single" w:color="000000" w:sz="4" w:space="0"/>
              <w:bottom w:val="single" w:color="000000" w:sz="4" w:space="0"/>
            </w:tcBorders>
            <w:shd w:val="clear" w:color="FFFFFF" w:fill="FFFFFF"/>
            <w:vAlign w:val="center"/>
          </w:tcPr>
          <w:p w14:paraId="2EA15BC3">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highlight w:val="none"/>
                <w:u w:val="none"/>
                <w:lang w:val="en-US" w:eastAsia="zh-CN" w:bidi="ar"/>
              </w:rPr>
              <w:t>工程保险费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5E2020">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highlight w:val="none"/>
                <w:u w:val="none"/>
                <w:lang w:val="en-US" w:eastAsia="zh-CN" w:bidi="ar"/>
              </w:rPr>
              <w:t xml:space="preserve">40.55 </w:t>
            </w:r>
          </w:p>
        </w:tc>
      </w:tr>
      <w:tr w14:paraId="1960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E7E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11</w:t>
            </w:r>
          </w:p>
        </w:tc>
        <w:tc>
          <w:tcPr>
            <w:tcW w:w="4635" w:type="dxa"/>
            <w:tcBorders>
              <w:top w:val="single" w:color="000000" w:sz="4" w:space="0"/>
              <w:left w:val="single" w:color="000000" w:sz="4" w:space="0"/>
              <w:bottom w:val="single" w:color="000000" w:sz="4" w:space="0"/>
            </w:tcBorders>
            <w:shd w:val="clear" w:color="FFFFFF" w:fill="FFFFFF"/>
            <w:vAlign w:val="center"/>
          </w:tcPr>
          <w:p w14:paraId="2380B61B">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highlight w:val="none"/>
                <w:u w:val="none"/>
                <w:lang w:val="en-US" w:eastAsia="zh-CN" w:bidi="ar"/>
              </w:rPr>
              <w:t>安全生产保障费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13112D">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highlight w:val="none"/>
                <w:u w:val="none"/>
                <w:lang w:val="en-US" w:eastAsia="zh-CN" w:bidi="ar"/>
              </w:rPr>
              <w:t xml:space="preserve">67.58 </w:t>
            </w:r>
          </w:p>
        </w:tc>
      </w:tr>
      <w:tr w14:paraId="0925D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exact"/>
        </w:trPr>
        <w:tc>
          <w:tcPr>
            <w:tcW w:w="5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9ABB8">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highlight w:val="none"/>
                <w:u w:val="none"/>
                <w:lang w:val="en-US" w:eastAsia="zh-CN" w:bidi="ar"/>
              </w:rPr>
              <w:t>第一、二部分费用总和</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8C625B">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highlight w:val="none"/>
                <w:u w:val="none"/>
                <w:lang w:val="en-US" w:eastAsia="zh-CN" w:bidi="ar"/>
              </w:rPr>
              <w:t xml:space="preserve">14664.12 </w:t>
            </w:r>
          </w:p>
        </w:tc>
      </w:tr>
      <w:tr w14:paraId="1DF2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CDFC">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highlight w:val="none"/>
                <w:u w:val="none"/>
                <w:lang w:val="en-US" w:eastAsia="zh-CN" w:bidi="ar"/>
              </w:rPr>
              <w:t>三</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93CF">
            <w:pPr>
              <w:keepNext w:val="0"/>
              <w:keepLines w:val="0"/>
              <w:widowControl/>
              <w:suppressLineNumbers w:val="0"/>
              <w:jc w:val="center"/>
              <w:textAlignment w:val="center"/>
              <w:rPr>
                <w:highlight w:val="none"/>
              </w:rPr>
            </w:pPr>
            <w:r>
              <w:rPr>
                <w:rFonts w:hint="eastAsia" w:ascii="方正楷体_GBK" w:hAnsi="方正楷体_GBK" w:eastAsia="方正楷体_GBK" w:cs="方正楷体_GBK"/>
                <w:b/>
                <w:i w:val="0"/>
                <w:color w:val="000000"/>
                <w:kern w:val="0"/>
                <w:sz w:val="24"/>
                <w:szCs w:val="24"/>
                <w:highlight w:val="none"/>
                <w:u w:val="none"/>
                <w:lang w:val="en-US" w:eastAsia="zh-CN" w:bidi="ar"/>
              </w:rPr>
              <w:t>预备费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5A0FD3">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eastAsia" w:ascii="方正楷体_GBK" w:hAnsi="方正楷体_GBK" w:eastAsia="方正楷体_GBK" w:cs="方正楷体_GBK"/>
                <w:b/>
                <w:i w:val="0"/>
                <w:color w:val="000000"/>
                <w:kern w:val="0"/>
                <w:sz w:val="24"/>
                <w:szCs w:val="24"/>
                <w:highlight w:val="none"/>
                <w:u w:val="none"/>
                <w:lang w:val="en-US" w:eastAsia="zh-CN" w:bidi="ar"/>
              </w:rPr>
              <w:t xml:space="preserve">733.21 </w:t>
            </w:r>
          </w:p>
        </w:tc>
      </w:tr>
      <w:tr w14:paraId="04F6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DA8F">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highlight w:val="none"/>
                <w:u w:val="none"/>
                <w:lang w:val="en-US" w:eastAsia="zh-CN" w:bidi="ar"/>
              </w:rPr>
              <w:t>四</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D456">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highlight w:val="none"/>
                <w:u w:val="none"/>
                <w:lang w:val="en-US" w:eastAsia="zh-CN" w:bidi="ar"/>
              </w:rPr>
              <w:t>估算总投资</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E186E0">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eastAsia" w:ascii="方正楷体_GBK" w:hAnsi="方正楷体_GBK" w:eastAsia="方正楷体_GBK" w:cs="方正楷体_GBK"/>
                <w:b/>
                <w:i w:val="0"/>
                <w:color w:val="000000"/>
                <w:kern w:val="0"/>
                <w:sz w:val="24"/>
                <w:szCs w:val="24"/>
                <w:highlight w:val="none"/>
                <w:u w:val="none"/>
                <w:lang w:val="en-US" w:eastAsia="zh-CN" w:bidi="ar"/>
              </w:rPr>
              <w:t xml:space="preserve">15397.33 </w:t>
            </w:r>
          </w:p>
        </w:tc>
      </w:tr>
    </w:tbl>
    <w:p w14:paraId="276A21A7">
      <w:pPr>
        <w:pStyle w:val="11"/>
        <w:keepNext w:val="0"/>
        <w:keepLines w:val="0"/>
        <w:pageBreakBefore w:val="0"/>
        <w:widowControl w:val="0"/>
        <w:kinsoku/>
        <w:wordWrap/>
        <w:overflowPunct/>
        <w:topLinePunct w:val="0"/>
        <w:autoSpaceDE/>
        <w:autoSpaceDN/>
        <w:bidi w:val="0"/>
        <w:adjustRightInd/>
        <w:snapToGrid/>
        <w:spacing w:before="0" w:after="0" w:line="100" w:lineRule="exact"/>
        <w:textAlignment w:val="auto"/>
      </w:pPr>
    </w:p>
    <w:p w14:paraId="059CEDDA">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1300F9B5">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61674513">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26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5F1FD">
    <w:pPr>
      <w:pStyle w:val="9"/>
      <w:framePr w:wrap="around" w:vAnchor="text" w:hAnchor="margin" w:xAlign="outside" w:y="1"/>
      <w:rPr>
        <w:rStyle w:val="17"/>
        <w:rFonts w:hint="eastAsia" w:ascii="宋体" w:hAnsi="宋体" w:cs="宋体"/>
        <w:sz w:val="28"/>
        <w:szCs w:val="28"/>
      </w:rPr>
    </w:pPr>
    <w:r>
      <w:rPr>
        <w:rFonts w:hint="eastAsia" w:ascii="宋体" w:hAnsi="宋体" w:cs="宋体"/>
        <w:sz w:val="28"/>
        <w:szCs w:val="28"/>
      </w:rPr>
      <w:fldChar w:fldCharType="begin"/>
    </w:r>
    <w:r>
      <w:rPr>
        <w:rStyle w:val="1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7"/>
        <w:rFonts w:ascii="宋体" w:hAnsi="宋体" w:cs="宋体"/>
        <w:sz w:val="28"/>
        <w:szCs w:val="28"/>
      </w:rPr>
      <w:t>- 1 -</w:t>
    </w:r>
    <w:r>
      <w:rPr>
        <w:rFonts w:hint="eastAsia" w:ascii="宋体" w:hAnsi="宋体" w:cs="宋体"/>
        <w:sz w:val="28"/>
        <w:szCs w:val="28"/>
      </w:rPr>
      <w:fldChar w:fldCharType="end"/>
    </w:r>
  </w:p>
  <w:p w14:paraId="5BF44625">
    <w:pPr>
      <w:pStyle w:val="9"/>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1B30">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28F17F9"/>
    <w:rsid w:val="05C83A13"/>
    <w:rsid w:val="0667064D"/>
    <w:rsid w:val="07B06523"/>
    <w:rsid w:val="097D3A1F"/>
    <w:rsid w:val="09FA769E"/>
    <w:rsid w:val="0A5B12BC"/>
    <w:rsid w:val="0B7A378A"/>
    <w:rsid w:val="0C141BC7"/>
    <w:rsid w:val="0C4A4FFD"/>
    <w:rsid w:val="0CFC0645"/>
    <w:rsid w:val="0D37421D"/>
    <w:rsid w:val="0D425D87"/>
    <w:rsid w:val="0D9232F6"/>
    <w:rsid w:val="0E090617"/>
    <w:rsid w:val="0FB34C34"/>
    <w:rsid w:val="14CA633F"/>
    <w:rsid w:val="151D3100"/>
    <w:rsid w:val="15636F5B"/>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4F4584B"/>
    <w:rsid w:val="250A598D"/>
    <w:rsid w:val="254A0970"/>
    <w:rsid w:val="257A093C"/>
    <w:rsid w:val="26665275"/>
    <w:rsid w:val="26A308B8"/>
    <w:rsid w:val="26B916B0"/>
    <w:rsid w:val="28D139F4"/>
    <w:rsid w:val="291927B7"/>
    <w:rsid w:val="29E472ED"/>
    <w:rsid w:val="2AD46A97"/>
    <w:rsid w:val="2B094DE5"/>
    <w:rsid w:val="2B383B20"/>
    <w:rsid w:val="2B7E34FB"/>
    <w:rsid w:val="2C5772AA"/>
    <w:rsid w:val="2CEF100B"/>
    <w:rsid w:val="2E801A58"/>
    <w:rsid w:val="2F1523C9"/>
    <w:rsid w:val="304920DF"/>
    <w:rsid w:val="30CC2C3C"/>
    <w:rsid w:val="31A56320"/>
    <w:rsid w:val="329611F7"/>
    <w:rsid w:val="32A50F33"/>
    <w:rsid w:val="32D300BF"/>
    <w:rsid w:val="32F04218"/>
    <w:rsid w:val="339A574D"/>
    <w:rsid w:val="343455C9"/>
    <w:rsid w:val="351152EB"/>
    <w:rsid w:val="35E849AF"/>
    <w:rsid w:val="38657C26"/>
    <w:rsid w:val="39705D78"/>
    <w:rsid w:val="397671E0"/>
    <w:rsid w:val="398C37FF"/>
    <w:rsid w:val="3A5C509D"/>
    <w:rsid w:val="3E9905B9"/>
    <w:rsid w:val="3EF47EDA"/>
    <w:rsid w:val="3FED15ED"/>
    <w:rsid w:val="40CB4FDA"/>
    <w:rsid w:val="41B542C3"/>
    <w:rsid w:val="41BE7770"/>
    <w:rsid w:val="42BC4BDD"/>
    <w:rsid w:val="42F57923"/>
    <w:rsid w:val="439C7BEA"/>
    <w:rsid w:val="44EA464F"/>
    <w:rsid w:val="45105EDB"/>
    <w:rsid w:val="485311A6"/>
    <w:rsid w:val="487D33E1"/>
    <w:rsid w:val="48876104"/>
    <w:rsid w:val="490948F4"/>
    <w:rsid w:val="497E790A"/>
    <w:rsid w:val="4BF61160"/>
    <w:rsid w:val="4F735634"/>
    <w:rsid w:val="4FA80033"/>
    <w:rsid w:val="50575F45"/>
    <w:rsid w:val="50A469FF"/>
    <w:rsid w:val="534C1EA2"/>
    <w:rsid w:val="534E1E00"/>
    <w:rsid w:val="53901E9A"/>
    <w:rsid w:val="54870E45"/>
    <w:rsid w:val="55087A4C"/>
    <w:rsid w:val="5621502B"/>
    <w:rsid w:val="581F2BBB"/>
    <w:rsid w:val="5B4D5604"/>
    <w:rsid w:val="5B985278"/>
    <w:rsid w:val="5C7C31E9"/>
    <w:rsid w:val="5E767EDE"/>
    <w:rsid w:val="5E8F0F09"/>
    <w:rsid w:val="5F37766E"/>
    <w:rsid w:val="5FC87DF3"/>
    <w:rsid w:val="5FE570CA"/>
    <w:rsid w:val="60BC38AA"/>
    <w:rsid w:val="60FF6267"/>
    <w:rsid w:val="613E6FFE"/>
    <w:rsid w:val="61E71377"/>
    <w:rsid w:val="635D1CCC"/>
    <w:rsid w:val="63A50B6F"/>
    <w:rsid w:val="64587AB1"/>
    <w:rsid w:val="67915D89"/>
    <w:rsid w:val="68F21DD6"/>
    <w:rsid w:val="6A6C1DE8"/>
    <w:rsid w:val="6A9E6E7B"/>
    <w:rsid w:val="6BAE6A0F"/>
    <w:rsid w:val="6C07486C"/>
    <w:rsid w:val="6D6F4477"/>
    <w:rsid w:val="6D851EEC"/>
    <w:rsid w:val="6DE76703"/>
    <w:rsid w:val="6EF52ED4"/>
    <w:rsid w:val="6EF61234"/>
    <w:rsid w:val="6FCA21DF"/>
    <w:rsid w:val="6FF83694"/>
    <w:rsid w:val="70141305"/>
    <w:rsid w:val="722929DF"/>
    <w:rsid w:val="72AF5315"/>
    <w:rsid w:val="742B5A1B"/>
    <w:rsid w:val="76E535BA"/>
    <w:rsid w:val="77C816DC"/>
    <w:rsid w:val="78624336"/>
    <w:rsid w:val="798F3B70"/>
    <w:rsid w:val="79BC4EE7"/>
    <w:rsid w:val="7A494110"/>
    <w:rsid w:val="7A757CD5"/>
    <w:rsid w:val="7A9639EB"/>
    <w:rsid w:val="7AED1855"/>
    <w:rsid w:val="7C0A2E6F"/>
    <w:rsid w:val="7CE16A13"/>
    <w:rsid w:val="7EA877E8"/>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link w:val="16"/>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paragraph" w:styleId="12">
    <w:name w:val="Body Text First Indent"/>
    <w:basedOn w:val="3"/>
    <w:unhideWhenUsed/>
    <w:qFormat/>
    <w:uiPriority w:val="99"/>
    <w:pPr>
      <w:ind w:firstLine="420" w:firstLineChars="100"/>
    </w:p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段落字体 Para Char Char Char Char"/>
    <w:basedOn w:val="1"/>
    <w:link w:val="15"/>
    <w:qFormat/>
    <w:uiPriority w:val="0"/>
    <w:rPr>
      <w:szCs w:val="20"/>
    </w:rPr>
  </w:style>
  <w:style w:type="character" w:styleId="17">
    <w:name w:val="page number"/>
    <w:qFormat/>
    <w:uiPriority w:val="0"/>
  </w:style>
  <w:style w:type="character" w:customStyle="1" w:styleId="18">
    <w:name w:val="页眉 Char"/>
    <w:link w:val="10"/>
    <w:semiHidden/>
    <w:qFormat/>
    <w:locked/>
    <w:uiPriority w:val="0"/>
    <w:rPr>
      <w:rFonts w:eastAsia="宋体"/>
      <w:kern w:val="2"/>
      <w:sz w:val="18"/>
      <w:szCs w:val="18"/>
      <w:lang w:val="en-US" w:eastAsia="zh-CN" w:bidi="ar-SA"/>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1">
    <w:name w:val="font41"/>
    <w:qFormat/>
    <w:uiPriority w:val="0"/>
    <w:rPr>
      <w:rFonts w:hint="eastAsia" w:ascii="方正仿宋_GBK" w:hAnsi="方正仿宋_GBK" w:eastAsia="方正仿宋_GBK" w:cs="方正仿宋_GBK"/>
      <w:color w:val="000000"/>
      <w:sz w:val="28"/>
      <w:szCs w:val="28"/>
      <w:u w:val="none"/>
    </w:rPr>
  </w:style>
  <w:style w:type="character" w:customStyle="1" w:styleId="22">
    <w:name w:val="font21"/>
    <w:qFormat/>
    <w:uiPriority w:val="0"/>
    <w:rPr>
      <w:rFonts w:hint="eastAsia" w:ascii="宋体" w:hAnsi="宋体" w:eastAsia="宋体" w:cs="宋体"/>
      <w:color w:val="000000"/>
      <w:sz w:val="24"/>
      <w:szCs w:val="24"/>
      <w:u w:val="none"/>
    </w:rPr>
  </w:style>
  <w:style w:type="character" w:customStyle="1" w:styleId="23">
    <w:name w:val="font81"/>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5"/>
    <w:qFormat/>
    <w:uiPriority w:val="0"/>
    <w:rPr>
      <w:rFonts w:ascii="方正仿宋_GBK" w:hAnsi="方正仿宋_GBK" w:eastAsia="方正仿宋_GBK" w:cs="方正仿宋_GBK"/>
      <w:b/>
      <w:bCs/>
      <w:color w:val="000000"/>
      <w:sz w:val="28"/>
      <w:szCs w:val="28"/>
      <w:u w:val="none"/>
    </w:rPr>
  </w:style>
  <w:style w:type="character" w:customStyle="1" w:styleId="25">
    <w:name w:val="font71"/>
    <w:basedOn w:val="15"/>
    <w:qFormat/>
    <w:uiPriority w:val="0"/>
    <w:rPr>
      <w:rFonts w:hint="eastAsia" w:ascii="方正仿宋_GBK" w:hAnsi="方正仿宋_GBK" w:eastAsia="方正仿宋_GBK" w:cs="方正仿宋_GBK"/>
      <w:color w:val="000000"/>
      <w:sz w:val="28"/>
      <w:szCs w:val="28"/>
      <w:u w:val="none"/>
    </w:rPr>
  </w:style>
  <w:style w:type="character" w:customStyle="1" w:styleId="26">
    <w:name w:val="font101"/>
    <w:basedOn w:val="15"/>
    <w:qFormat/>
    <w:uiPriority w:val="0"/>
    <w:rPr>
      <w:rFonts w:ascii="方正仿宋_GBK" w:hAnsi="方正仿宋_GBK" w:eastAsia="方正仿宋_GBK" w:cs="方正仿宋_GBK"/>
      <w:color w:val="000000"/>
      <w:sz w:val="20"/>
      <w:szCs w:val="20"/>
      <w:u w:val="none"/>
    </w:rPr>
  </w:style>
  <w:style w:type="character" w:customStyle="1" w:styleId="27">
    <w:name w:val="font51"/>
    <w:basedOn w:val="15"/>
    <w:qFormat/>
    <w:uiPriority w:val="0"/>
    <w:rPr>
      <w:rFonts w:hint="default" w:ascii="Times New Roman" w:hAnsi="Times New Roman" w:cs="Times New Roman"/>
      <w:color w:val="000000"/>
      <w:sz w:val="20"/>
      <w:szCs w:val="20"/>
      <w:u w:val="none"/>
    </w:rPr>
  </w:style>
  <w:style w:type="paragraph" w:customStyle="1" w:styleId="28">
    <w:name w:val="_Style 5"/>
    <w:basedOn w:val="1"/>
    <w:qFormat/>
    <w:uiPriority w:val="0"/>
  </w:style>
  <w:style w:type="character" w:customStyle="1" w:styleId="29">
    <w:name w:val="font91"/>
    <w:basedOn w:val="15"/>
    <w:qFormat/>
    <w:uiPriority w:val="0"/>
    <w:rPr>
      <w:rFonts w:ascii="方正楷体_GBK" w:hAnsi="方正楷体_GBK" w:eastAsia="方正楷体_GBK" w:cs="方正楷体_GBK"/>
      <w:b/>
      <w:bCs/>
      <w:color w:val="000000"/>
      <w:sz w:val="28"/>
      <w:szCs w:val="28"/>
      <w:u w:val="none"/>
    </w:rPr>
  </w:style>
  <w:style w:type="character" w:customStyle="1" w:styleId="30">
    <w:name w:val="font112"/>
    <w:basedOn w:val="15"/>
    <w:qFormat/>
    <w:uiPriority w:val="0"/>
    <w:rPr>
      <w:rFonts w:ascii="方正仿宋_GBK" w:hAnsi="方正仿宋_GBK" w:eastAsia="方正仿宋_GBK" w:cs="方正仿宋_GBK"/>
      <w:color w:val="000000"/>
      <w:sz w:val="24"/>
      <w:szCs w:val="24"/>
      <w:u w:val="none"/>
    </w:rPr>
  </w:style>
  <w:style w:type="character" w:customStyle="1" w:styleId="31">
    <w:name w:val="font181"/>
    <w:basedOn w:val="15"/>
    <w:qFormat/>
    <w:uiPriority w:val="0"/>
    <w:rPr>
      <w:rFonts w:ascii="方正黑体_GBK" w:hAnsi="方正黑体_GBK" w:eastAsia="方正黑体_GBK" w:cs="方正黑体_GBK"/>
      <w:color w:val="000000"/>
      <w:sz w:val="24"/>
      <w:szCs w:val="24"/>
      <w:u w:val="none"/>
    </w:rPr>
  </w:style>
  <w:style w:type="character" w:customStyle="1" w:styleId="32">
    <w:name w:val="font31"/>
    <w:basedOn w:val="15"/>
    <w:qFormat/>
    <w:uiPriority w:val="0"/>
    <w:rPr>
      <w:rFonts w:ascii="黑体" w:hAnsi="宋体" w:eastAsia="黑体" w:cs="黑体"/>
      <w:color w:val="000000"/>
      <w:sz w:val="28"/>
      <w:szCs w:val="28"/>
      <w:u w:val="none"/>
    </w:rPr>
  </w:style>
  <w:style w:type="character" w:customStyle="1" w:styleId="33">
    <w:name w:val="font191"/>
    <w:basedOn w:val="15"/>
    <w:qFormat/>
    <w:uiPriority w:val="0"/>
    <w:rPr>
      <w:rFonts w:hint="eastAsia" w:ascii="宋体" w:hAnsi="宋体" w:eastAsia="宋体" w:cs="宋体"/>
      <w:b/>
      <w:bCs/>
      <w:color w:val="000000"/>
      <w:sz w:val="21"/>
      <w:szCs w:val="21"/>
      <w:u w:val="none"/>
    </w:rPr>
  </w:style>
  <w:style w:type="character" w:customStyle="1" w:styleId="34">
    <w:name w:val="font201"/>
    <w:basedOn w:val="15"/>
    <w:qFormat/>
    <w:uiPriority w:val="0"/>
    <w:rPr>
      <w:rFonts w:hint="eastAsia" w:ascii="宋体" w:hAnsi="宋体" w:eastAsia="宋体" w:cs="宋体"/>
      <w:color w:val="000000"/>
      <w:sz w:val="21"/>
      <w:szCs w:val="21"/>
      <w:u w:val="none"/>
    </w:rPr>
  </w:style>
  <w:style w:type="character" w:customStyle="1" w:styleId="35">
    <w:name w:val="font212"/>
    <w:basedOn w:val="15"/>
    <w:qFormat/>
    <w:uiPriority w:val="0"/>
    <w:rPr>
      <w:rFonts w:hint="eastAsia" w:ascii="宋体" w:hAnsi="宋体" w:eastAsia="宋体" w:cs="宋体"/>
      <w:color w:val="000000"/>
      <w:sz w:val="21"/>
      <w:szCs w:val="21"/>
      <w:u w:val="none"/>
    </w:rPr>
  </w:style>
  <w:style w:type="character" w:customStyle="1" w:styleId="36">
    <w:name w:val="font221"/>
    <w:basedOn w:val="15"/>
    <w:qFormat/>
    <w:uiPriority w:val="0"/>
    <w:rPr>
      <w:rFonts w:hint="eastAsia" w:ascii="宋体" w:hAnsi="宋体" w:eastAsia="宋体" w:cs="宋体"/>
      <w:b/>
      <w:bCs/>
      <w:color w:val="000000"/>
      <w:sz w:val="24"/>
      <w:szCs w:val="24"/>
      <w:u w:val="none"/>
    </w:rPr>
  </w:style>
  <w:style w:type="character" w:customStyle="1" w:styleId="37">
    <w:name w:val="font231"/>
    <w:basedOn w:val="15"/>
    <w:qFormat/>
    <w:uiPriority w:val="0"/>
    <w:rPr>
      <w:rFonts w:hint="eastAsia" w:ascii="宋体" w:hAnsi="宋体" w:eastAsia="宋体" w:cs="宋体"/>
      <w:b/>
      <w:bCs/>
      <w:color w:val="000000"/>
      <w:sz w:val="21"/>
      <w:szCs w:val="21"/>
      <w:u w:val="none"/>
    </w:rPr>
  </w:style>
  <w:style w:type="character" w:customStyle="1" w:styleId="38">
    <w:name w:val="font11"/>
    <w:basedOn w:val="15"/>
    <w:qFormat/>
    <w:uiPriority w:val="0"/>
    <w:rPr>
      <w:rFonts w:hint="default" w:ascii="Times New Roman" w:hAnsi="Times New Roman" w:cs="Times New Roman"/>
      <w:color w:val="000000"/>
      <w:sz w:val="28"/>
      <w:szCs w:val="28"/>
      <w:u w:val="none"/>
    </w:rPr>
  </w:style>
  <w:style w:type="paragraph" w:customStyle="1" w:styleId="3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4</Pages>
  <Words>928</Words>
  <Characters>1103</Characters>
  <Lines>11</Lines>
  <Paragraphs>3</Paragraphs>
  <TotalTime>7</TotalTime>
  <ScaleCrop>false</ScaleCrop>
  <LinksUpToDate>false</LinksUpToDate>
  <CharactersWithSpaces>1234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Lenovo</cp:lastModifiedBy>
  <cp:lastPrinted>2025-12-22T03:16:00Z</cp:lastPrinted>
  <dcterms:modified xsi:type="dcterms:W3CDTF">2026-01-04T01:30:14Z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eyJoZGlkIjoiYmE0ZDNmNzFkZjliY2VkZDNmM2NjNTg0ZjM5MjcwMDkifQ==</vt:lpwstr>
  </property>
  <property fmtid="{D5CDD505-2E9C-101B-9397-08002B2CF9AE}" pid="4" name="ICV">
    <vt:lpwstr>44D26A92F49744958267FD34756D21F1_13</vt:lpwstr>
  </property>
</Properties>
</file>