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97</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bookmarkStart w:id="1" w:name="_GoBack"/>
      <w:bookmarkEnd w:id="1"/>
    </w:p>
    <w:p w14:paraId="3F18CF68">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628F9302">
      <w:pPr>
        <w:keepNext w:val="0"/>
        <w:keepLines w:val="0"/>
        <w:pageBreakBefore w:val="0"/>
        <w:widowControl w:val="0"/>
        <w:kinsoku/>
        <w:topLinePunct w:val="0"/>
        <w:autoSpaceDE/>
        <w:autoSpaceDN/>
        <w:bidi w:val="0"/>
        <w:adjustRightInd/>
        <w:snapToGrid/>
        <w:spacing w:line="579" w:lineRule="exact"/>
        <w:jc w:val="center"/>
        <w:textAlignment w:val="auto"/>
        <w:rPr>
          <w:rFonts w:hint="eastAsia" w:eastAsia="方正小标宋_GBK" w:cs="Times New Roman"/>
          <w:bCs/>
          <w:kern w:val="2"/>
          <w:sz w:val="44"/>
          <w:szCs w:val="44"/>
          <w:lang w:eastAsia="zh-CN"/>
        </w:rPr>
      </w:pPr>
      <w:r>
        <w:rPr>
          <w:rFonts w:hint="default" w:ascii="Times New Roman" w:hAnsi="Times New Roman" w:eastAsia="方正小标宋_GBK" w:cs="Times New Roman"/>
          <w:bCs/>
          <w:kern w:val="2"/>
          <w:sz w:val="44"/>
          <w:szCs w:val="44"/>
        </w:rPr>
        <w:t>关于</w:t>
      </w:r>
      <w:r>
        <w:rPr>
          <w:rFonts w:hint="eastAsia" w:eastAsia="方正小标宋_GBK" w:cs="Times New Roman"/>
          <w:bCs/>
          <w:kern w:val="2"/>
          <w:sz w:val="44"/>
          <w:szCs w:val="44"/>
          <w:lang w:eastAsia="zh-CN"/>
        </w:rPr>
        <w:t>黔江区城南街道青杠社区卫生服务站</w:t>
      </w:r>
    </w:p>
    <w:p w14:paraId="435459E4">
      <w:pPr>
        <w:keepNext w:val="0"/>
        <w:keepLines w:val="0"/>
        <w:pageBreakBefore w:val="0"/>
        <w:widowControl w:val="0"/>
        <w:kinsoku/>
        <w:topLinePunct w:val="0"/>
        <w:autoSpaceDE/>
        <w:autoSpaceDN/>
        <w:bidi w:val="0"/>
        <w:adjustRightInd/>
        <w:snapToGrid/>
        <w:spacing w:line="579" w:lineRule="exact"/>
        <w:jc w:val="center"/>
        <w:textAlignment w:val="auto"/>
        <w:rPr>
          <w:rFonts w:hint="default" w:ascii="Times New Roman" w:hAnsi="Times New Roman" w:eastAsia="方正小标宋_GBK" w:cs="Times New Roman"/>
          <w:bCs/>
          <w:kern w:val="2"/>
          <w:sz w:val="44"/>
          <w:szCs w:val="44"/>
        </w:rPr>
      </w:pPr>
      <w:r>
        <w:rPr>
          <w:rFonts w:hint="eastAsia" w:eastAsia="方正小标宋_GBK" w:cs="Times New Roman"/>
          <w:bCs/>
          <w:kern w:val="2"/>
          <w:sz w:val="44"/>
          <w:szCs w:val="44"/>
          <w:lang w:eastAsia="zh-CN"/>
        </w:rPr>
        <w:t>医养结合项目项目建议书</w:t>
      </w:r>
      <w:r>
        <w:rPr>
          <w:rFonts w:hint="default" w:ascii="Times New Roman" w:hAnsi="Times New Roman" w:eastAsia="方正小标宋_GBK" w:cs="Times New Roman"/>
          <w:bCs/>
          <w:kern w:val="2"/>
          <w:sz w:val="44"/>
          <w:szCs w:val="44"/>
        </w:rPr>
        <w:t>的批复</w:t>
      </w:r>
    </w:p>
    <w:p w14:paraId="07C84688">
      <w:pPr>
        <w:keepNext w:val="0"/>
        <w:keepLines w:val="0"/>
        <w:pageBreakBefore w:val="0"/>
        <w:widowControl w:val="0"/>
        <w:kinsoku/>
        <w:topLinePunct w:val="0"/>
        <w:autoSpaceDE/>
        <w:autoSpaceDN/>
        <w:bidi w:val="0"/>
        <w:adjustRightInd/>
        <w:snapToGrid/>
        <w:spacing w:line="579" w:lineRule="exact"/>
        <w:ind w:firstLine="200"/>
        <w:rPr>
          <w:rFonts w:hint="default" w:ascii="Times New Roman" w:hAnsi="Times New Roman" w:cs="Times New Roman"/>
          <w:color w:val="000000"/>
        </w:rPr>
      </w:pPr>
    </w:p>
    <w:p w14:paraId="20309592">
      <w:pPr>
        <w:keepNext w:val="0"/>
        <w:keepLines w:val="0"/>
        <w:pageBreakBefore w:val="0"/>
        <w:widowControl w:val="0"/>
        <w:kinsoku/>
        <w:overflowPunct w:val="0"/>
        <w:topLinePunct w:val="0"/>
        <w:autoSpaceDE/>
        <w:autoSpaceDN/>
        <w:bidi w:val="0"/>
        <w:adjustRightInd/>
        <w:snapToGrid/>
        <w:spacing w:line="579" w:lineRule="exac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重庆市黔江区卫生健康委员会</w:t>
      </w:r>
      <w:r>
        <w:rPr>
          <w:rFonts w:hint="default" w:ascii="Times New Roman" w:hAnsi="Times New Roman" w:eastAsia="方正仿宋_GBK" w:cs="Times New Roman"/>
          <w:kern w:val="2"/>
          <w:sz w:val="32"/>
          <w:szCs w:val="32"/>
        </w:rPr>
        <w:t>：</w:t>
      </w:r>
    </w:p>
    <w:p w14:paraId="3900AC87">
      <w:pPr>
        <w:keepNext w:val="0"/>
        <w:keepLines w:val="0"/>
        <w:pageBreakBefore w:val="0"/>
        <w:widowControl w:val="0"/>
        <w:kinsoku/>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rPr>
        <w:t>你单位《关于审批黔江区城南街道青杠社区卫生服务站医养结合项目项目建议书的函》（黔江卫函〔2026〕20号）</w:t>
      </w:r>
      <w:r>
        <w:rPr>
          <w:rFonts w:hint="default" w:ascii="Times New Roman" w:hAnsi="Times New Roman" w:eastAsia="方正仿宋_GBK" w:cs="Times New Roman"/>
          <w:kern w:val="2"/>
          <w:sz w:val="32"/>
          <w:szCs w:val="32"/>
        </w:rPr>
        <w:t>收悉</w:t>
      </w:r>
      <w:r>
        <w:rPr>
          <w:rFonts w:hint="default" w:ascii="Times New Roman" w:hAnsi="Times New Roman" w:eastAsia="方正仿宋_GBK" w:cs="Times New Roman"/>
          <w:bCs/>
          <w:color w:val="000000"/>
          <w:kern w:val="2"/>
          <w:sz w:val="32"/>
          <w:szCs w:val="32"/>
          <w:lang w:val="en-US" w:eastAsia="zh-CN" w:bidi="ar-SA"/>
        </w:rPr>
        <w:t>，为进一步完善社区卫生服务功能，提升辖区养老服务质量，加快推进我区医养结合事业高质量发展，经研究，同意实施黔江区城南街道青杠社区卫生服务站医养结合项目，</w:t>
      </w:r>
      <w:r>
        <w:rPr>
          <w:rFonts w:hint="default" w:ascii="Times New Roman" w:hAnsi="Times New Roman" w:eastAsia="方正仿宋_GBK" w:cs="Times New Roman"/>
          <w:kern w:val="2"/>
          <w:sz w:val="32"/>
          <w:szCs w:val="32"/>
        </w:rPr>
        <w:t>现批复如下：</w:t>
      </w:r>
    </w:p>
    <w:p w14:paraId="6629A140">
      <w:pPr>
        <w:keepNext w:val="0"/>
        <w:keepLines w:val="0"/>
        <w:pageBreakBefore w:val="0"/>
        <w:widowControl w:val="0"/>
        <w:numPr>
          <w:ilvl w:val="0"/>
          <w:numId w:val="0"/>
        </w:numPr>
        <w:kinsoku/>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bidi="ar-SA"/>
        </w:rPr>
        <w:t>一、</w:t>
      </w:r>
      <w:r>
        <w:rPr>
          <w:rFonts w:hint="default" w:ascii="Times New Roman" w:hAnsi="Times New Roman" w:eastAsia="方正仿宋_GBK" w:cs="Times New Roman"/>
          <w:kern w:val="2"/>
          <w:sz w:val="32"/>
          <w:szCs w:val="32"/>
          <w:lang w:eastAsia="zh-CN"/>
        </w:rPr>
        <w:t>项目名称：</w:t>
      </w:r>
      <w:r>
        <w:rPr>
          <w:rFonts w:hint="default" w:ascii="Times New Roman" w:hAnsi="Times New Roman" w:eastAsia="方正仿宋_GBK" w:cs="Times New Roman"/>
          <w:kern w:val="2"/>
          <w:sz w:val="32"/>
          <w:szCs w:val="32"/>
          <w:lang w:val="en-US" w:eastAsia="zh-CN"/>
        </w:rPr>
        <w:t>黔江区城南街道青杠社区卫生服务站医养结合项目。</w:t>
      </w:r>
    </w:p>
    <w:p w14:paraId="253F46AD">
      <w:pPr>
        <w:keepNext w:val="0"/>
        <w:keepLines w:val="0"/>
        <w:pageBreakBefore w:val="0"/>
        <w:widowControl w:val="0"/>
        <w:numPr>
          <w:ilvl w:val="0"/>
          <w:numId w:val="0"/>
        </w:numPr>
        <w:kinsoku/>
        <w:overflowPunct w:val="0"/>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rPr>
        <w:t>项目代码：2602-500114-04-01-797318。</w:t>
      </w:r>
    </w:p>
    <w:p w14:paraId="6925E635">
      <w:pPr>
        <w:keepNext w:val="0"/>
        <w:keepLines w:val="0"/>
        <w:pageBreakBefore w:val="0"/>
        <w:widowControl w:val="0"/>
        <w:numPr>
          <w:ilvl w:val="0"/>
          <w:numId w:val="0"/>
        </w:numPr>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sz w:val="32"/>
          <w:szCs w:val="32"/>
          <w:lang w:eastAsia="zh-CN"/>
        </w:rPr>
        <w:t>三、项目业主：</w:t>
      </w:r>
      <w:r>
        <w:rPr>
          <w:rFonts w:hint="default" w:ascii="Times New Roman" w:hAnsi="Times New Roman" w:eastAsia="方正仿宋_GBK" w:cs="Times New Roman"/>
          <w:kern w:val="2"/>
          <w:sz w:val="32"/>
          <w:szCs w:val="32"/>
          <w:lang w:eastAsia="zh-CN"/>
        </w:rPr>
        <w:t>黔江区城南街道社区卫生服务中心。</w:t>
      </w:r>
    </w:p>
    <w:p w14:paraId="1588F3F5">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四、建设地址：重庆市黔江区城南街道鱼塘边路2号。</w:t>
      </w:r>
    </w:p>
    <w:p w14:paraId="4B3D9A86">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五、建设规模及主要建设内容：改扩建总建筑面积2165平方米，改造养老床位50张，主要实施建筑无障碍、适老化改造，升级消防设施设备，新建消防水池1座</w:t>
      </w:r>
      <w:r>
        <w:rPr>
          <w:rFonts w:hint="default" w:ascii="Times New Roman" w:hAnsi="Times New Roman" w:eastAsia="方正仿宋_GBK" w:cs="Times New Roman"/>
          <w:kern w:val="2"/>
          <w:sz w:val="32"/>
          <w:szCs w:val="32"/>
          <w:lang w:eastAsia="zh"/>
          <w:woUserID w:val="1"/>
        </w:rPr>
        <w:t>、</w:t>
      </w:r>
      <w:r>
        <w:rPr>
          <w:rFonts w:hint="default" w:ascii="Times New Roman" w:hAnsi="Times New Roman" w:eastAsia="方正仿宋_GBK" w:cs="Times New Roman"/>
          <w:kern w:val="2"/>
          <w:sz w:val="32"/>
          <w:szCs w:val="32"/>
          <w:lang w:eastAsia="zh-CN"/>
        </w:rPr>
        <w:t>安装消防水箱1个，新增无障碍电梯1台，完成室外绿化、边坡治理等周边配套工程。</w:t>
      </w:r>
    </w:p>
    <w:p w14:paraId="4F9E3C1E">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六、项目总投资及资金来源：项目总投资394.92万元，其中：工程费用311.13万元，工程建设其他费64.98万元，基本预备费18.81万元。资金来源为区民政局福彩资金予以全额保障。</w:t>
      </w:r>
    </w:p>
    <w:p w14:paraId="299223F7">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七、项目建设工期：3个月。</w:t>
      </w:r>
    </w:p>
    <w:p w14:paraId="3E27C57A">
      <w:pPr>
        <w:pStyle w:val="9"/>
        <w:keepNext w:val="0"/>
        <w:keepLines w:val="0"/>
        <w:pageBreakBefore w:val="0"/>
        <w:widowControl w:val="0"/>
        <w:kinsoku/>
        <w:topLinePunct w:val="0"/>
        <w:autoSpaceDE/>
        <w:autoSpaceDN/>
        <w:bidi w:val="0"/>
        <w:snapToGrid/>
        <w:spacing w:line="579" w:lineRule="exact"/>
        <w:ind w:firstLine="640" w:firstLineChars="200"/>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请你单位接此批复后，严格按照基本建设程序开展下一步工作，严格控制投资规模在资金保障范围以内。</w:t>
      </w:r>
    </w:p>
    <w:p w14:paraId="798D0C26">
      <w:pPr>
        <w:pStyle w:val="9"/>
        <w:keepNext w:val="0"/>
        <w:keepLines w:val="0"/>
        <w:pageBreakBefore w:val="0"/>
        <w:widowControl w:val="0"/>
        <w:kinsoku/>
        <w:topLinePunct w:val="0"/>
        <w:autoSpaceDE/>
        <w:autoSpaceDN/>
        <w:bidi w:val="0"/>
        <w:snapToGrid/>
        <w:spacing w:line="579" w:lineRule="exact"/>
        <w:rPr>
          <w:rFonts w:hint="default" w:ascii="Times New Roman" w:hAnsi="Times New Roman" w:eastAsia="方正仿宋_GBK" w:cs="Times New Roman"/>
          <w:kern w:val="2"/>
          <w:sz w:val="32"/>
          <w:szCs w:val="32"/>
          <w:lang w:val="en-US" w:eastAsia="zh-CN"/>
        </w:rPr>
      </w:pPr>
    </w:p>
    <w:p w14:paraId="0DD7074E">
      <w:pPr>
        <w:pStyle w:val="9"/>
        <w:keepNext w:val="0"/>
        <w:keepLines w:val="0"/>
        <w:pageBreakBefore w:val="0"/>
        <w:widowControl w:val="0"/>
        <w:kinsoku/>
        <w:topLinePunct w:val="0"/>
        <w:autoSpaceDE/>
        <w:autoSpaceDN/>
        <w:bidi w:val="0"/>
        <w:snapToGrid/>
        <w:spacing w:line="579" w:lineRule="exact"/>
        <w:rPr>
          <w:rFonts w:hint="default" w:ascii="Times New Roman" w:hAnsi="Times New Roman" w:eastAsia="方正仿宋_GBK" w:cs="Times New Roman"/>
          <w:kern w:val="2"/>
          <w:sz w:val="32"/>
          <w:szCs w:val="32"/>
          <w:lang w:val="en-US" w:eastAsia="zh-CN"/>
        </w:rPr>
      </w:pPr>
    </w:p>
    <w:p w14:paraId="24FAD535">
      <w:pPr>
        <w:keepNext w:val="0"/>
        <w:keepLines w:val="0"/>
        <w:pageBreakBefore w:val="0"/>
        <w:widowControl w:val="0"/>
        <w:kinsoku/>
        <w:overflowPunct w:val="0"/>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bookmarkStart w:id="0" w:name="approveUnit1"/>
      <w:r>
        <w:rPr>
          <w:rFonts w:hint="default" w:ascii="Times New Roman" w:hAnsi="Times New Roman" w:eastAsia="方正仿宋_GBK" w:cs="Times New Roman"/>
          <w:kern w:val="2"/>
          <w:sz w:val="32"/>
          <w:szCs w:val="32"/>
        </w:rPr>
        <w:t>重庆市</w:t>
      </w:r>
      <w:r>
        <w:rPr>
          <w:rFonts w:hint="default" w:ascii="Times New Roman" w:hAnsi="Times New Roman" w:eastAsia="方正仿宋_GBK" w:cs="Times New Roman"/>
          <w:kern w:val="2"/>
          <w:sz w:val="32"/>
          <w:szCs w:val="32"/>
          <w:lang w:eastAsia="zh-CN"/>
        </w:rPr>
        <w:t>黔江区</w:t>
      </w:r>
      <w:r>
        <w:rPr>
          <w:rFonts w:hint="default" w:ascii="Times New Roman" w:hAnsi="Times New Roman" w:eastAsia="方正仿宋_GBK" w:cs="Times New Roman"/>
          <w:kern w:val="2"/>
          <w:sz w:val="32"/>
          <w:szCs w:val="32"/>
        </w:rPr>
        <w:t>发展和改革委员会</w:t>
      </w:r>
      <w:bookmarkEnd w:id="0"/>
    </w:p>
    <w:p w14:paraId="4F218E80">
      <w:pPr>
        <w:keepNext w:val="0"/>
        <w:keepLines w:val="0"/>
        <w:pageBreakBefore w:val="0"/>
        <w:widowControl w:val="0"/>
        <w:kinsoku/>
        <w:wordWrap w:val="0"/>
        <w:overflowPunct w:val="0"/>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r>
        <w:rPr>
          <w:rFonts w:hint="default" w:ascii="Times New Roman" w:hAnsi="Times New Roman" w:eastAsia="方正仿宋_GBK" w:cs="Times New Roman"/>
          <w:kern w:val="2"/>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月</w:t>
      </w:r>
      <w:r>
        <w:rPr>
          <w:rFonts w:hint="default" w:ascii="Times New Roman" w:hAnsi="Times New Roman" w:eastAsia="方正仿宋_GBK" w:cs="Times New Roman"/>
          <w:kern w:val="2"/>
          <w:sz w:val="32"/>
          <w:szCs w:val="32"/>
          <w:lang w:val="en-US" w:eastAsia="zh-CN"/>
        </w:rPr>
        <w:t>13</w:t>
      </w:r>
      <w:r>
        <w:rPr>
          <w:rFonts w:hint="default" w:ascii="Times New Roman" w:hAnsi="Times New Roman" w:eastAsia="方正仿宋_GBK" w:cs="Times New Roman"/>
          <w:kern w:val="2"/>
          <w:sz w:val="32"/>
          <w:szCs w:val="32"/>
        </w:rPr>
        <w:t>日</w:t>
      </w:r>
    </w:p>
    <w:p w14:paraId="5EC896F8">
      <w:pPr>
        <w:autoSpaceDE w:val="0"/>
        <w:spacing w:line="595"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361F8F4">
      <w:pPr>
        <w:pStyle w:val="7"/>
        <w:autoSpaceDE w:val="0"/>
        <w:spacing w:line="595" w:lineRule="exact"/>
        <w:ind w:left="1472" w:firstLine="640" w:firstLineChars="200"/>
      </w:pPr>
      <w:r>
        <w:rPr>
          <w:rFonts w:hint="default" w:ascii="Times New Roman" w:hAnsi="Times New Roman" w:eastAsia="方正仿宋_GBK" w:cs="Times New Roman"/>
          <w:sz w:val="32"/>
          <w:szCs w:val="32"/>
        </w:rPr>
        <w:t xml:space="preserve"> </w:t>
      </w:r>
    </w:p>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13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2"/>
      <w:framePr w:wrap="around" w:vAnchor="text" w:hAnchor="margin" w:xAlign="outside" w:y="1"/>
      <w:rPr>
        <w:rStyle w:val="18"/>
        <w:rFonts w:hint="eastAsia" w:ascii="宋体" w:hAnsi="宋体" w:cs="宋体"/>
        <w:sz w:val="28"/>
        <w:szCs w:val="28"/>
      </w:rPr>
    </w:pPr>
    <w:r>
      <w:rPr>
        <w:rFonts w:hint="eastAsia" w:ascii="宋体" w:hAnsi="宋体" w:cs="宋体"/>
        <w:sz w:val="28"/>
        <w:szCs w:val="28"/>
      </w:rPr>
      <w:fldChar w:fldCharType="begin"/>
    </w:r>
    <w:r>
      <w:rPr>
        <w:rStyle w:val="1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8"/>
        <w:rFonts w:ascii="宋体" w:hAnsi="宋体" w:cs="宋体"/>
        <w:sz w:val="28"/>
        <w:szCs w:val="28"/>
      </w:rPr>
      <w:t>- 1 -</w:t>
    </w:r>
    <w:r>
      <w:rPr>
        <w:rFonts w:hint="eastAsia" w:ascii="宋体" w:hAnsi="宋体" w:cs="宋体"/>
        <w:sz w:val="28"/>
        <w:szCs w:val="28"/>
      </w:rPr>
      <w:fldChar w:fldCharType="end"/>
    </w:r>
  </w:p>
  <w:p w14:paraId="6C73A774">
    <w:pPr>
      <w:pStyle w:val="12"/>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30A1F70"/>
    <w:rsid w:val="24840DFC"/>
    <w:rsid w:val="24BA5355"/>
    <w:rsid w:val="24F11C09"/>
    <w:rsid w:val="250A598D"/>
    <w:rsid w:val="254A0970"/>
    <w:rsid w:val="257A093C"/>
    <w:rsid w:val="26A308B8"/>
    <w:rsid w:val="26B916B0"/>
    <w:rsid w:val="28D139F4"/>
    <w:rsid w:val="291927B7"/>
    <w:rsid w:val="29617815"/>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14DB3"/>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751975"/>
    <w:rsid w:val="5B985278"/>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535BA"/>
    <w:rsid w:val="77C816DC"/>
    <w:rsid w:val="78624336"/>
    <w:rsid w:val="794B4B2E"/>
    <w:rsid w:val="798F3B70"/>
    <w:rsid w:val="79BC4EE7"/>
    <w:rsid w:val="7A494110"/>
    <w:rsid w:val="7A757CD5"/>
    <w:rsid w:val="7A9639EB"/>
    <w:rsid w:val="7AED1855"/>
    <w:rsid w:val="7C0A2E6F"/>
    <w:rsid w:val="7C762E67"/>
    <w:rsid w:val="7CC1424A"/>
    <w:rsid w:val="7CE16A13"/>
    <w:rsid w:val="7F666841"/>
    <w:rsid w:val="7F721BA4"/>
    <w:rsid w:val="7F803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Cambria" w:hAnsi="Cambria" w:eastAsia="宋体"/>
      <w:b/>
      <w:sz w:val="32"/>
    </w:rPr>
  </w:style>
  <w:style w:type="paragraph" w:styleId="2">
    <w:name w:val="heading 4"/>
    <w:basedOn w:val="3"/>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7">
    <w:name w:val="Body Text Indent"/>
    <w:basedOn w:val="1"/>
    <w:qFormat/>
    <w:uiPriority w:val="0"/>
    <w:pPr>
      <w:ind w:firstLine="640" w:firstLineChars="200"/>
    </w:pPr>
    <w:rPr>
      <w:rFonts w:eastAsia="仿宋_GB2312"/>
      <w:sz w:val="32"/>
    </w:rPr>
  </w:style>
  <w:style w:type="paragraph" w:styleId="8">
    <w:name w:val="toc 5"/>
    <w:basedOn w:val="1"/>
    <w:next w:val="1"/>
    <w:qFormat/>
    <w:uiPriority w:val="0"/>
    <w:pPr>
      <w:ind w:left="840"/>
    </w:pPr>
    <w:rPr>
      <w:sz w:val="18"/>
      <w:szCs w:val="18"/>
    </w:rPr>
  </w:style>
  <w:style w:type="paragraph" w:styleId="9">
    <w:name w:val="Plain Text"/>
    <w:basedOn w:val="1"/>
    <w:unhideWhenUsed/>
    <w:qFormat/>
    <w:uiPriority w:val="99"/>
    <w:rPr>
      <w:rFonts w:ascii="宋体" w:hAnsi="Courier New"/>
    </w:rPr>
  </w:style>
  <w:style w:type="paragraph" w:styleId="10">
    <w:name w:val="Body Text Indent 2"/>
    <w:basedOn w:val="1"/>
    <w:qFormat/>
    <w:uiPriority w:val="0"/>
    <w:pPr>
      <w:ind w:firstLine="645"/>
    </w:pPr>
    <w:rPr>
      <w:rFonts w:ascii="黑体" w:eastAsia="黑体"/>
      <w:sz w:val="32"/>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默认段落字体 Para Char Char Char Char"/>
    <w:basedOn w:val="1"/>
    <w:link w:val="16"/>
    <w:qFormat/>
    <w:uiPriority w:val="0"/>
    <w:rPr>
      <w:szCs w:val="20"/>
    </w:rPr>
  </w:style>
  <w:style w:type="character" w:styleId="18">
    <w:name w:val="page number"/>
    <w:basedOn w:val="16"/>
    <w:qFormat/>
    <w:uiPriority w:val="0"/>
  </w:style>
  <w:style w:type="character" w:customStyle="1" w:styleId="19">
    <w:name w:val="页眉 Char"/>
    <w:link w:val="13"/>
    <w:semiHidden/>
    <w:qFormat/>
    <w:locked/>
    <w:uiPriority w:val="0"/>
    <w:rPr>
      <w:rFonts w:eastAsia="宋体"/>
      <w:kern w:val="2"/>
      <w:sz w:val="18"/>
      <w:szCs w:val="18"/>
      <w:lang w:val="en-US" w:eastAsia="zh-CN" w:bidi="ar-SA"/>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2">
    <w:name w:val="font41"/>
    <w:qFormat/>
    <w:uiPriority w:val="0"/>
    <w:rPr>
      <w:rFonts w:hint="eastAsia" w:ascii="方正仿宋_GBK" w:hAnsi="方正仿宋_GBK" w:eastAsia="方正仿宋_GBK" w:cs="方正仿宋_GBK"/>
      <w:color w:val="000000"/>
      <w:sz w:val="28"/>
      <w:szCs w:val="28"/>
      <w:u w:val="none"/>
    </w:rPr>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font81"/>
    <w:qFormat/>
    <w:uiPriority w:val="0"/>
    <w:rPr>
      <w:rFonts w:hint="eastAsia" w:ascii="方正仿宋_GBK" w:hAnsi="方正仿宋_GBK" w:eastAsia="方正仿宋_GBK" w:cs="方正仿宋_GBK"/>
      <w:color w:val="000000"/>
      <w:sz w:val="24"/>
      <w:szCs w:val="24"/>
      <w:u w:val="none"/>
    </w:rPr>
  </w:style>
  <w:style w:type="character" w:customStyle="1" w:styleId="25">
    <w:name w:val="font61"/>
    <w:basedOn w:val="16"/>
    <w:qFormat/>
    <w:uiPriority w:val="0"/>
    <w:rPr>
      <w:rFonts w:ascii="方正仿宋_GBK" w:hAnsi="方正仿宋_GBK" w:eastAsia="方正仿宋_GBK" w:cs="方正仿宋_GBK"/>
      <w:b/>
      <w:bCs/>
      <w:color w:val="000000"/>
      <w:sz w:val="28"/>
      <w:szCs w:val="28"/>
      <w:u w:val="none"/>
    </w:rPr>
  </w:style>
  <w:style w:type="character" w:customStyle="1" w:styleId="26">
    <w:name w:val="font71"/>
    <w:basedOn w:val="16"/>
    <w:qFormat/>
    <w:uiPriority w:val="0"/>
    <w:rPr>
      <w:rFonts w:hint="eastAsia" w:ascii="方正仿宋_GBK" w:hAnsi="方正仿宋_GBK" w:eastAsia="方正仿宋_GBK" w:cs="方正仿宋_GBK"/>
      <w:color w:val="000000"/>
      <w:sz w:val="28"/>
      <w:szCs w:val="28"/>
      <w:u w:val="none"/>
    </w:rPr>
  </w:style>
  <w:style w:type="character" w:customStyle="1" w:styleId="27">
    <w:name w:val="font101"/>
    <w:basedOn w:val="16"/>
    <w:qFormat/>
    <w:uiPriority w:val="0"/>
    <w:rPr>
      <w:rFonts w:ascii="方正仿宋_GBK" w:hAnsi="方正仿宋_GBK" w:eastAsia="方正仿宋_GBK" w:cs="方正仿宋_GBK"/>
      <w:color w:val="000000"/>
      <w:sz w:val="20"/>
      <w:szCs w:val="20"/>
      <w:u w:val="none"/>
    </w:rPr>
  </w:style>
  <w:style w:type="character" w:customStyle="1" w:styleId="28">
    <w:name w:val="font51"/>
    <w:basedOn w:val="16"/>
    <w:qFormat/>
    <w:uiPriority w:val="0"/>
    <w:rPr>
      <w:rFonts w:hint="default" w:ascii="Times New Roman" w:hAnsi="Times New Roman" w:cs="Times New Roman"/>
      <w:color w:val="000000"/>
      <w:sz w:val="20"/>
      <w:szCs w:val="20"/>
      <w:u w:val="none"/>
    </w:rPr>
  </w:style>
  <w:style w:type="paragraph" w:customStyle="1" w:styleId="29">
    <w:name w:val="_Style 5"/>
    <w:basedOn w:val="1"/>
    <w:qFormat/>
    <w:uiPriority w:val="0"/>
  </w:style>
  <w:style w:type="character" w:customStyle="1" w:styleId="30">
    <w:name w:val="font91"/>
    <w:basedOn w:val="16"/>
    <w:qFormat/>
    <w:uiPriority w:val="0"/>
    <w:rPr>
      <w:rFonts w:ascii="方正楷体_GBK" w:hAnsi="方正楷体_GBK" w:eastAsia="方正楷体_GBK" w:cs="方正楷体_GBK"/>
      <w:b/>
      <w:bCs/>
      <w:color w:val="000000"/>
      <w:sz w:val="28"/>
      <w:szCs w:val="28"/>
      <w:u w:val="none"/>
    </w:rPr>
  </w:style>
  <w:style w:type="character" w:customStyle="1" w:styleId="31">
    <w:name w:val="font112"/>
    <w:basedOn w:val="16"/>
    <w:qFormat/>
    <w:uiPriority w:val="0"/>
    <w:rPr>
      <w:rFonts w:ascii="方正仿宋_GBK" w:hAnsi="方正仿宋_GBK" w:eastAsia="方正仿宋_GBK" w:cs="方正仿宋_GBK"/>
      <w:color w:val="000000"/>
      <w:sz w:val="24"/>
      <w:szCs w:val="24"/>
      <w:u w:val="none"/>
    </w:rPr>
  </w:style>
  <w:style w:type="character" w:customStyle="1" w:styleId="32">
    <w:name w:val="font181"/>
    <w:basedOn w:val="16"/>
    <w:qFormat/>
    <w:uiPriority w:val="0"/>
    <w:rPr>
      <w:rFonts w:ascii="方正黑体_GBK" w:hAnsi="方正黑体_GBK" w:eastAsia="方正黑体_GBK" w:cs="方正黑体_GBK"/>
      <w:color w:val="000000"/>
      <w:sz w:val="24"/>
      <w:szCs w:val="24"/>
      <w:u w:val="none"/>
    </w:rPr>
  </w:style>
  <w:style w:type="character" w:customStyle="1" w:styleId="33">
    <w:name w:val="font31"/>
    <w:basedOn w:val="16"/>
    <w:qFormat/>
    <w:uiPriority w:val="0"/>
    <w:rPr>
      <w:rFonts w:ascii="黑体" w:hAnsi="宋体" w:eastAsia="黑体" w:cs="黑体"/>
      <w:color w:val="000000"/>
      <w:sz w:val="28"/>
      <w:szCs w:val="28"/>
      <w:u w:val="none"/>
    </w:rPr>
  </w:style>
  <w:style w:type="character" w:customStyle="1" w:styleId="34">
    <w:name w:val="font191"/>
    <w:basedOn w:val="16"/>
    <w:qFormat/>
    <w:uiPriority w:val="0"/>
    <w:rPr>
      <w:rFonts w:hint="eastAsia" w:ascii="宋体" w:hAnsi="宋体" w:eastAsia="宋体" w:cs="宋体"/>
      <w:b/>
      <w:bCs/>
      <w:color w:val="000000"/>
      <w:sz w:val="21"/>
      <w:szCs w:val="21"/>
      <w:u w:val="none"/>
    </w:rPr>
  </w:style>
  <w:style w:type="character" w:customStyle="1" w:styleId="35">
    <w:name w:val="font201"/>
    <w:basedOn w:val="16"/>
    <w:qFormat/>
    <w:uiPriority w:val="0"/>
    <w:rPr>
      <w:rFonts w:hint="eastAsia" w:ascii="宋体" w:hAnsi="宋体" w:eastAsia="宋体" w:cs="宋体"/>
      <w:color w:val="000000"/>
      <w:sz w:val="21"/>
      <w:szCs w:val="21"/>
      <w:u w:val="none"/>
    </w:rPr>
  </w:style>
  <w:style w:type="character" w:customStyle="1" w:styleId="36">
    <w:name w:val="font212"/>
    <w:basedOn w:val="16"/>
    <w:qFormat/>
    <w:uiPriority w:val="0"/>
    <w:rPr>
      <w:rFonts w:hint="eastAsia" w:ascii="宋体" w:hAnsi="宋体" w:eastAsia="宋体" w:cs="宋体"/>
      <w:color w:val="000000"/>
      <w:sz w:val="21"/>
      <w:szCs w:val="21"/>
      <w:u w:val="none"/>
    </w:rPr>
  </w:style>
  <w:style w:type="character" w:customStyle="1" w:styleId="37">
    <w:name w:val="font221"/>
    <w:basedOn w:val="16"/>
    <w:qFormat/>
    <w:uiPriority w:val="0"/>
    <w:rPr>
      <w:rFonts w:hint="eastAsia" w:ascii="宋体" w:hAnsi="宋体" w:eastAsia="宋体" w:cs="宋体"/>
      <w:b/>
      <w:bCs/>
      <w:color w:val="000000"/>
      <w:sz w:val="24"/>
      <w:szCs w:val="24"/>
      <w:u w:val="none"/>
    </w:rPr>
  </w:style>
  <w:style w:type="character" w:customStyle="1" w:styleId="38">
    <w:name w:val="font231"/>
    <w:basedOn w:val="16"/>
    <w:qFormat/>
    <w:uiPriority w:val="0"/>
    <w:rPr>
      <w:rFonts w:hint="eastAsia" w:ascii="宋体" w:hAnsi="宋体" w:eastAsia="宋体" w:cs="宋体"/>
      <w:b/>
      <w:bCs/>
      <w:color w:val="000000"/>
      <w:sz w:val="21"/>
      <w:szCs w:val="21"/>
      <w:u w:val="none"/>
    </w:rPr>
  </w:style>
  <w:style w:type="character" w:customStyle="1" w:styleId="39">
    <w:name w:val="font11"/>
    <w:basedOn w:val="16"/>
    <w:qFormat/>
    <w:uiPriority w:val="0"/>
    <w:rPr>
      <w:rFonts w:hint="default" w:ascii="Times New Roman" w:hAnsi="Times New Roman" w:cs="Times New Roman"/>
      <w:color w:val="000000"/>
      <w:sz w:val="28"/>
      <w:szCs w:val="28"/>
      <w:u w:val="none"/>
    </w:rPr>
  </w:style>
  <w:style w:type="paragraph" w:customStyle="1" w:styleId="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480</Words>
  <Characters>535</Characters>
  <Lines>11</Lines>
  <Paragraphs>3</Paragraphs>
  <TotalTime>0</TotalTime>
  <ScaleCrop>false</ScaleCrop>
  <LinksUpToDate>false</LinksUpToDate>
  <CharactersWithSpaces>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2026-03-13T09:24:49Z</cp:lastPrinted>
  <dcterms:modified xsi:type="dcterms:W3CDTF">2026-03-13T09:24:51Z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