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143</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0697136">
      <w:pPr>
        <w:keepNext w:val="0"/>
        <w:keepLines w:val="0"/>
        <w:pageBreakBefore w:val="0"/>
        <w:widowControl w:val="0"/>
        <w:kinsoku/>
        <w:wordWrap/>
        <w:overflowPunct/>
        <w:topLinePunct w:val="0"/>
        <w:bidi w:val="0"/>
        <w:snapToGrid w:val="0"/>
        <w:spacing w:line="520" w:lineRule="exact"/>
        <w:ind w:firstLine="200"/>
        <w:jc w:val="center"/>
        <w:textAlignment w:val="auto"/>
        <w:rPr>
          <w:rFonts w:hint="eastAsia" w:eastAsia="方正小标宋_GBK"/>
          <w:sz w:val="44"/>
          <w:szCs w:val="44"/>
          <w:lang w:val="zh-CN"/>
        </w:rPr>
      </w:pPr>
      <w:r>
        <w:rPr>
          <w:rFonts w:eastAsia="方正小标宋_GBK"/>
          <w:sz w:val="44"/>
          <w:szCs w:val="44"/>
        </w:rPr>
        <w:t>关于</w:t>
      </w:r>
      <w:r>
        <w:rPr>
          <w:rFonts w:hint="eastAsia" w:eastAsia="方正小标宋_GBK"/>
          <w:sz w:val="44"/>
          <w:szCs w:val="44"/>
          <w:lang w:val="zh-CN"/>
        </w:rPr>
        <w:t>黔江区2026年“四好农村路”建设项目黑溪镇光明村居民点至鱼子平道路硬化工程</w:t>
      </w:r>
    </w:p>
    <w:p w14:paraId="5ECAF34D">
      <w:pPr>
        <w:keepNext w:val="0"/>
        <w:keepLines w:val="0"/>
        <w:pageBreakBefore w:val="0"/>
        <w:widowControl w:val="0"/>
        <w:kinsoku/>
        <w:wordWrap/>
        <w:overflowPunct/>
        <w:topLinePunct w:val="0"/>
        <w:bidi w:val="0"/>
        <w:snapToGrid w:val="0"/>
        <w:spacing w:line="520" w:lineRule="exact"/>
        <w:ind w:firstLine="200"/>
        <w:jc w:val="center"/>
        <w:textAlignment w:val="auto"/>
        <w:rPr>
          <w:rFonts w:eastAsia="方正小标宋_GBK"/>
          <w:sz w:val="44"/>
          <w:szCs w:val="44"/>
        </w:rPr>
      </w:pPr>
      <w:r>
        <w:rPr>
          <w:rFonts w:hint="eastAsia" w:eastAsia="方正小标宋_GBK"/>
          <w:sz w:val="44"/>
          <w:szCs w:val="44"/>
        </w:rPr>
        <w:t>可行性研究报告</w:t>
      </w:r>
      <w:r>
        <w:rPr>
          <w:rFonts w:eastAsia="方正小标宋_GBK"/>
          <w:sz w:val="44"/>
          <w:szCs w:val="44"/>
        </w:rPr>
        <w:t>的批复</w:t>
      </w:r>
    </w:p>
    <w:p w14:paraId="24B737E3">
      <w:pPr>
        <w:keepNext w:val="0"/>
        <w:keepLines w:val="0"/>
        <w:pageBreakBefore w:val="0"/>
        <w:widowControl w:val="0"/>
        <w:kinsoku/>
        <w:wordWrap/>
        <w:overflowPunct/>
        <w:topLinePunct w:val="0"/>
        <w:bidi w:val="0"/>
        <w:spacing w:line="520" w:lineRule="exact"/>
        <w:textAlignment w:val="auto"/>
        <w:rPr>
          <w:szCs w:val="32"/>
        </w:rPr>
      </w:pPr>
    </w:p>
    <w:p w14:paraId="0506CB2D">
      <w:pPr>
        <w:keepNext w:val="0"/>
        <w:keepLines w:val="0"/>
        <w:pageBreakBefore w:val="0"/>
        <w:widowControl w:val="0"/>
        <w:kinsoku/>
        <w:wordWrap/>
        <w:overflowPunct/>
        <w:topLinePunct w:val="0"/>
        <w:bidi w:val="0"/>
        <w:spacing w:line="520" w:lineRule="exact"/>
        <w:textAlignment w:val="auto"/>
        <w:rPr>
          <w:rFonts w:eastAsia="方正仿宋_GBK"/>
          <w:sz w:val="32"/>
          <w:szCs w:val="32"/>
        </w:rPr>
      </w:pPr>
      <w:r>
        <w:rPr>
          <w:rFonts w:hint="eastAsia" w:eastAsia="方正仿宋_GBK"/>
          <w:sz w:val="32"/>
          <w:szCs w:val="32"/>
          <w:lang w:eastAsia="zh-CN"/>
        </w:rPr>
        <w:t>黔江区黑溪镇人民政府</w:t>
      </w:r>
      <w:r>
        <w:rPr>
          <w:rFonts w:eastAsia="方正仿宋_GBK"/>
          <w:sz w:val="32"/>
          <w:szCs w:val="32"/>
        </w:rPr>
        <w:t>：</w:t>
      </w:r>
    </w:p>
    <w:p w14:paraId="3F5F0E85">
      <w:pPr>
        <w:pStyle w:val="3"/>
        <w:keepNext w:val="0"/>
        <w:keepLines w:val="0"/>
        <w:pageBreakBefore w:val="0"/>
        <w:widowControl w:val="0"/>
        <w:kinsoku/>
        <w:wordWrap/>
        <w:overflowPunct/>
        <w:topLinePunct w:val="0"/>
        <w:bidi w:val="0"/>
        <w:spacing w:line="520" w:lineRule="exact"/>
        <w:ind w:left="0" w:leftChars="0"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w:t>
      </w:r>
      <w:r>
        <w:rPr>
          <w:rFonts w:hint="eastAsia" w:ascii="方正仿宋_GBK" w:hAnsi="方正仿宋_GBK" w:eastAsia="方正仿宋_GBK" w:cs="方正仿宋_GBK"/>
          <w:szCs w:val="32"/>
          <w:lang w:val="zh-CN" w:eastAsia="zh-CN"/>
        </w:rPr>
        <w:t>黔江区</w:t>
      </w:r>
      <w:r>
        <w:rPr>
          <w:rFonts w:hint="default" w:ascii="Times New Roman" w:hAnsi="Times New Roman" w:eastAsia="方正仿宋_GBK" w:cs="Times New Roman"/>
          <w:szCs w:val="32"/>
          <w:lang w:val="zh-CN" w:eastAsia="zh-CN"/>
        </w:rPr>
        <w:t>2026</w:t>
      </w:r>
      <w:r>
        <w:rPr>
          <w:rFonts w:hint="eastAsia" w:ascii="方正仿宋_GBK" w:hAnsi="方正仿宋_GBK" w:eastAsia="方正仿宋_GBK" w:cs="方正仿宋_GBK"/>
          <w:szCs w:val="32"/>
          <w:lang w:val="zh-CN" w:eastAsia="zh-CN"/>
        </w:rPr>
        <w:t>年“四好农村路”建设项目黑溪镇光明村居民点至鱼子平道路硬化工程</w:t>
      </w:r>
      <w:r>
        <w:rPr>
          <w:rFonts w:hint="eastAsia" w:ascii="方正仿宋_GBK" w:hAnsi="方正仿宋_GBK" w:eastAsia="方正仿宋_GBK" w:cs="方正仿宋_GBK"/>
          <w:szCs w:val="32"/>
          <w:lang w:eastAsia="zh-CN"/>
        </w:rPr>
        <w:t>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黑溪</w:t>
      </w:r>
      <w:r>
        <w:rPr>
          <w:rFonts w:hint="default" w:ascii="Times New Roman" w:hAnsi="Times New Roman" w:eastAsia="方正仿宋_GBK" w:cs="Times New Roman"/>
          <w:szCs w:val="32"/>
          <w:lang w:eastAsia="zh-CN"/>
        </w:rPr>
        <w:t>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40</w:t>
      </w:r>
      <w:r>
        <w:rPr>
          <w:rFonts w:hint="default" w:ascii="Times New Roman" w:hAnsi="Times New Roman" w:eastAsia="方正仿宋_GBK" w:cs="Times New Roman"/>
          <w:szCs w:val="32"/>
        </w:rPr>
        <w:t>号</w:t>
      </w:r>
      <w:r>
        <w:rPr>
          <w:rFonts w:hint="eastAsia" w:ascii="方正仿宋_GBK" w:hAnsi="方正仿宋_GBK" w:eastAsia="方正仿宋_GBK" w:cs="方正仿宋_GBK"/>
          <w:szCs w:val="32"/>
        </w:rPr>
        <w:t>）收悉。结合黔江区政府投资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黔江区</w:t>
      </w:r>
      <w:r>
        <w:rPr>
          <w:rFonts w:hint="default" w:ascii="Times New Roman" w:hAnsi="Times New Roman" w:eastAsia="方正仿宋_GBK" w:cs="Times New Roman"/>
          <w:szCs w:val="32"/>
          <w:lang w:val="zh-CN" w:eastAsia="zh-CN"/>
        </w:rPr>
        <w:t>2026</w:t>
      </w:r>
      <w:r>
        <w:rPr>
          <w:rFonts w:hint="eastAsia" w:ascii="方正仿宋_GBK" w:hAnsi="方正仿宋_GBK" w:eastAsia="方正仿宋_GBK" w:cs="方正仿宋_GBK"/>
          <w:szCs w:val="32"/>
          <w:lang w:val="zh-CN" w:eastAsia="zh-CN"/>
        </w:rPr>
        <w:t>年“四好农村路”建设项目黑溪镇光明村居民点至鱼子平道路硬化工程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989845</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。现将项目可行性研究报告批复如下：</w:t>
      </w:r>
    </w:p>
    <w:p w14:paraId="2F57BA40">
      <w:pPr>
        <w:keepNext w:val="0"/>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：黔江区黑溪镇人民政府</w:t>
      </w:r>
    </w:p>
    <w:p w14:paraId="228F38A2">
      <w:pPr>
        <w:keepNext w:val="0"/>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黑溪镇</w:t>
      </w:r>
    </w:p>
    <w:p w14:paraId="5833E4A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w:t>
      </w:r>
      <w:r>
        <w:rPr>
          <w:rFonts w:hint="default" w:ascii="Times New Roman" w:hAnsi="Times New Roman" w:eastAsia="方正仿宋_GBK" w:cs="Times New Roman"/>
          <w:kern w:val="2"/>
          <w:sz w:val="32"/>
          <w:szCs w:val="32"/>
          <w:lang w:val="en-US" w:eastAsia="zh-CN" w:bidi="ar-SA"/>
        </w:rPr>
        <w:t>全长1.1公里，共涉及１条路段，路线起于</w:t>
      </w:r>
      <w:r>
        <w:rPr>
          <w:rFonts w:hint="eastAsia" w:eastAsia="方正仿宋_GBK" w:cs="Times New Roman"/>
          <w:kern w:val="2"/>
          <w:sz w:val="32"/>
          <w:szCs w:val="32"/>
          <w:lang w:val="en-US" w:eastAsia="zh-CN" w:bidi="ar-SA"/>
        </w:rPr>
        <w:t>光明</w:t>
      </w:r>
      <w:r>
        <w:rPr>
          <w:rFonts w:hint="default" w:ascii="Times New Roman" w:hAnsi="Times New Roman" w:eastAsia="方正仿宋_GBK" w:cs="Times New Roman"/>
          <w:kern w:val="2"/>
          <w:sz w:val="32"/>
          <w:szCs w:val="32"/>
          <w:lang w:val="en-US" w:eastAsia="zh-CN" w:bidi="ar-SA"/>
        </w:rPr>
        <w:t>村居民点，止于鱼子平，对该项目全线硬化，路基宽度 4.5米，20厘米厚C25水泥混</w:t>
      </w:r>
      <w:r>
        <w:rPr>
          <w:rFonts w:hint="eastAsia" w:ascii="方正仿宋_GBK" w:hAnsi="方正仿宋_GBK" w:eastAsia="方正仿宋_GBK" w:cs="方正仿宋_GBK"/>
          <w:kern w:val="2"/>
          <w:sz w:val="32"/>
          <w:szCs w:val="32"/>
          <w:lang w:val="en-US" w:eastAsia="zh-CN" w:bidi="ar-SA"/>
        </w:rPr>
        <w:t>凝土路面。</w:t>
      </w:r>
    </w:p>
    <w:p w14:paraId="3320791F">
      <w:pPr>
        <w:keepNext w:val="0"/>
        <w:keepLines w:val="0"/>
        <w:pageBreakBefore w:val="0"/>
        <w:widowControl w:val="0"/>
        <w:kinsoku/>
        <w:wordWrap/>
        <w:overflowPunct/>
        <w:topLinePunct w:val="0"/>
        <w:bidi w:val="0"/>
        <w:spacing w:line="520"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3</w:t>
      </w:r>
      <w:r>
        <w:rPr>
          <w:rFonts w:eastAsia="方正仿宋_GBK"/>
          <w:sz w:val="32"/>
          <w:szCs w:val="32"/>
        </w:rPr>
        <w:t>个月。</w:t>
      </w:r>
    </w:p>
    <w:p w14:paraId="28DEAF77">
      <w:pPr>
        <w:keepNext w:val="0"/>
        <w:keepLines w:val="0"/>
        <w:pageBreakBefore w:val="0"/>
        <w:widowControl w:val="0"/>
        <w:kinsoku/>
        <w:wordWrap/>
        <w:overflowPunct/>
        <w:topLinePunct w:val="0"/>
        <w:autoSpaceDE w:val="0"/>
        <w:autoSpaceDN w:val="0"/>
        <w:bidi w:val="0"/>
        <w:adjustRightInd w:val="0"/>
        <w:spacing w:line="520" w:lineRule="exact"/>
        <w:ind w:right="0" w:rightChars="0" w:firstLine="675" w:firstLineChars="211"/>
        <w:jc w:val="both"/>
        <w:textAlignment w:val="auto"/>
        <w:outlineLvl w:val="9"/>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估算总投资68.53万元，其中：</w:t>
      </w:r>
      <w:bookmarkStart w:id="0" w:name="_Hlk133242824"/>
      <w:r>
        <w:rPr>
          <w:rFonts w:hint="default" w:ascii="Times New Roman" w:hAnsi="Times New Roman" w:eastAsia="方正仿宋_GBK" w:cs="Times New Roman"/>
          <w:kern w:val="2"/>
          <w:sz w:val="32"/>
          <w:szCs w:val="32"/>
          <w:lang w:val="en-US" w:eastAsia="zh-CN" w:bidi="ar-SA"/>
        </w:rPr>
        <w:t>工程费用62.90万元，</w:t>
      </w:r>
      <w:bookmarkEnd w:id="0"/>
      <w:r>
        <w:rPr>
          <w:rFonts w:hint="default" w:ascii="Times New Roman" w:hAnsi="Times New Roman" w:eastAsia="方正仿宋_GBK" w:cs="Times New Roman"/>
          <w:kern w:val="2"/>
          <w:sz w:val="32"/>
          <w:szCs w:val="32"/>
          <w:lang w:val="en-US" w:eastAsia="zh-CN" w:bidi="ar-SA"/>
        </w:rPr>
        <w:t>工程建设其他费3.63万元，基本预备费2.00万元。资金来源为</w:t>
      </w:r>
      <w:r>
        <w:rPr>
          <w:rFonts w:hint="eastAsia" w:ascii="方正仿宋_GBK" w:hAnsi="方正仿宋_GBK" w:eastAsia="方正仿宋_GBK" w:cs="方正仿宋_GBK"/>
          <w:kern w:val="2"/>
          <w:sz w:val="32"/>
          <w:szCs w:val="32"/>
          <w:lang w:val="en-US" w:eastAsia="zh-CN" w:bidi="ar-SA"/>
        </w:rPr>
        <w:t>中央专项补助资金，不足部分由业主自筹。</w:t>
      </w:r>
    </w:p>
    <w:p w14:paraId="66D94807">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color w:val="auto"/>
          <w:spacing w:val="0"/>
          <w:position w:val="0"/>
          <w:sz w:val="32"/>
          <w:shd w:val="clear" w:color="auto" w:fill="auto"/>
        </w:rPr>
        <w:t>六、招标核准：</w:t>
      </w:r>
      <w:r>
        <w:rPr>
          <w:rFonts w:hint="eastAsia"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招标范围、招标方式及招标组织形式严格按照《中华人民共和国招标投标法实施条例》《重庆市招标投标条例》《重庆市黔江区限额以下工程建设项目发包管理暂行办法》及相关法律规定组织实施。</w:t>
      </w:r>
    </w:p>
    <w:p w14:paraId="1891BA3E">
      <w:pPr>
        <w:pStyle w:val="5"/>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5A98A2A2">
      <w:pPr>
        <w:pStyle w:val="5"/>
        <w:keepNext w:val="0"/>
        <w:keepLines w:val="0"/>
        <w:pageBreakBefore w:val="0"/>
        <w:widowControl w:val="0"/>
        <w:kinsoku/>
        <w:wordWrap/>
        <w:overflowPunct/>
        <w:topLinePunct w:val="0"/>
        <w:bidi w:val="0"/>
        <w:spacing w:line="520" w:lineRule="exact"/>
        <w:textAlignment w:val="auto"/>
        <w:rPr>
          <w:rFonts w:hint="eastAsia" w:ascii="Times New Roman" w:hAnsi="Times New Roman" w:eastAsia="方正仿宋_GBK"/>
          <w:sz w:val="32"/>
          <w:szCs w:val="32"/>
        </w:rPr>
      </w:pPr>
    </w:p>
    <w:p w14:paraId="60A04F2D">
      <w:pPr>
        <w:pStyle w:val="5"/>
        <w:keepNext w:val="0"/>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黔江区2026年“四好农村路”建设项目黑溪镇光明村居民点至鱼子平道路硬化工程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18E67E0B">
      <w:pPr>
        <w:pStyle w:val="30"/>
      </w:pPr>
    </w:p>
    <w:p w14:paraId="7EBA2EA8">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3E88A204">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bookmarkStart w:id="1" w:name="_GoBack"/>
      <w:bookmarkEnd w:id="1"/>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7</w:t>
      </w:r>
      <w:r>
        <w:rPr>
          <w:rFonts w:eastAsia="方正仿宋_GBK"/>
        </w:rPr>
        <w:t>日</w:t>
      </w:r>
    </w:p>
    <w:p w14:paraId="1ECD385C">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CA00E51">
      <w:pPr>
        <w:pStyle w:val="5"/>
        <w:jc w:val="center"/>
        <w:rPr>
          <w:rFonts w:hint="eastAsia" w:ascii="方正小标宋_GBK" w:hAnsi="方正小标宋_GBK" w:eastAsia="方正小标宋_GBK" w:cs="方正小标宋_GBK"/>
          <w:sz w:val="32"/>
          <w:szCs w:val="32"/>
          <w:lang w:val="zh-CN" w:eastAsia="zh-CN"/>
        </w:rPr>
      </w:pPr>
      <w:r>
        <w:rPr>
          <w:rFonts w:hint="eastAsia" w:ascii="方正小标宋_GBK" w:hAnsi="方正小标宋_GBK" w:eastAsia="方正小标宋_GBK" w:cs="方正小标宋_GBK"/>
          <w:sz w:val="32"/>
          <w:szCs w:val="32"/>
          <w:lang w:val="zh-CN" w:eastAsia="zh-CN"/>
        </w:rPr>
        <w:t>黔江区2026年“四好农村路”建设项目黑溪镇光明村</w:t>
      </w:r>
    </w:p>
    <w:p w14:paraId="6A9214BB">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居民点至鱼子平道路硬化工程</w:t>
      </w:r>
      <w:r>
        <w:rPr>
          <w:rFonts w:hint="eastAsia" w:ascii="方正小标宋_GBK" w:hAnsi="方正小标宋_GBK" w:eastAsia="方正小标宋_GBK" w:cs="方正小标宋_GBK"/>
          <w:sz w:val="32"/>
          <w:szCs w:val="32"/>
        </w:rPr>
        <w:t>投资估算表</w:t>
      </w:r>
    </w:p>
    <w:p w14:paraId="2516881B">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0"/>
        <w:gridCol w:w="5450"/>
        <w:gridCol w:w="2070"/>
      </w:tblGrid>
      <w:tr w14:paraId="777F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D46997">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1AD6AC66">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3CE357">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48FD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02A29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27E38E6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A00EBE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62.90 </w:t>
            </w:r>
          </w:p>
        </w:tc>
      </w:tr>
      <w:tr w14:paraId="690F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5097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6C8454">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黔江区2026年“四好农村路”建设项目黑溪镇</w:t>
            </w:r>
            <w:r>
              <w:rPr>
                <w:rFonts w:hint="eastAsia" w:eastAsia="方正仿宋_GBK" w:cs="Times New Roman"/>
                <w:i w:val="0"/>
                <w:color w:val="000000"/>
                <w:kern w:val="0"/>
                <w:sz w:val="28"/>
                <w:szCs w:val="28"/>
                <w:u w:val="none"/>
                <w:lang w:val="en-US" w:eastAsia="zh-CN" w:bidi="ar"/>
              </w:rPr>
              <w:t>光明村</w:t>
            </w:r>
            <w:r>
              <w:rPr>
                <w:rFonts w:hint="default" w:ascii="Times New Roman" w:hAnsi="Times New Roman" w:eastAsia="方正仿宋_GBK" w:cs="Times New Roman"/>
                <w:i w:val="0"/>
                <w:color w:val="000000"/>
                <w:kern w:val="0"/>
                <w:sz w:val="28"/>
                <w:szCs w:val="28"/>
                <w:u w:val="none"/>
                <w:lang w:val="en-US" w:eastAsia="zh-CN" w:bidi="ar"/>
              </w:rPr>
              <w:t>居民点至鱼子平道路硬化工程</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A6C7A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62.90 </w:t>
            </w:r>
          </w:p>
        </w:tc>
      </w:tr>
      <w:tr w14:paraId="3801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02685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1D110D50">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FD0365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3.63 </w:t>
            </w:r>
          </w:p>
        </w:tc>
      </w:tr>
      <w:tr w14:paraId="0016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BF59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29A353">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7F31D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1.44 </w:t>
            </w:r>
          </w:p>
        </w:tc>
      </w:tr>
      <w:tr w14:paraId="27A1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443F9">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4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50CF3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4EB20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1.89 </w:t>
            </w:r>
          </w:p>
        </w:tc>
      </w:tr>
      <w:tr w14:paraId="2F0F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D36C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4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A19DF4">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574F0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0.05 </w:t>
            </w:r>
          </w:p>
        </w:tc>
      </w:tr>
      <w:tr w14:paraId="35AF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AAF2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4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BDB3D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15BAB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0.25 </w:t>
            </w:r>
          </w:p>
        </w:tc>
      </w:tr>
      <w:tr w14:paraId="513C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456EA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7A0E6F7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E98A074">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2.00 </w:t>
            </w:r>
          </w:p>
        </w:tc>
      </w:tr>
      <w:tr w14:paraId="186D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B33B9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2592926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9FF855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68.53</w:t>
            </w:r>
          </w:p>
        </w:tc>
      </w:tr>
    </w:tbl>
    <w:p w14:paraId="60EDE9DD">
      <w:pPr>
        <w:pStyle w:val="5"/>
        <w:rPr>
          <w:rFonts w:hint="eastAsia" w:ascii="方正黑体_GBK" w:hAnsi="方正黑体_GBK" w:eastAsia="方正黑体_GBK" w:cs="方正黑体_GBK"/>
          <w:sz w:val="32"/>
          <w:szCs w:val="32"/>
        </w:rPr>
      </w:pPr>
    </w:p>
    <w:p w14:paraId="338362E9"/>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2B7E39DF-6523-4BCB-8BBB-1A7F68C012D5}"/>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A866C112-3B92-48AD-A152-2F0F03F36753}"/>
  </w:font>
  <w:font w:name="方正楷体_GBK">
    <w:panose1 w:val="03000509000000000000"/>
    <w:charset w:val="86"/>
    <w:family w:val="auto"/>
    <w:pitch w:val="default"/>
    <w:sig w:usb0="00000001" w:usb1="080E0000" w:usb2="00000000" w:usb3="00000000" w:csb0="00040000" w:csb1="00000000"/>
    <w:embedRegular r:id="rId3" w:fontKey="{1D4F7FD5-42E9-4447-B834-6769D8B1CC62}"/>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63A61300-A0B0-43D8-8C7D-4B3AB4181E6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D46A97"/>
    <w:rsid w:val="2F7B047E"/>
    <w:rsid w:val="31A87524"/>
    <w:rsid w:val="39705D78"/>
    <w:rsid w:val="397671E0"/>
    <w:rsid w:val="3E011B99"/>
    <w:rsid w:val="3EF47EDA"/>
    <w:rsid w:val="40A351EE"/>
    <w:rsid w:val="47DB5B06"/>
    <w:rsid w:val="487D33E1"/>
    <w:rsid w:val="4EC477AE"/>
    <w:rsid w:val="4F735634"/>
    <w:rsid w:val="4FFB4CF6"/>
    <w:rsid w:val="5130612A"/>
    <w:rsid w:val="534E1E00"/>
    <w:rsid w:val="555A2A20"/>
    <w:rsid w:val="5726180C"/>
    <w:rsid w:val="57A8352A"/>
    <w:rsid w:val="5A6A3D0A"/>
    <w:rsid w:val="5F75634D"/>
    <w:rsid w:val="5FCF3911"/>
    <w:rsid w:val="5FFE1A79"/>
    <w:rsid w:val="616F605C"/>
    <w:rsid w:val="653B0AE4"/>
    <w:rsid w:val="66560D21"/>
    <w:rsid w:val="678D70A8"/>
    <w:rsid w:val="685D3010"/>
    <w:rsid w:val="6A6C1DE8"/>
    <w:rsid w:val="6AF30A16"/>
    <w:rsid w:val="6BAE6A0F"/>
    <w:rsid w:val="6C68355C"/>
    <w:rsid w:val="6CE440E0"/>
    <w:rsid w:val="6DAE50AD"/>
    <w:rsid w:val="6EF61234"/>
    <w:rsid w:val="6F321C00"/>
    <w:rsid w:val="72141C90"/>
    <w:rsid w:val="739011EC"/>
    <w:rsid w:val="74BA4923"/>
    <w:rsid w:val="764E6BC5"/>
    <w:rsid w:val="78624336"/>
    <w:rsid w:val="798F3B70"/>
    <w:rsid w:val="7AED1855"/>
    <w:rsid w:val="7C5A04C3"/>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3</Pages>
  <Words>887</Words>
  <Characters>994</Characters>
  <Lines>11</Lines>
  <Paragraphs>3</Paragraphs>
  <TotalTime>46</TotalTime>
  <ScaleCrop>false</ScaleCrop>
  <LinksUpToDate>false</LinksUpToDate>
  <CharactersWithSpaces>1137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2026-05-06T08:42:00Z</cp:lastPrinted>
  <dcterms:modified xsi:type="dcterms:W3CDTF">2026-05-08T01:17:42Z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54A06C9E23EF4D1787F6BA4192D68853_13</vt:lpwstr>
  </property>
</Properties>
</file>