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173</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51DE39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黔江区恐龙遗址公园引调水工程</w:t>
      </w:r>
    </w:p>
    <w:p w14:paraId="750892A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项目建议书</w:t>
      </w:r>
      <w:r>
        <w:rPr>
          <w:rFonts w:hint="eastAsia" w:ascii="方正小标宋_GBK" w:hAnsi="方正小标宋_GBK" w:eastAsia="方正小标宋_GBK" w:cs="方正小标宋_GBK"/>
          <w:b w:val="0"/>
          <w:bCs w:val="0"/>
          <w:sz w:val="44"/>
          <w:szCs w:val="44"/>
        </w:rPr>
        <w:t>的批复</w:t>
      </w:r>
    </w:p>
    <w:p w14:paraId="3FC1353C">
      <w:pPr>
        <w:keepNext w:val="0"/>
        <w:keepLines w:val="0"/>
        <w:pageBreakBefore w:val="0"/>
        <w:widowControl w:val="0"/>
        <w:kinsoku/>
        <w:wordWrap/>
        <w:topLinePunct w:val="0"/>
        <w:autoSpaceDE/>
        <w:autoSpaceDN/>
        <w:bidi w:val="0"/>
        <w:adjustRightInd/>
        <w:snapToGrid/>
        <w:spacing w:line="575" w:lineRule="exact"/>
        <w:textAlignment w:val="auto"/>
      </w:pPr>
    </w:p>
    <w:p w14:paraId="6B1E5DE3">
      <w:pPr>
        <w:keepNext w:val="0"/>
        <w:keepLines w:val="0"/>
        <w:pageBreakBefore w:val="0"/>
        <w:widowControl w:val="0"/>
        <w:kinsoku/>
        <w:wordWrap/>
        <w:overflowPunct w:val="0"/>
        <w:topLinePunct w:val="0"/>
        <w:autoSpaceDE/>
        <w:autoSpaceDN/>
        <w:bidi w:val="0"/>
        <w:adjustRightInd/>
        <w:snapToGrid/>
        <w:spacing w:line="575" w:lineRule="exact"/>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eastAsia="zh-CN"/>
        </w:rPr>
        <w:t>区水利局</w:t>
      </w:r>
      <w:r>
        <w:rPr>
          <w:rFonts w:hint="eastAsia" w:ascii="方正仿宋_GBK" w:hAnsi="方正仿宋_GBK" w:eastAsia="方正仿宋_GBK" w:cs="方正仿宋_GBK"/>
          <w:kern w:val="2"/>
          <w:sz w:val="32"/>
          <w:szCs w:val="32"/>
        </w:rPr>
        <w:t>：</w:t>
      </w:r>
    </w:p>
    <w:p w14:paraId="0BCA1568">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你</w:t>
      </w:r>
      <w:r>
        <w:rPr>
          <w:rFonts w:hint="eastAsia" w:ascii="方正仿宋_GBK" w:hAnsi="方正仿宋_GBK" w:eastAsia="方正仿宋_GBK" w:cs="方正仿宋_GBK"/>
          <w:kern w:val="2"/>
          <w:sz w:val="32"/>
          <w:szCs w:val="32"/>
          <w:lang w:eastAsia="zh-CN"/>
        </w:rPr>
        <w:t>局《关于转报审批黔江区恐龙遗址公园引调水工程项目建议书的请示</w:t>
      </w:r>
      <w:r>
        <w:rPr>
          <w:rFonts w:hint="eastAsia" w:ascii="方正仿宋_GBK" w:hAnsi="方正仿宋_GBK" w:eastAsia="方正仿宋_GBK" w:cs="方正仿宋_GBK"/>
          <w:kern w:val="2"/>
          <w:sz w:val="32"/>
          <w:szCs w:val="32"/>
          <w:lang w:val="en-US" w:eastAsia="zh-CN"/>
        </w:rPr>
        <w:t>的函》（黔江</w:t>
      </w:r>
      <w:r>
        <w:rPr>
          <w:rFonts w:hint="default" w:ascii="Times New Roman" w:hAnsi="Times New Roman" w:eastAsia="方正仿宋_GBK" w:cs="Times New Roman"/>
          <w:kern w:val="2"/>
          <w:sz w:val="32"/>
          <w:szCs w:val="32"/>
          <w:lang w:val="en-US" w:eastAsia="zh-CN"/>
        </w:rPr>
        <w:t>水利函〔2026〕103</w:t>
      </w:r>
      <w:r>
        <w:rPr>
          <w:rFonts w:hint="eastAsia" w:ascii="方正仿宋_GBK" w:hAnsi="方正仿宋_GBK" w:eastAsia="方正仿宋_GBK" w:cs="方正仿宋_GBK"/>
          <w:kern w:val="2"/>
          <w:sz w:val="32"/>
          <w:szCs w:val="32"/>
          <w:lang w:val="en-US" w:eastAsia="zh-CN"/>
        </w:rPr>
        <w:t>号）</w:t>
      </w:r>
      <w:r>
        <w:rPr>
          <w:rFonts w:hint="eastAsia" w:ascii="方正仿宋_GBK" w:hAnsi="方正仿宋_GBK" w:eastAsia="方正仿宋_GBK" w:cs="方正仿宋_GBK"/>
          <w:kern w:val="2"/>
          <w:sz w:val="32"/>
          <w:szCs w:val="32"/>
        </w:rPr>
        <w:t>收悉。经研究，</w:t>
      </w:r>
      <w:r>
        <w:rPr>
          <w:rFonts w:hint="eastAsia" w:ascii="方正仿宋_GBK" w:hAnsi="方正仿宋_GBK" w:eastAsia="方正仿宋_GBK" w:cs="方正仿宋_GBK"/>
          <w:kern w:val="2"/>
          <w:sz w:val="32"/>
          <w:szCs w:val="32"/>
          <w:lang w:eastAsia="zh-CN"/>
        </w:rPr>
        <w:t>同意该项目建议书，</w:t>
      </w:r>
      <w:r>
        <w:rPr>
          <w:rFonts w:hint="eastAsia" w:ascii="方正仿宋_GBK" w:hAnsi="方正仿宋_GBK" w:eastAsia="方正仿宋_GBK" w:cs="方正仿宋_GBK"/>
          <w:kern w:val="2"/>
          <w:sz w:val="32"/>
          <w:szCs w:val="32"/>
        </w:rPr>
        <w:t>现批复如下：</w:t>
      </w:r>
    </w:p>
    <w:p w14:paraId="68D8D51D">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w:t>
      </w:r>
      <w:r>
        <w:rPr>
          <w:rFonts w:hint="eastAsia" w:ascii="方正仿宋_GBK" w:hAnsi="方正仿宋_GBK" w:eastAsia="方正仿宋_GBK" w:cs="方正仿宋_GBK"/>
          <w:iCs/>
          <w:kern w:val="2"/>
          <w:sz w:val="32"/>
          <w:szCs w:val="32"/>
        </w:rPr>
        <w:t>为提升</w:t>
      </w:r>
      <w:r>
        <w:rPr>
          <w:rFonts w:hint="eastAsia" w:ascii="方正仿宋_GBK" w:hAnsi="方正仿宋_GBK" w:eastAsia="方正仿宋_GBK" w:cs="方正仿宋_GBK"/>
          <w:i w:val="0"/>
          <w:iCs w:val="0"/>
          <w:kern w:val="2"/>
          <w:sz w:val="32"/>
          <w:szCs w:val="32"/>
          <w:lang w:eastAsia="zh-CN"/>
        </w:rPr>
        <w:t>恐龙遗址公园片区生态供水保障率</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完善供水保障体系，</w:t>
      </w:r>
      <w:r>
        <w:rPr>
          <w:rFonts w:hint="eastAsia" w:ascii="方正仿宋_GBK" w:hAnsi="方正仿宋_GBK" w:eastAsia="方正仿宋_GBK" w:cs="方正仿宋_GBK"/>
          <w:kern w:val="2"/>
          <w:sz w:val="32"/>
          <w:szCs w:val="32"/>
        </w:rPr>
        <w:t>同意实施该项目。</w:t>
      </w:r>
    </w:p>
    <w:p w14:paraId="3C0F7875">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32"/>
          <w:sz w:val="32"/>
          <w:szCs w:val="32"/>
        </w:rPr>
      </w:pPr>
      <w:r>
        <w:rPr>
          <w:rFonts w:hint="eastAsia" w:ascii="方正仿宋_GBK" w:hAnsi="方正仿宋_GBK" w:eastAsia="方正仿宋_GBK" w:cs="方正仿宋_GBK"/>
          <w:kern w:val="32"/>
          <w:sz w:val="32"/>
          <w:szCs w:val="32"/>
        </w:rPr>
        <w:t>二、项目代码：</w:t>
      </w:r>
      <w:r>
        <w:rPr>
          <w:rFonts w:hint="default" w:ascii="Times New Roman" w:hAnsi="Times New Roman" w:eastAsia="方正仿宋_GBK" w:cs="Times New Roman"/>
          <w:color w:val="000000"/>
          <w:kern w:val="2"/>
          <w:sz w:val="32"/>
          <w:szCs w:val="32"/>
        </w:rPr>
        <w:t>2</w:t>
      </w:r>
      <w:r>
        <w:rPr>
          <w:rFonts w:hint="default" w:ascii="Times New Roman" w:hAnsi="Times New Roman" w:eastAsia="方正仿宋_GBK" w:cs="Times New Roman"/>
          <w:color w:val="000000"/>
          <w:kern w:val="2"/>
          <w:sz w:val="32"/>
          <w:szCs w:val="32"/>
          <w:lang w:val="en-US" w:eastAsia="zh-CN"/>
        </w:rPr>
        <w:t>510</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500114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01</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lang w:val="en-US" w:eastAsia="zh-CN"/>
        </w:rPr>
        <w:t>292378</w:t>
      </w:r>
      <w:r>
        <w:rPr>
          <w:rFonts w:hint="default" w:ascii="Times New Roman" w:hAnsi="Times New Roman" w:eastAsia="方正仿宋_GBK" w:cs="Times New Roman"/>
          <w:kern w:val="32"/>
          <w:sz w:val="32"/>
          <w:szCs w:val="32"/>
        </w:rPr>
        <w:t>。</w:t>
      </w:r>
    </w:p>
    <w:p w14:paraId="6D4A1DE5">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32"/>
          <w:sz w:val="32"/>
          <w:szCs w:val="32"/>
        </w:rPr>
        <w:t>三、项目法人：</w:t>
      </w:r>
      <w:r>
        <w:rPr>
          <w:rFonts w:hint="eastAsia" w:ascii="方正仿宋_GBK" w:hAnsi="方正仿宋_GBK" w:eastAsia="方正仿宋_GBK" w:cs="方正仿宋_GBK"/>
          <w:kern w:val="32"/>
          <w:sz w:val="32"/>
          <w:szCs w:val="32"/>
          <w:lang w:eastAsia="zh-CN"/>
        </w:rPr>
        <w:t>重庆市枳丹石城市建设开发有限公司</w:t>
      </w:r>
      <w:r>
        <w:rPr>
          <w:rFonts w:hint="eastAsia" w:ascii="方正仿宋_GBK" w:hAnsi="方正仿宋_GBK" w:eastAsia="方正仿宋_GBK" w:cs="方正仿宋_GBK"/>
          <w:kern w:val="2"/>
          <w:sz w:val="32"/>
          <w:szCs w:val="32"/>
        </w:rPr>
        <w:t>。</w:t>
      </w:r>
    </w:p>
    <w:p w14:paraId="3DD0880E">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四、项目建设地点：</w:t>
      </w:r>
      <w:r>
        <w:rPr>
          <w:rFonts w:hint="eastAsia" w:ascii="方正仿宋_GBK" w:hAnsi="方正仿宋_GBK" w:eastAsia="方正仿宋_GBK" w:cs="方正仿宋_GBK"/>
          <w:kern w:val="32"/>
          <w:sz w:val="32"/>
          <w:szCs w:val="32"/>
          <w:lang w:eastAsia="zh-CN"/>
        </w:rPr>
        <w:t>黔江区城区</w:t>
      </w:r>
      <w:r>
        <w:rPr>
          <w:rFonts w:hint="eastAsia" w:ascii="方正仿宋_GBK" w:hAnsi="方正仿宋_GBK" w:eastAsia="方正仿宋_GBK" w:cs="方正仿宋_GBK"/>
          <w:kern w:val="32"/>
          <w:sz w:val="32"/>
          <w:szCs w:val="32"/>
        </w:rPr>
        <w:t>。</w:t>
      </w:r>
    </w:p>
    <w:p w14:paraId="1C7678B9">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32"/>
          <w:sz w:val="32"/>
          <w:szCs w:val="32"/>
        </w:rPr>
        <w:t>五、</w:t>
      </w:r>
      <w:r>
        <w:rPr>
          <w:rFonts w:hint="eastAsia" w:ascii="方正仿宋_GBK" w:hAnsi="方正仿宋_GBK" w:eastAsia="方正仿宋_GBK" w:cs="方正仿宋_GBK"/>
          <w:sz w:val="32"/>
          <w:szCs w:val="32"/>
        </w:rPr>
        <w:t>建设规模、标准及主要建设内容</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项目通过从小南海供水渠正阳支渠引水至</w:t>
      </w:r>
      <w:r>
        <w:rPr>
          <w:rFonts w:hint="default" w:ascii="Times New Roman" w:hAnsi="Times New Roman" w:eastAsia="方正仿宋_GBK" w:cs="Times New Roman"/>
          <w:kern w:val="2"/>
          <w:sz w:val="32"/>
          <w:szCs w:val="32"/>
          <w:lang w:eastAsia="zh-CN"/>
        </w:rPr>
        <w:t>黔江城区恐龙遗址公园及4大景观水体补水，工程线路总长7.14km，其中DN500PE管1.55km，DN400PE管0.34km，DN300PE管1.32km，DN200管道0.71km，DN150管道3.22km，配套建设钢筋砼闸阀井、排气阀井、排泥阀井等附属设施，新建控制机房1座，设置减压池1座。</w:t>
      </w:r>
    </w:p>
    <w:p w14:paraId="109EE088">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kern w:val="32"/>
          <w:sz w:val="32"/>
          <w:szCs w:val="32"/>
        </w:rPr>
      </w:pPr>
      <w:r>
        <w:rPr>
          <w:rFonts w:hint="default" w:ascii="Times New Roman" w:hAnsi="Times New Roman" w:eastAsia="方正仿宋_GBK" w:cs="Times New Roman"/>
          <w:kern w:val="32"/>
          <w:sz w:val="32"/>
          <w:szCs w:val="32"/>
        </w:rPr>
        <w:t>六、总投资及资金来源：</w:t>
      </w:r>
      <w:r>
        <w:rPr>
          <w:rFonts w:hint="default" w:ascii="Times New Roman" w:hAnsi="Times New Roman" w:eastAsia="方正仿宋_GBK" w:cs="Times New Roman"/>
          <w:kern w:val="32"/>
          <w:sz w:val="32"/>
          <w:szCs w:val="32"/>
          <w:lang w:eastAsia="zh-CN"/>
        </w:rPr>
        <w:t>工程</w:t>
      </w:r>
      <w:r>
        <w:rPr>
          <w:rFonts w:hint="default" w:ascii="Times New Roman" w:hAnsi="Times New Roman" w:eastAsia="方正仿宋_GBK" w:cs="Times New Roman"/>
          <w:kern w:val="32"/>
          <w:sz w:val="32"/>
          <w:szCs w:val="32"/>
        </w:rPr>
        <w:t>估算总投资</w:t>
      </w:r>
      <w:r>
        <w:rPr>
          <w:rFonts w:hint="default" w:ascii="Times New Roman" w:hAnsi="Times New Roman" w:eastAsia="方正仿宋_GBK" w:cs="Times New Roman"/>
          <w:kern w:val="32"/>
          <w:sz w:val="32"/>
          <w:szCs w:val="32"/>
          <w:lang w:val="en-US" w:eastAsia="zh-CN"/>
        </w:rPr>
        <w:t>1728</w:t>
      </w:r>
      <w:r>
        <w:rPr>
          <w:rFonts w:hint="default" w:ascii="Times New Roman" w:hAnsi="Times New Roman" w:eastAsia="方正仿宋_GBK" w:cs="Times New Roman"/>
          <w:color w:val="000000"/>
          <w:sz w:val="32"/>
          <w:szCs w:val="32"/>
        </w:rPr>
        <w:t>万</w:t>
      </w:r>
      <w:r>
        <w:rPr>
          <w:rFonts w:hint="default" w:ascii="Times New Roman" w:hAnsi="Times New Roman" w:eastAsia="方正仿宋_GBK" w:cs="Times New Roman"/>
          <w:kern w:val="32"/>
          <w:sz w:val="32"/>
          <w:szCs w:val="32"/>
        </w:rPr>
        <w:t>元</w:t>
      </w:r>
      <w:r>
        <w:rPr>
          <w:rFonts w:hint="default" w:ascii="Times New Roman" w:hAnsi="Times New Roman" w:eastAsia="方正仿宋_GBK" w:cs="Times New Roman"/>
          <w:kern w:val="32"/>
          <w:sz w:val="32"/>
          <w:szCs w:val="32"/>
          <w:lang w:eastAsia="zh-CN"/>
        </w:rPr>
        <w:t>。</w:t>
      </w:r>
      <w:r>
        <w:rPr>
          <w:rFonts w:hint="eastAsia" w:ascii="方正仿宋_GBK" w:hAnsi="方正仿宋_GBK" w:eastAsia="方正仿宋_GBK" w:cs="方正仿宋_GBK"/>
          <w:kern w:val="32"/>
          <w:sz w:val="32"/>
          <w:szCs w:val="32"/>
        </w:rPr>
        <w:t>资金来源</w:t>
      </w:r>
      <w:r>
        <w:rPr>
          <w:rFonts w:hint="eastAsia" w:ascii="方正仿宋_GBK" w:hAnsi="方正仿宋_GBK" w:eastAsia="方正仿宋_GBK" w:cs="方正仿宋_GBK"/>
          <w:kern w:val="2"/>
          <w:sz w:val="32"/>
          <w:szCs w:val="32"/>
        </w:rPr>
        <w:t>为</w:t>
      </w:r>
      <w:r>
        <w:rPr>
          <w:rFonts w:hint="eastAsia" w:ascii="方正仿宋_GBK" w:hAnsi="方正仿宋_GBK" w:eastAsia="方正仿宋_GBK" w:cs="方正仿宋_GBK"/>
          <w:i w:val="0"/>
          <w:iCs w:val="0"/>
          <w:kern w:val="2"/>
          <w:sz w:val="32"/>
          <w:szCs w:val="32"/>
          <w:lang w:val="en-US" w:eastAsia="zh-CN"/>
        </w:rPr>
        <w:t>争取国市专项补助资金、专项债券和业主自筹</w:t>
      </w:r>
      <w:r>
        <w:rPr>
          <w:rFonts w:hint="eastAsia" w:ascii="方正仿宋_GBK" w:hAnsi="方正仿宋_GBK" w:eastAsia="方正仿宋_GBK" w:cs="方正仿宋_GBK"/>
          <w:kern w:val="32"/>
          <w:sz w:val="32"/>
          <w:szCs w:val="32"/>
        </w:rPr>
        <w:t>。</w:t>
      </w:r>
    </w:p>
    <w:p w14:paraId="55DE55E6">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七、请抓紧开展项目前期论证，严格落实相关规范要求，</w:t>
      </w:r>
      <w:r>
        <w:rPr>
          <w:rFonts w:hint="eastAsia" w:ascii="方正仿宋_GBK" w:hAnsi="方正仿宋_GBK" w:eastAsia="方正仿宋_GBK" w:cs="方正仿宋_GBK"/>
          <w:sz w:val="32"/>
          <w:szCs w:val="32"/>
          <w:lang w:eastAsia="zh-CN"/>
        </w:rPr>
        <w:t>及早完成项目前期工作，争取早日开工建设，发挥效益</w:t>
      </w:r>
      <w:r>
        <w:rPr>
          <w:rFonts w:hint="eastAsia" w:ascii="方正仿宋_GBK" w:hAnsi="方正仿宋_GBK" w:eastAsia="方正仿宋_GBK" w:cs="方正仿宋_GBK"/>
          <w:sz w:val="32"/>
          <w:szCs w:val="32"/>
        </w:rPr>
        <w:t>。</w:t>
      </w:r>
    </w:p>
    <w:p w14:paraId="4F410FEC">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584AAB7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74D81810">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rPr>
        <w:t xml:space="preserve">             </w:t>
      </w:r>
      <w:bookmarkStart w:id="0" w:name="approveUnit1"/>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w:t>
      </w:r>
      <w:r>
        <w:rPr>
          <w:rFonts w:hint="eastAsia" w:ascii="方正仿宋_GBK" w:hAnsi="方正仿宋_GBK" w:eastAsia="方正仿宋_GBK" w:cs="方正仿宋_GBK"/>
          <w:kern w:val="2"/>
          <w:sz w:val="32"/>
          <w:szCs w:val="32"/>
        </w:rPr>
        <w:t>庆市</w:t>
      </w:r>
      <w:r>
        <w:rPr>
          <w:rFonts w:hint="eastAsia" w:ascii="方正仿宋_GBK" w:hAnsi="方正仿宋_GBK" w:eastAsia="方正仿宋_GBK" w:cs="方正仿宋_GBK"/>
          <w:kern w:val="2"/>
          <w:sz w:val="32"/>
          <w:szCs w:val="32"/>
          <w:lang w:eastAsia="zh-CN"/>
        </w:rPr>
        <w:t>黔江区</w:t>
      </w:r>
      <w:r>
        <w:rPr>
          <w:rFonts w:hint="eastAsia" w:ascii="方正仿宋_GBK" w:hAnsi="方正仿宋_GBK" w:eastAsia="方正仿宋_GBK" w:cs="方正仿宋_GBK"/>
          <w:kern w:val="2"/>
          <w:sz w:val="32"/>
          <w:szCs w:val="32"/>
        </w:rPr>
        <w:t>发展和改革委员会</w:t>
      </w:r>
      <w:bookmarkEnd w:id="0"/>
    </w:p>
    <w:p w14:paraId="3E43157E">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月</w:t>
      </w:r>
      <w:r>
        <w:rPr>
          <w:rFonts w:hint="default" w:ascii="Times New Roman" w:hAnsi="Times New Roman" w:eastAsia="方正仿宋_GBK" w:cs="Times New Roman"/>
          <w:kern w:val="2"/>
          <w:sz w:val="32"/>
          <w:szCs w:val="32"/>
          <w:lang w:val="en-US" w:eastAsia="zh-CN"/>
        </w:rPr>
        <w:t>1</w:t>
      </w:r>
      <w:r>
        <w:rPr>
          <w:rFonts w:hint="eastAsia"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rPr>
        <w:t>日</w:t>
      </w: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64F3768D">
      <w:pPr>
        <w:pStyle w:val="5"/>
        <w:spacing w:line="500" w:lineRule="exact"/>
        <w:rPr>
          <w:rFonts w:hint="eastAsia" w:ascii="Times New Roman" w:hAnsi="Times New Roman" w:eastAsia="方正仿宋_GBK" w:cs="Times New Roman"/>
          <w:sz w:val="32"/>
          <w:szCs w:val="32"/>
          <w:lang w:val="en-US" w:eastAsia="zh-CN"/>
        </w:rPr>
      </w:pPr>
    </w:p>
    <w:p w14:paraId="06810A81">
      <w:bookmarkStart w:id="1" w:name="_GoBack"/>
      <w:bookmarkEnd w:id="1"/>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抄送：区财政局、区</w:t>
      </w:r>
      <w:r>
        <w:rPr>
          <w:rFonts w:hint="eastAsia" w:eastAsia="方正仿宋_GBK"/>
          <w:sz w:val="28"/>
          <w:szCs w:val="28"/>
          <w:u w:val="single"/>
          <w:lang w:eastAsia="zh-CN"/>
        </w:rPr>
        <w:t>规划自然资源</w:t>
      </w:r>
      <w:r>
        <w:rPr>
          <w:rFonts w:hint="eastAsia" w:eastAsia="方正仿宋_GBK"/>
          <w:sz w:val="28"/>
          <w:szCs w:val="28"/>
          <w:u w:val="single"/>
        </w:rPr>
        <w:t xml:space="preserve">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12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04FA83C5-AAA0-4202-AD5F-528D212657B4}"/>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47716BAC-05CF-44D7-8422-877186D5E379}"/>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110C0713-F6FF-4697-90FE-8D89074426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34E1E00"/>
    <w:rsid w:val="53F56AAD"/>
    <w:rsid w:val="555A2A20"/>
    <w:rsid w:val="5726180C"/>
    <w:rsid w:val="57A8352A"/>
    <w:rsid w:val="5A6A3D0A"/>
    <w:rsid w:val="5F75634D"/>
    <w:rsid w:val="5FFE1A79"/>
    <w:rsid w:val="612F609D"/>
    <w:rsid w:val="616F605C"/>
    <w:rsid w:val="653B0AE4"/>
    <w:rsid w:val="66560D21"/>
    <w:rsid w:val="678D70A8"/>
    <w:rsid w:val="67C75C7F"/>
    <w:rsid w:val="6A6C1DE8"/>
    <w:rsid w:val="6AF30A16"/>
    <w:rsid w:val="6BAE6A0F"/>
    <w:rsid w:val="6C68355C"/>
    <w:rsid w:val="6CE440E0"/>
    <w:rsid w:val="6DAE50AD"/>
    <w:rsid w:val="6EF61234"/>
    <w:rsid w:val="6F321C00"/>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759</Words>
  <Characters>990</Characters>
  <Lines>11</Lines>
  <Paragraphs>3</Paragraphs>
  <TotalTime>26</TotalTime>
  <ScaleCrop>false</ScaleCrop>
  <LinksUpToDate>false</LinksUpToDate>
  <CharactersWithSpaces>1162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2026-05-20T06:54:00Z</cp:lastPrinted>
  <dcterms:modified xsi:type="dcterms:W3CDTF">2026-06-12T06:15:27Z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