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238</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0A97499F">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关于黔江区国有林场2026年度“两基地一库”</w:t>
      </w:r>
    </w:p>
    <w:p w14:paraId="434D76F9">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建设项目立项的批复</w:t>
      </w:r>
    </w:p>
    <w:p w14:paraId="19B09C2A">
      <w:pPr>
        <w:keepNext w:val="0"/>
        <w:keepLines w:val="0"/>
        <w:pageBreakBefore w:val="0"/>
        <w:widowControl w:val="0"/>
        <w:kinsoku/>
        <w:wordWrap/>
        <w:topLinePunct w:val="0"/>
        <w:autoSpaceDE/>
        <w:autoSpaceDN/>
        <w:bidi w:val="0"/>
        <w:adjustRightInd/>
        <w:snapToGrid/>
        <w:spacing w:line="575" w:lineRule="exact"/>
        <w:textAlignment w:val="auto"/>
        <w:rPr>
          <w:rFonts w:hint="default" w:ascii="Times New Roman" w:hAnsi="Times New Roman" w:eastAsia="方正仿宋_GBK" w:cs="Times New Roman"/>
          <w:sz w:val="32"/>
          <w:szCs w:val="32"/>
        </w:rPr>
      </w:pPr>
    </w:p>
    <w:p w14:paraId="333B565D">
      <w:pPr>
        <w:keepNext w:val="0"/>
        <w:keepLines w:val="0"/>
        <w:pageBreakBefore w:val="0"/>
        <w:widowControl w:val="0"/>
        <w:kinsoku/>
        <w:wordWrap/>
        <w:overflowPunct w:val="0"/>
        <w:topLinePunct w:val="0"/>
        <w:autoSpaceDE/>
        <w:autoSpaceDN/>
        <w:bidi w:val="0"/>
        <w:adjustRightInd/>
        <w:snapToGrid/>
        <w:spacing w:line="575" w:lineRule="exact"/>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eastAsia="zh-CN"/>
        </w:rPr>
        <w:t>区林业局</w:t>
      </w:r>
      <w:r>
        <w:rPr>
          <w:rFonts w:hint="default" w:ascii="Times New Roman" w:hAnsi="Times New Roman" w:eastAsia="方正仿宋_GBK" w:cs="Times New Roman"/>
          <w:kern w:val="2"/>
          <w:sz w:val="32"/>
          <w:szCs w:val="32"/>
        </w:rPr>
        <w:t>：</w:t>
      </w:r>
    </w:p>
    <w:p w14:paraId="2C8B3AB7">
      <w:pPr>
        <w:keepNext w:val="0"/>
        <w:keepLines w:val="0"/>
        <w:pageBreakBefore w:val="0"/>
        <w:widowControl w:val="0"/>
        <w:kinsoku/>
        <w:wordWrap/>
        <w:overflowPunct w:val="0"/>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你</w:t>
      </w:r>
      <w:r>
        <w:rPr>
          <w:rFonts w:hint="default" w:ascii="Times New Roman" w:hAnsi="Times New Roman" w:eastAsia="方正仿宋_GBK" w:cs="Times New Roman"/>
          <w:kern w:val="2"/>
          <w:sz w:val="32"/>
          <w:szCs w:val="32"/>
          <w:lang w:eastAsia="zh-CN"/>
        </w:rPr>
        <w:t>局《关于黔江区国有林场2026年</w:t>
      </w:r>
      <w:r>
        <w:rPr>
          <w:rFonts w:hint="eastAsia" w:ascii="方正仿宋_GBK" w:hAnsi="方正仿宋_GBK" w:eastAsia="方正仿宋_GBK" w:cs="方正仿宋_GBK"/>
          <w:kern w:val="2"/>
          <w:sz w:val="32"/>
          <w:szCs w:val="32"/>
          <w:lang w:eastAsia="zh-CN"/>
        </w:rPr>
        <w:t>度“两基地一库”建</w:t>
      </w:r>
      <w:r>
        <w:rPr>
          <w:rFonts w:hint="default" w:ascii="Times New Roman" w:hAnsi="Times New Roman" w:eastAsia="方正仿宋_GBK" w:cs="Times New Roman"/>
          <w:kern w:val="2"/>
          <w:sz w:val="32"/>
          <w:szCs w:val="32"/>
          <w:lang w:eastAsia="zh-CN"/>
        </w:rPr>
        <w:t>设项目申请立项的</w:t>
      </w:r>
      <w:r>
        <w:rPr>
          <w:rFonts w:hint="default" w:ascii="Times New Roman" w:hAnsi="Times New Roman" w:eastAsia="方正仿宋_GBK" w:cs="Times New Roman"/>
          <w:kern w:val="2"/>
          <w:sz w:val="32"/>
          <w:szCs w:val="32"/>
          <w:lang w:val="en-US" w:eastAsia="zh-CN"/>
        </w:rPr>
        <w:t>函》（黔江林业函</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default" w:ascii="Times New Roman" w:hAnsi="Times New Roman" w:eastAsia="方正仿宋_GBK" w:cs="Times New Roman"/>
          <w:kern w:val="2"/>
          <w:sz w:val="32"/>
          <w:szCs w:val="32"/>
          <w:lang w:val="en-US" w:eastAsia="zh-CN"/>
        </w:rPr>
        <w:t>131号）</w:t>
      </w:r>
      <w:r>
        <w:rPr>
          <w:rFonts w:hint="default" w:ascii="Times New Roman" w:hAnsi="Times New Roman" w:eastAsia="方正仿宋_GBK" w:cs="Times New Roman"/>
          <w:kern w:val="2"/>
          <w:sz w:val="32"/>
          <w:szCs w:val="32"/>
        </w:rPr>
        <w:t>收悉。经研究，</w:t>
      </w:r>
      <w:r>
        <w:rPr>
          <w:rFonts w:hint="default" w:ascii="Times New Roman" w:hAnsi="Times New Roman" w:eastAsia="方正仿宋_GBK" w:cs="Times New Roman"/>
          <w:kern w:val="2"/>
          <w:sz w:val="32"/>
          <w:szCs w:val="32"/>
          <w:lang w:eastAsia="zh-CN"/>
        </w:rPr>
        <w:t>同意该项目立项，</w:t>
      </w:r>
      <w:r>
        <w:rPr>
          <w:rFonts w:hint="default" w:ascii="Times New Roman" w:hAnsi="Times New Roman" w:eastAsia="方正仿宋_GBK" w:cs="Times New Roman"/>
          <w:kern w:val="2"/>
          <w:sz w:val="32"/>
          <w:szCs w:val="32"/>
        </w:rPr>
        <w:t>现批复如下：</w:t>
      </w:r>
    </w:p>
    <w:p w14:paraId="6EFCA356">
      <w:pPr>
        <w:keepNext w:val="0"/>
        <w:keepLines w:val="0"/>
        <w:pageBreakBefore w:val="0"/>
        <w:widowControl w:val="0"/>
        <w:kinsoku/>
        <w:wordWrap/>
        <w:overflowPunct w:val="0"/>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一、</w:t>
      </w:r>
      <w:r>
        <w:rPr>
          <w:rFonts w:hint="default" w:ascii="Times New Roman" w:hAnsi="Times New Roman" w:eastAsia="方正仿宋_GBK" w:cs="Times New Roman"/>
          <w:iCs/>
          <w:kern w:val="2"/>
          <w:sz w:val="32"/>
          <w:szCs w:val="32"/>
        </w:rPr>
        <w:t>为</w:t>
      </w:r>
      <w:r>
        <w:rPr>
          <w:rFonts w:hint="default" w:ascii="Times New Roman" w:hAnsi="Times New Roman" w:eastAsia="方正仿宋_GBK" w:cs="Times New Roman"/>
          <w:iCs/>
          <w:kern w:val="2"/>
          <w:sz w:val="32"/>
          <w:szCs w:val="32"/>
          <w:lang w:eastAsia="zh-CN"/>
        </w:rPr>
        <w:t>推进我区林业良种繁育体系建设，同意实施该项目</w:t>
      </w:r>
      <w:r>
        <w:rPr>
          <w:rFonts w:hint="default" w:ascii="Times New Roman" w:hAnsi="Times New Roman" w:eastAsia="方正仿宋_GBK" w:cs="Times New Roman"/>
          <w:kern w:val="2"/>
          <w:sz w:val="32"/>
          <w:szCs w:val="32"/>
        </w:rPr>
        <w:t>。</w:t>
      </w:r>
    </w:p>
    <w:p w14:paraId="1EACF841">
      <w:pPr>
        <w:keepNext w:val="0"/>
        <w:keepLines w:val="0"/>
        <w:pageBreakBefore w:val="0"/>
        <w:widowControl w:val="0"/>
        <w:kinsoku/>
        <w:wordWrap/>
        <w:overflowPunct w:val="0"/>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二、项目代码：</w:t>
      </w:r>
      <w:r>
        <w:rPr>
          <w:rFonts w:hint="default" w:ascii="Times New Roman" w:hAnsi="Times New Roman" w:eastAsia="方正仿宋_GBK" w:cs="Times New Roman"/>
          <w:color w:val="000000"/>
          <w:kern w:val="2"/>
          <w:sz w:val="32"/>
          <w:szCs w:val="32"/>
        </w:rPr>
        <w:t>2</w:t>
      </w:r>
      <w:r>
        <w:rPr>
          <w:rFonts w:hint="default" w:ascii="Times New Roman" w:hAnsi="Times New Roman" w:eastAsia="方正仿宋_GBK" w:cs="Times New Roman"/>
          <w:color w:val="000000"/>
          <w:kern w:val="2"/>
          <w:sz w:val="32"/>
          <w:szCs w:val="32"/>
          <w:lang w:val="en-US" w:eastAsia="zh-CN"/>
        </w:rPr>
        <w:t>606</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rPr>
        <w:t>500114</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rPr>
        <w:t>04</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rPr>
        <w:t>01</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lang w:val="en-US" w:eastAsia="zh-CN"/>
        </w:rPr>
        <w:t>866214</w:t>
      </w:r>
      <w:r>
        <w:rPr>
          <w:rFonts w:hint="default" w:ascii="Times New Roman" w:hAnsi="Times New Roman" w:eastAsia="方正仿宋_GBK" w:cs="Times New Roman"/>
          <w:kern w:val="32"/>
          <w:sz w:val="32"/>
          <w:szCs w:val="32"/>
        </w:rPr>
        <w:t>。</w:t>
      </w:r>
    </w:p>
    <w:p w14:paraId="1353DA7E">
      <w:pPr>
        <w:keepNext w:val="0"/>
        <w:keepLines w:val="0"/>
        <w:pageBreakBefore w:val="0"/>
        <w:widowControl w:val="0"/>
        <w:kinsoku/>
        <w:wordWrap/>
        <w:overflowPunct w:val="0"/>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32"/>
          <w:sz w:val="32"/>
          <w:szCs w:val="32"/>
        </w:rPr>
        <w:t>三、项目</w:t>
      </w:r>
      <w:r>
        <w:rPr>
          <w:rFonts w:hint="default" w:ascii="Times New Roman" w:hAnsi="Times New Roman" w:eastAsia="方正仿宋_GBK" w:cs="Times New Roman"/>
          <w:kern w:val="32"/>
          <w:sz w:val="32"/>
          <w:szCs w:val="32"/>
          <w:lang w:eastAsia="zh-CN"/>
        </w:rPr>
        <w:t>业主</w:t>
      </w:r>
      <w:r>
        <w:rPr>
          <w:rFonts w:hint="default" w:ascii="Times New Roman" w:hAnsi="Times New Roman" w:eastAsia="方正仿宋_GBK" w:cs="Times New Roman"/>
          <w:kern w:val="32"/>
          <w:sz w:val="32"/>
          <w:szCs w:val="32"/>
        </w:rPr>
        <w:t>：</w:t>
      </w:r>
      <w:r>
        <w:rPr>
          <w:rFonts w:hint="default" w:ascii="Times New Roman" w:hAnsi="Times New Roman" w:eastAsia="方正仿宋_GBK" w:cs="Times New Roman"/>
          <w:kern w:val="32"/>
          <w:sz w:val="32"/>
          <w:szCs w:val="32"/>
          <w:lang w:eastAsia="zh-CN"/>
        </w:rPr>
        <w:t>黔江区国有林场</w:t>
      </w:r>
      <w:r>
        <w:rPr>
          <w:rFonts w:hint="default" w:ascii="Times New Roman" w:hAnsi="Times New Roman" w:eastAsia="方正仿宋_GBK" w:cs="Times New Roman"/>
          <w:kern w:val="2"/>
          <w:sz w:val="32"/>
          <w:szCs w:val="32"/>
        </w:rPr>
        <w:t>。</w:t>
      </w:r>
    </w:p>
    <w:p w14:paraId="393D5EF1">
      <w:pPr>
        <w:keepNext w:val="0"/>
        <w:keepLines w:val="0"/>
        <w:pageBreakBefore w:val="0"/>
        <w:widowControl w:val="0"/>
        <w:kinsoku/>
        <w:wordWrap/>
        <w:overflowPunct w:val="0"/>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四、项目建设地点：</w:t>
      </w:r>
      <w:r>
        <w:rPr>
          <w:rFonts w:hint="default" w:ascii="Times New Roman" w:hAnsi="Times New Roman" w:eastAsia="方正仿宋_GBK" w:cs="Times New Roman"/>
          <w:kern w:val="32"/>
          <w:sz w:val="32"/>
          <w:szCs w:val="32"/>
          <w:lang w:eastAsia="zh-CN"/>
        </w:rPr>
        <w:t>重庆市黔江区国有林场太极、五里、武陵山国有林场</w:t>
      </w:r>
      <w:r>
        <w:rPr>
          <w:rFonts w:hint="default" w:ascii="Times New Roman" w:hAnsi="Times New Roman" w:eastAsia="方正仿宋_GBK" w:cs="Times New Roman"/>
          <w:kern w:val="32"/>
          <w:sz w:val="32"/>
          <w:szCs w:val="32"/>
        </w:rPr>
        <w:t>。</w:t>
      </w:r>
    </w:p>
    <w:p w14:paraId="1DFD525E">
      <w:pPr>
        <w:keepNext w:val="0"/>
        <w:keepLines w:val="0"/>
        <w:pageBreakBefore w:val="0"/>
        <w:widowControl w:val="0"/>
        <w:kinsoku/>
        <w:wordWrap/>
        <w:overflowPunct w:val="0"/>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32"/>
          <w:sz w:val="32"/>
          <w:szCs w:val="32"/>
        </w:rPr>
        <w:t>五、</w:t>
      </w:r>
      <w:r>
        <w:rPr>
          <w:rFonts w:hint="default" w:ascii="Times New Roman" w:hAnsi="Times New Roman" w:eastAsia="方正仿宋_GBK" w:cs="Times New Roman"/>
          <w:sz w:val="32"/>
          <w:szCs w:val="32"/>
        </w:rPr>
        <w:t>建设规模、标准及主要建设内容</w:t>
      </w:r>
      <w:r>
        <w:rPr>
          <w:rFonts w:hint="default" w:ascii="Times New Roman" w:hAnsi="Times New Roman" w:eastAsia="方正仿宋_GBK" w:cs="Times New Roman"/>
          <w:kern w:val="2"/>
          <w:sz w:val="32"/>
          <w:szCs w:val="32"/>
        </w:rPr>
        <w:t>：</w:t>
      </w:r>
    </w:p>
    <w:p w14:paraId="1C1DD431">
      <w:pPr>
        <w:keepNext w:val="0"/>
        <w:keepLines w:val="0"/>
        <w:pageBreakBefore w:val="0"/>
        <w:widowControl w:val="0"/>
        <w:kinsoku/>
        <w:wordWrap/>
        <w:overflowPunct w:val="0"/>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eastAsia="zh-CN"/>
        </w:rPr>
        <w:t>（一）黔江区榉树良种基地</w:t>
      </w:r>
      <w:r>
        <w:rPr>
          <w:rFonts w:hint="default" w:ascii="Times New Roman" w:hAnsi="Times New Roman" w:eastAsia="方正仿宋_GBK" w:cs="Times New Roman"/>
          <w:kern w:val="2"/>
          <w:sz w:val="32"/>
          <w:szCs w:val="32"/>
          <w:lang w:val="en-US" w:eastAsia="zh-CN"/>
        </w:rPr>
        <w:t>2026年林木良种繁育体系建设，抚育管理榉树良种基地118.2亩，改扩建5亩，新增优树资源无性系10份、培育优树资源500株，采集种子20公斤并种检，聘请科技支撑单位等。</w:t>
      </w:r>
    </w:p>
    <w:p w14:paraId="3D441D41">
      <w:pPr>
        <w:keepNext w:val="0"/>
        <w:keepLines w:val="0"/>
        <w:pageBreakBefore w:val="0"/>
        <w:widowControl w:val="0"/>
        <w:kinsoku/>
        <w:wordWrap/>
        <w:overflowPunct w:val="0"/>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kern w:val="2"/>
          <w:sz w:val="32"/>
          <w:szCs w:val="32"/>
          <w:lang w:val="en-US" w:eastAsia="zh-CN"/>
        </w:rPr>
        <w:t>（二）黔江区檫木采种基地2026年建设，抚育管理檫木采种基地150亩，采收种子50千克，采购冷藏柜1台</w:t>
      </w:r>
      <w:r>
        <w:rPr>
          <w:rFonts w:hint="default" w:ascii="Times New Roman" w:hAnsi="Times New Roman" w:eastAsia="方正仿宋_GBK" w:cs="Times New Roman"/>
          <w:kern w:val="2"/>
          <w:sz w:val="32"/>
          <w:szCs w:val="32"/>
          <w:lang w:eastAsia="zh-CN"/>
        </w:rPr>
        <w:t>。</w:t>
      </w:r>
    </w:p>
    <w:p w14:paraId="2A35AEED">
      <w:pPr>
        <w:keepNext w:val="0"/>
        <w:keepLines w:val="0"/>
        <w:pageBreakBefore w:val="0"/>
        <w:widowControl w:val="0"/>
        <w:kinsoku/>
        <w:wordWrap/>
        <w:overflowPunct w:val="0"/>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eastAsia="zh-CN"/>
        </w:rPr>
        <w:t>（三）黔江区黄杉、铁坚油杉种子资源库</w:t>
      </w:r>
      <w:r>
        <w:rPr>
          <w:rFonts w:hint="default" w:ascii="Times New Roman" w:hAnsi="Times New Roman" w:eastAsia="方正仿宋_GBK" w:cs="Times New Roman"/>
          <w:kern w:val="2"/>
          <w:sz w:val="32"/>
          <w:szCs w:val="32"/>
          <w:lang w:val="en-US" w:eastAsia="zh-CN"/>
        </w:rPr>
        <w:t>2026年建设，扩建异地保存收集区和扩繁区12亩，培育嫁接苗1150株，优选挂牌24株，抚育异地保存库20亩，聘请科技支撑单位等。</w:t>
      </w:r>
    </w:p>
    <w:p w14:paraId="22B4E5D9">
      <w:pPr>
        <w:keepNext w:val="0"/>
        <w:keepLines w:val="0"/>
        <w:pageBreakBefore w:val="0"/>
        <w:widowControl w:val="0"/>
        <w:kinsoku/>
        <w:wordWrap/>
        <w:overflowPunct w:val="0"/>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六、总投资及资金来源：</w:t>
      </w:r>
      <w:r>
        <w:rPr>
          <w:rFonts w:hint="default" w:ascii="Times New Roman" w:hAnsi="Times New Roman" w:eastAsia="方正仿宋_GBK" w:cs="Times New Roman"/>
          <w:kern w:val="32"/>
          <w:sz w:val="32"/>
          <w:szCs w:val="32"/>
          <w:lang w:eastAsia="zh-CN"/>
        </w:rPr>
        <w:t>工程</w:t>
      </w:r>
      <w:r>
        <w:rPr>
          <w:rFonts w:hint="default" w:ascii="Times New Roman" w:hAnsi="Times New Roman" w:eastAsia="方正仿宋_GBK" w:cs="Times New Roman"/>
          <w:kern w:val="32"/>
          <w:sz w:val="32"/>
          <w:szCs w:val="32"/>
        </w:rPr>
        <w:t>估算总投资</w:t>
      </w:r>
      <w:r>
        <w:rPr>
          <w:rFonts w:hint="default" w:ascii="Times New Roman" w:hAnsi="Times New Roman" w:eastAsia="方正仿宋_GBK" w:cs="Times New Roman"/>
          <w:kern w:val="32"/>
          <w:sz w:val="32"/>
          <w:szCs w:val="32"/>
          <w:lang w:val="en-US" w:eastAsia="zh-CN"/>
        </w:rPr>
        <w:t>29</w:t>
      </w:r>
      <w:r>
        <w:rPr>
          <w:rFonts w:hint="default" w:ascii="Times New Roman" w:hAnsi="Times New Roman" w:eastAsia="方正仿宋_GBK" w:cs="Times New Roman"/>
          <w:color w:val="000000"/>
          <w:sz w:val="32"/>
          <w:szCs w:val="32"/>
        </w:rPr>
        <w:t>万</w:t>
      </w:r>
      <w:r>
        <w:rPr>
          <w:rFonts w:hint="default" w:ascii="Times New Roman" w:hAnsi="Times New Roman" w:eastAsia="方正仿宋_GBK" w:cs="Times New Roman"/>
          <w:kern w:val="32"/>
          <w:sz w:val="32"/>
          <w:szCs w:val="32"/>
        </w:rPr>
        <w:t>元</w:t>
      </w:r>
      <w:r>
        <w:rPr>
          <w:rFonts w:hint="default" w:ascii="Times New Roman" w:hAnsi="Times New Roman" w:eastAsia="方正仿宋_GBK" w:cs="Times New Roman"/>
          <w:kern w:val="32"/>
          <w:sz w:val="32"/>
          <w:szCs w:val="32"/>
          <w:lang w:eastAsia="zh-CN"/>
        </w:rPr>
        <w:t>。</w:t>
      </w:r>
      <w:r>
        <w:rPr>
          <w:rFonts w:hint="default" w:ascii="Times New Roman" w:hAnsi="Times New Roman" w:eastAsia="方正仿宋_GBK" w:cs="Times New Roman"/>
          <w:kern w:val="32"/>
          <w:sz w:val="32"/>
          <w:szCs w:val="32"/>
        </w:rPr>
        <w:t>资金来源</w:t>
      </w:r>
      <w:r>
        <w:rPr>
          <w:rFonts w:hint="default" w:ascii="Times New Roman" w:hAnsi="Times New Roman" w:eastAsia="方正仿宋_GBK" w:cs="Times New Roman"/>
          <w:kern w:val="2"/>
          <w:sz w:val="32"/>
          <w:szCs w:val="32"/>
        </w:rPr>
        <w:t>为</w:t>
      </w:r>
      <w:r>
        <w:rPr>
          <w:rFonts w:hint="default" w:ascii="Times New Roman" w:hAnsi="Times New Roman" w:eastAsia="方正仿宋_GBK" w:cs="Times New Roman"/>
          <w:kern w:val="2"/>
          <w:sz w:val="32"/>
          <w:szCs w:val="32"/>
          <w:lang w:eastAsia="zh-CN"/>
        </w:rPr>
        <w:t>市级林业草原保护发展专项资金</w:t>
      </w:r>
      <w:r>
        <w:rPr>
          <w:rFonts w:hint="default" w:ascii="Times New Roman" w:hAnsi="Times New Roman" w:eastAsia="方正仿宋_GBK" w:cs="Times New Roman"/>
          <w:kern w:val="32"/>
          <w:sz w:val="32"/>
          <w:szCs w:val="32"/>
        </w:rPr>
        <w:t>。</w:t>
      </w:r>
    </w:p>
    <w:p w14:paraId="298F071E">
      <w:pPr>
        <w:keepNext w:val="0"/>
        <w:keepLines w:val="0"/>
        <w:pageBreakBefore w:val="0"/>
        <w:widowControl w:val="0"/>
        <w:kinsoku/>
        <w:wordWrap/>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七、请</w:t>
      </w:r>
      <w:r>
        <w:rPr>
          <w:rFonts w:hint="default" w:ascii="Times New Roman" w:hAnsi="Times New Roman" w:eastAsia="方正仿宋_GBK" w:cs="Times New Roman"/>
          <w:sz w:val="32"/>
          <w:szCs w:val="32"/>
          <w:lang w:eastAsia="zh-CN"/>
        </w:rPr>
        <w:t>严格按照政府投资项目基本建设程序</w:t>
      </w:r>
      <w:r>
        <w:rPr>
          <w:rFonts w:hint="default" w:ascii="Times New Roman" w:hAnsi="Times New Roman" w:eastAsia="方正仿宋_GBK" w:cs="Times New Roman"/>
          <w:sz w:val="32"/>
          <w:szCs w:val="32"/>
        </w:rPr>
        <w:t>抓紧开展</w:t>
      </w:r>
      <w:r>
        <w:rPr>
          <w:rFonts w:hint="default" w:ascii="Times New Roman" w:hAnsi="Times New Roman" w:eastAsia="方正仿宋_GBK" w:cs="Times New Roman"/>
          <w:sz w:val="32"/>
          <w:szCs w:val="32"/>
          <w:lang w:eastAsia="zh-CN"/>
        </w:rPr>
        <w:t>前期工作</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确保早日开工建设，发挥效益</w:t>
      </w:r>
      <w:r>
        <w:rPr>
          <w:rFonts w:hint="default" w:ascii="Times New Roman" w:hAnsi="Times New Roman" w:eastAsia="方正仿宋_GBK" w:cs="Times New Roman"/>
          <w:sz w:val="32"/>
          <w:szCs w:val="32"/>
        </w:rPr>
        <w:t>。</w:t>
      </w:r>
    </w:p>
    <w:p w14:paraId="4F410FEC">
      <w:pPr>
        <w:keepNext w:val="0"/>
        <w:keepLines w:val="0"/>
        <w:pageBreakBefore w:val="0"/>
        <w:widowControl w:val="0"/>
        <w:kinsoku/>
        <w:wordWrap/>
        <w:topLinePunct w:val="0"/>
        <w:autoSpaceDE/>
        <w:autoSpaceDN/>
        <w:bidi w:val="0"/>
        <w:adjustRightInd/>
        <w:snapToGrid/>
        <w:spacing w:line="575" w:lineRule="exact"/>
        <w:ind w:firstLine="640" w:firstLineChars="200"/>
        <w:textAlignment w:val="auto"/>
        <w:rPr>
          <w:rFonts w:hint="eastAsia" w:ascii="方正仿宋_GBK" w:hAnsi="方正仿宋_GBK" w:eastAsia="方正仿宋_GBK" w:cs="方正仿宋_GBK"/>
          <w:sz w:val="32"/>
          <w:szCs w:val="32"/>
        </w:rPr>
      </w:pPr>
    </w:p>
    <w:p w14:paraId="584AAB7E">
      <w:pPr>
        <w:keepNext w:val="0"/>
        <w:keepLines w:val="0"/>
        <w:pageBreakBefore w:val="0"/>
        <w:widowControl w:val="0"/>
        <w:kinsoku/>
        <w:wordWrap/>
        <w:topLinePunct w:val="0"/>
        <w:autoSpaceDE/>
        <w:autoSpaceDN/>
        <w:bidi w:val="0"/>
        <w:adjustRightInd/>
        <w:snapToGrid/>
        <w:spacing w:line="575" w:lineRule="exact"/>
        <w:ind w:firstLine="640" w:firstLineChars="200"/>
        <w:textAlignment w:val="auto"/>
        <w:rPr>
          <w:rFonts w:hint="eastAsia" w:ascii="方正仿宋_GBK" w:hAnsi="方正仿宋_GBK" w:eastAsia="方正仿宋_GBK" w:cs="方正仿宋_GBK"/>
          <w:sz w:val="32"/>
          <w:szCs w:val="32"/>
        </w:rPr>
      </w:pPr>
    </w:p>
    <w:p w14:paraId="74D81810">
      <w:pPr>
        <w:keepNext w:val="0"/>
        <w:keepLines w:val="0"/>
        <w:pageBreakBefore w:val="0"/>
        <w:widowControl w:val="0"/>
        <w:kinsoku/>
        <w:wordWrap/>
        <w:overflowPunct w:val="0"/>
        <w:topLinePunct w:val="0"/>
        <w:autoSpaceDE/>
        <w:autoSpaceDN/>
        <w:bidi w:val="0"/>
        <w:adjustRightInd/>
        <w:snapToGrid/>
        <w:spacing w:line="575" w:lineRule="exact"/>
        <w:ind w:firstLine="640" w:firstLineChars="2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sz w:val="32"/>
          <w:szCs w:val="32"/>
        </w:rPr>
        <w:t xml:space="preserve">             </w:t>
      </w:r>
      <w:bookmarkStart w:id="0" w:name="approveUnit1"/>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重</w:t>
      </w:r>
      <w:r>
        <w:rPr>
          <w:rFonts w:hint="eastAsia" w:ascii="方正仿宋_GBK" w:hAnsi="方正仿宋_GBK" w:eastAsia="方正仿宋_GBK" w:cs="方正仿宋_GBK"/>
          <w:kern w:val="2"/>
          <w:sz w:val="32"/>
          <w:szCs w:val="32"/>
        </w:rPr>
        <w:t>庆市</w:t>
      </w:r>
      <w:r>
        <w:rPr>
          <w:rFonts w:hint="eastAsia" w:ascii="方正仿宋_GBK" w:hAnsi="方正仿宋_GBK" w:eastAsia="方正仿宋_GBK" w:cs="方正仿宋_GBK"/>
          <w:kern w:val="2"/>
          <w:sz w:val="32"/>
          <w:szCs w:val="32"/>
          <w:lang w:eastAsia="zh-CN"/>
        </w:rPr>
        <w:t>黔江区</w:t>
      </w:r>
      <w:r>
        <w:rPr>
          <w:rFonts w:hint="eastAsia" w:ascii="方正仿宋_GBK" w:hAnsi="方正仿宋_GBK" w:eastAsia="方正仿宋_GBK" w:cs="方正仿宋_GBK"/>
          <w:kern w:val="2"/>
          <w:sz w:val="32"/>
          <w:szCs w:val="32"/>
        </w:rPr>
        <w:t>发展和改革委员会</w:t>
      </w:r>
      <w:bookmarkEnd w:id="0"/>
    </w:p>
    <w:p w14:paraId="3E43157E">
      <w:pPr>
        <w:keepNext w:val="0"/>
        <w:keepLines w:val="0"/>
        <w:pageBreakBefore w:val="0"/>
        <w:widowControl w:val="0"/>
        <w:kinsoku/>
        <w:wordWrap/>
        <w:overflowPunct/>
        <w:topLinePunct w:val="0"/>
        <w:autoSpaceDE/>
        <w:autoSpaceDN/>
        <w:bidi w:val="0"/>
        <w:adjustRightInd/>
        <w:snapToGrid/>
        <w:spacing w:line="575" w:lineRule="exact"/>
        <w:ind w:left="1598" w:leftChars="304" w:hanging="960" w:hangingChars="300"/>
        <w:textAlignment w:val="auto"/>
        <w:rPr>
          <w:rFonts w:hint="default" w:ascii="Times New Roman" w:hAnsi="Times New Roman" w:eastAsia="方正仿宋_GBK" w:cs="Times New Roman"/>
          <w:b w:val="0"/>
          <w:bCs w:val="0"/>
          <w:sz w:val="32"/>
          <w:szCs w:val="32"/>
        </w:rPr>
      </w:pP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2026</w:t>
      </w:r>
      <w:r>
        <w:rPr>
          <w:rFonts w:hint="default" w:ascii="Times New Roman" w:hAnsi="Times New Roman" w:eastAsia="方正仿宋_GBK" w:cs="Times New Roman"/>
          <w:kern w:val="2"/>
          <w:sz w:val="32"/>
          <w:szCs w:val="32"/>
        </w:rPr>
        <w:t>年</w:t>
      </w:r>
      <w:r>
        <w:rPr>
          <w:rFonts w:hint="eastAsia" w:eastAsia="方正仿宋_GBK" w:cs="Times New Roman"/>
          <w:kern w:val="2"/>
          <w:sz w:val="32"/>
          <w:szCs w:val="32"/>
          <w:lang w:val="en-US" w:eastAsia="zh-CN"/>
        </w:rPr>
        <w:t>7</w:t>
      </w:r>
      <w:r>
        <w:rPr>
          <w:rFonts w:hint="default" w:ascii="Times New Roman" w:hAnsi="Times New Roman" w:eastAsia="方正仿宋_GBK" w:cs="Times New Roman"/>
          <w:kern w:val="2"/>
          <w:sz w:val="32"/>
          <w:szCs w:val="32"/>
        </w:rPr>
        <w:t>月</w:t>
      </w:r>
      <w:r>
        <w:rPr>
          <w:rFonts w:hint="eastAsia" w:eastAsia="方正仿宋_GBK" w:cs="Times New Roman"/>
          <w:kern w:val="2"/>
          <w:sz w:val="32"/>
          <w:szCs w:val="32"/>
          <w:lang w:val="en-US" w:eastAsia="zh-CN"/>
        </w:rPr>
        <w:t>20</w:t>
      </w:r>
      <w:r>
        <w:rPr>
          <w:rFonts w:hint="default" w:ascii="Times New Roman" w:hAnsi="Times New Roman" w:eastAsia="方正仿宋_GBK" w:cs="Times New Roman"/>
          <w:kern w:val="2"/>
          <w:sz w:val="32"/>
          <w:szCs w:val="32"/>
        </w:rPr>
        <w:t>日</w:t>
      </w:r>
    </w:p>
    <w:p w14:paraId="68036EEA"/>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w:t>
      </w:r>
      <w:r>
        <w:rPr>
          <w:rFonts w:hint="eastAsia" w:eastAsia="方正仿宋_GBK"/>
          <w:sz w:val="28"/>
          <w:szCs w:val="28"/>
          <w:u w:val="single"/>
          <w:lang w:eastAsia="zh-CN"/>
        </w:rPr>
        <w:t>规划自然资源</w:t>
      </w:r>
      <w:r>
        <w:rPr>
          <w:rFonts w:hint="eastAsia" w:eastAsia="方正仿宋_GBK"/>
          <w:sz w:val="28"/>
          <w:szCs w:val="28"/>
          <w:u w:val="single"/>
        </w:rPr>
        <w:t xml:space="preserve">局。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7</w:t>
      </w:r>
      <w:r>
        <w:rPr>
          <w:rFonts w:eastAsia="方正仿宋_GBK"/>
          <w:sz w:val="28"/>
          <w:szCs w:val="28"/>
          <w:u w:val="thick"/>
        </w:rPr>
        <w:t>月</w:t>
      </w:r>
      <w:r>
        <w:rPr>
          <w:rFonts w:hint="eastAsia" w:eastAsia="方正仿宋_GBK"/>
          <w:sz w:val="28"/>
          <w:szCs w:val="28"/>
          <w:u w:val="thick"/>
          <w:lang w:val="en-US" w:eastAsia="zh-CN"/>
        </w:rPr>
        <w:t>20</w:t>
      </w:r>
      <w:bookmarkStart w:id="1" w:name="_GoBack"/>
      <w:bookmarkEnd w:id="1"/>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227801ED-B379-4382-9D65-DBEB043200E9}"/>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9ADA4C20-E28F-4132-9DDF-0480F5FF960E}"/>
  </w:font>
  <w:font w:name="方正楷体_GBK">
    <w:panose1 w:val="03000509000000000000"/>
    <w:charset w:val="86"/>
    <w:family w:val="auto"/>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3" w:fontKey="{19520CFD-091F-4299-90CB-44BF9802BC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286308D"/>
    <w:rsid w:val="04BB474E"/>
    <w:rsid w:val="077A3CEC"/>
    <w:rsid w:val="09FA769E"/>
    <w:rsid w:val="0B7A378A"/>
    <w:rsid w:val="0C443D5D"/>
    <w:rsid w:val="0C4A4FFD"/>
    <w:rsid w:val="0CFC0645"/>
    <w:rsid w:val="0D37421D"/>
    <w:rsid w:val="0E090617"/>
    <w:rsid w:val="0F79319A"/>
    <w:rsid w:val="111B3704"/>
    <w:rsid w:val="11994C17"/>
    <w:rsid w:val="119A3908"/>
    <w:rsid w:val="14CA633F"/>
    <w:rsid w:val="15077624"/>
    <w:rsid w:val="15636F5B"/>
    <w:rsid w:val="175C5702"/>
    <w:rsid w:val="181B2628"/>
    <w:rsid w:val="193E59D1"/>
    <w:rsid w:val="1A261065"/>
    <w:rsid w:val="1C422BD3"/>
    <w:rsid w:val="1F013809"/>
    <w:rsid w:val="1F950368"/>
    <w:rsid w:val="208F215E"/>
    <w:rsid w:val="250D18ED"/>
    <w:rsid w:val="25195CAD"/>
    <w:rsid w:val="254A0970"/>
    <w:rsid w:val="27F93F48"/>
    <w:rsid w:val="28D139F4"/>
    <w:rsid w:val="2A57764A"/>
    <w:rsid w:val="2AD46A97"/>
    <w:rsid w:val="2EBC0D41"/>
    <w:rsid w:val="2F7B047E"/>
    <w:rsid w:val="30E866D2"/>
    <w:rsid w:val="31A87524"/>
    <w:rsid w:val="39705D78"/>
    <w:rsid w:val="397671E0"/>
    <w:rsid w:val="3E011B99"/>
    <w:rsid w:val="3EF47EDA"/>
    <w:rsid w:val="40A351EE"/>
    <w:rsid w:val="459B6D2C"/>
    <w:rsid w:val="46D30747"/>
    <w:rsid w:val="47DB5B06"/>
    <w:rsid w:val="487D33E1"/>
    <w:rsid w:val="491C7A60"/>
    <w:rsid w:val="4EC477AE"/>
    <w:rsid w:val="4F735634"/>
    <w:rsid w:val="4FFB4CF6"/>
    <w:rsid w:val="5130612A"/>
    <w:rsid w:val="52D2096E"/>
    <w:rsid w:val="534E1E00"/>
    <w:rsid w:val="53F56AAD"/>
    <w:rsid w:val="555A2A20"/>
    <w:rsid w:val="5726180C"/>
    <w:rsid w:val="57A8352A"/>
    <w:rsid w:val="5A6A3D0A"/>
    <w:rsid w:val="5BD23919"/>
    <w:rsid w:val="5F75634D"/>
    <w:rsid w:val="5FFE1A79"/>
    <w:rsid w:val="612F609D"/>
    <w:rsid w:val="616F605C"/>
    <w:rsid w:val="635E7EF7"/>
    <w:rsid w:val="653B0AE4"/>
    <w:rsid w:val="66437F08"/>
    <w:rsid w:val="66560D21"/>
    <w:rsid w:val="667B707B"/>
    <w:rsid w:val="678D70A8"/>
    <w:rsid w:val="67C75C7F"/>
    <w:rsid w:val="6A6C1DE8"/>
    <w:rsid w:val="6AF30A16"/>
    <w:rsid w:val="6BAE6A0F"/>
    <w:rsid w:val="6C68355C"/>
    <w:rsid w:val="6CE440E0"/>
    <w:rsid w:val="6DAE50AD"/>
    <w:rsid w:val="6EF61234"/>
    <w:rsid w:val="6F321C00"/>
    <w:rsid w:val="72141C90"/>
    <w:rsid w:val="74BA4923"/>
    <w:rsid w:val="74D52025"/>
    <w:rsid w:val="75CB0D5B"/>
    <w:rsid w:val="764E6BC5"/>
    <w:rsid w:val="78624336"/>
    <w:rsid w:val="798F3B70"/>
    <w:rsid w:val="7AD63B30"/>
    <w:rsid w:val="7AED1855"/>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customStyle="1" w:styleId="24">
    <w:name w:val="_Style 5"/>
    <w:basedOn w:val="1"/>
    <w:qFormat/>
    <w:uiPriority w:val="0"/>
  </w:style>
  <w:style w:type="character" w:customStyle="1" w:styleId="25">
    <w:name w:val="font51"/>
    <w:basedOn w:val="11"/>
    <w:qFormat/>
    <w:uiPriority w:val="0"/>
    <w:rPr>
      <w:rFonts w:ascii="方正黑体_GBK" w:hAnsi="方正黑体_GBK" w:eastAsia="方正黑体_GBK" w:cs="方正黑体_GBK"/>
      <w:color w:val="000000"/>
      <w:sz w:val="28"/>
      <w:szCs w:val="28"/>
      <w:u w:val="none"/>
    </w:rPr>
  </w:style>
  <w:style w:type="character" w:customStyle="1" w:styleId="26">
    <w:name w:val="font12"/>
    <w:basedOn w:val="11"/>
    <w:qFormat/>
    <w:uiPriority w:val="0"/>
    <w:rPr>
      <w:rFonts w:hint="eastAsia" w:ascii="方正黑体_GBK" w:hAnsi="方正黑体_GBK" w:eastAsia="方正黑体_GBK" w:cs="方正黑体_GBK"/>
      <w:color w:val="000000"/>
      <w:sz w:val="28"/>
      <w:szCs w:val="28"/>
      <w:u w:val="none"/>
    </w:rPr>
  </w:style>
  <w:style w:type="character" w:customStyle="1" w:styleId="27">
    <w:name w:val="font111"/>
    <w:basedOn w:val="11"/>
    <w:qFormat/>
    <w:uiPriority w:val="0"/>
    <w:rPr>
      <w:rFonts w:ascii="方正楷体_GBK" w:hAnsi="方正楷体_GBK" w:eastAsia="方正楷体_GBK" w:cs="方正楷体_GBK"/>
      <w:b/>
      <w:bCs/>
      <w:color w:val="000000"/>
      <w:sz w:val="24"/>
      <w:szCs w:val="24"/>
      <w:u w:val="none"/>
    </w:rPr>
  </w:style>
  <w:style w:type="character" w:customStyle="1" w:styleId="28">
    <w:name w:val="font122"/>
    <w:basedOn w:val="11"/>
    <w:qFormat/>
    <w:uiPriority w:val="0"/>
    <w:rPr>
      <w:rFonts w:ascii="方正仿宋_GBK" w:hAnsi="方正仿宋_GBK" w:eastAsia="方正仿宋_GBK" w:cs="方正仿宋_GBK"/>
      <w:color w:val="000000"/>
      <w:sz w:val="24"/>
      <w:szCs w:val="24"/>
      <w:u w:val="none"/>
    </w:rPr>
  </w:style>
  <w:style w:type="character" w:customStyle="1" w:styleId="29">
    <w:name w:val="font131"/>
    <w:basedOn w:val="11"/>
    <w:qFormat/>
    <w:uiPriority w:val="0"/>
    <w:rPr>
      <w:rFonts w:hint="eastAsia" w:ascii="方正仿宋_GBK" w:hAnsi="方正仿宋_GBK" w:eastAsia="方正仿宋_GBK" w:cs="方正仿宋_GBK"/>
      <w:color w:val="000000"/>
      <w:sz w:val="20"/>
      <w:szCs w:val="20"/>
      <w:u w:val="none"/>
    </w:rPr>
  </w:style>
  <w:style w:type="character" w:customStyle="1" w:styleId="30">
    <w:name w:val="font31"/>
    <w:basedOn w:val="11"/>
    <w:qFormat/>
    <w:uiPriority w:val="0"/>
    <w:rPr>
      <w:rFonts w:hint="default" w:ascii="Times New Roman" w:hAnsi="Times New Roman" w:cs="Times New Roman"/>
      <w:color w:val="000000"/>
      <w:sz w:val="28"/>
      <w:szCs w:val="28"/>
      <w:u w:val="none"/>
    </w:rPr>
  </w:style>
  <w:style w:type="character" w:customStyle="1" w:styleId="31">
    <w:name w:val="font11"/>
    <w:basedOn w:val="11"/>
    <w:qFormat/>
    <w:uiPriority w:val="0"/>
    <w:rPr>
      <w:rFonts w:hint="eastAsia" w:ascii="方正黑体_GBK" w:hAnsi="方正黑体_GBK" w:eastAsia="方正黑体_GBK" w:cs="方正黑体_GBK"/>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2</Pages>
  <Words>571</Words>
  <Characters>645</Characters>
  <Lines>11</Lines>
  <Paragraphs>3</Paragraphs>
  <TotalTime>0</TotalTime>
  <ScaleCrop>false</ScaleCrop>
  <LinksUpToDate>false</LinksUpToDate>
  <CharactersWithSpaces>803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2026-07-21T03:17:00Z</cp:lastPrinted>
  <dcterms:modified xsi:type="dcterms:W3CDTF">2026-07-21T07:39:05Z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