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316</w:t>
      </w:r>
      <w:bookmarkStart w:id="1" w:name="_GoBack"/>
      <w:bookmarkEnd w:id="1"/>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60629C8B">
      <w:pPr>
        <w:keepNext w:val="0"/>
        <w:keepLines w:val="0"/>
        <w:pageBreakBefore w:val="0"/>
        <w:widowControl w:val="0"/>
        <w:kinsoku/>
        <w:wordWrap/>
        <w:overflowPunct w:val="0"/>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关于黔江区石会黎明社区人居环境整治工程</w:t>
      </w:r>
    </w:p>
    <w:p w14:paraId="7BE5A462">
      <w:pPr>
        <w:keepNext w:val="0"/>
        <w:keepLines w:val="0"/>
        <w:pageBreakBefore w:val="0"/>
        <w:widowControl w:val="0"/>
        <w:kinsoku/>
        <w:wordWrap/>
        <w:overflowPunct w:val="0"/>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项目建议书的批复</w:t>
      </w:r>
    </w:p>
    <w:p w14:paraId="77E9BE2F">
      <w:pPr>
        <w:keepNext w:val="0"/>
        <w:keepLines w:val="0"/>
        <w:pageBreakBefore w:val="0"/>
        <w:widowControl w:val="0"/>
        <w:kinsoku/>
        <w:wordWrap/>
        <w:topLinePunct w:val="0"/>
        <w:autoSpaceDE/>
        <w:autoSpaceDN/>
        <w:bidi w:val="0"/>
        <w:adjustRightInd/>
        <w:snapToGrid/>
        <w:spacing w:line="575" w:lineRule="exact"/>
        <w:textAlignment w:val="auto"/>
        <w:rPr>
          <w:rFonts w:hint="default" w:ascii="Times New Roman" w:hAnsi="Times New Roman" w:eastAsia="方正仿宋_GBK" w:cs="Times New Roman"/>
          <w:sz w:val="32"/>
          <w:szCs w:val="32"/>
        </w:rPr>
      </w:pPr>
    </w:p>
    <w:p w14:paraId="7E31D6EC">
      <w:pPr>
        <w:keepNext w:val="0"/>
        <w:keepLines w:val="0"/>
        <w:pageBreakBefore w:val="0"/>
        <w:widowControl w:val="0"/>
        <w:kinsoku/>
        <w:wordWrap/>
        <w:overflowPunct w:val="0"/>
        <w:topLinePunct w:val="0"/>
        <w:autoSpaceDE/>
        <w:autoSpaceDN/>
        <w:bidi w:val="0"/>
        <w:adjustRightInd/>
        <w:snapToGrid/>
        <w:spacing w:line="575" w:lineRule="exact"/>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区水利局</w:t>
      </w:r>
      <w:r>
        <w:rPr>
          <w:rFonts w:hint="default" w:ascii="Times New Roman" w:hAnsi="Times New Roman" w:eastAsia="方正仿宋_GBK" w:cs="Times New Roman"/>
          <w:kern w:val="2"/>
          <w:sz w:val="32"/>
          <w:szCs w:val="32"/>
        </w:rPr>
        <w:t>：</w:t>
      </w:r>
    </w:p>
    <w:p w14:paraId="6D58D506">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局《关于审批黔江区石会黎明社区人居环境整治工程项目建议书</w:t>
      </w:r>
      <w:r>
        <w:rPr>
          <w:rFonts w:hint="default" w:ascii="Times New Roman" w:hAnsi="Times New Roman" w:eastAsia="方正仿宋_GBK" w:cs="Times New Roman"/>
          <w:kern w:val="2"/>
          <w:sz w:val="32"/>
          <w:szCs w:val="32"/>
          <w:lang w:val="en-US" w:eastAsia="zh-CN"/>
        </w:rPr>
        <w:t>的函》（黔江水利函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174号）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74F57ABB">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为提升</w:t>
      </w:r>
      <w:r>
        <w:rPr>
          <w:rFonts w:hint="default" w:ascii="Times New Roman" w:hAnsi="Times New Roman" w:eastAsia="方正仿宋_GBK" w:cs="Times New Roman"/>
          <w:i w:val="0"/>
          <w:iCs w:val="0"/>
          <w:kern w:val="2"/>
          <w:sz w:val="32"/>
          <w:szCs w:val="32"/>
          <w:lang w:eastAsia="zh-CN"/>
        </w:rPr>
        <w:t>石会镇黎明社区大中型水库移民安置区基础设施条件</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改善人居环境，</w:t>
      </w:r>
      <w:r>
        <w:rPr>
          <w:rFonts w:hint="default" w:ascii="Times New Roman" w:hAnsi="Times New Roman" w:eastAsia="方正仿宋_GBK" w:cs="Times New Roman"/>
          <w:kern w:val="2"/>
          <w:sz w:val="32"/>
          <w:szCs w:val="32"/>
        </w:rPr>
        <w:t>同意实施该项目。</w:t>
      </w:r>
    </w:p>
    <w:p w14:paraId="54627863">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w:t>
      </w:r>
      <w:r>
        <w:rPr>
          <w:rFonts w:hint="default" w:ascii="Times New Roman" w:hAnsi="Times New Roman" w:eastAsia="方正仿宋_GBK" w:cs="Times New Roman"/>
          <w:color w:val="000000"/>
          <w:kern w:val="2"/>
          <w:sz w:val="32"/>
          <w:szCs w:val="32"/>
          <w:lang w:val="en-US" w:eastAsia="zh-CN"/>
        </w:rPr>
        <w:t>6</w:t>
      </w:r>
      <w:r>
        <w:rPr>
          <w:rFonts w:hint="default" w:ascii="Times New Roman" w:hAnsi="Times New Roman" w:eastAsia="方正仿宋_GBK" w:cs="Times New Roman"/>
          <w:color w:val="000000"/>
          <w:kern w:val="2"/>
          <w:sz w:val="32"/>
          <w:szCs w:val="32"/>
        </w:rPr>
        <w:t>0</w:t>
      </w:r>
      <w:r>
        <w:rPr>
          <w:rFonts w:hint="default" w:ascii="Times New Roman" w:hAnsi="Times New Roman" w:eastAsia="方正仿宋_GBK" w:cs="Times New Roman"/>
          <w:color w:val="000000"/>
          <w:kern w:val="2"/>
          <w:sz w:val="32"/>
          <w:szCs w:val="32"/>
          <w:lang w:val="en-US" w:eastAsia="zh-CN"/>
        </w:rPr>
        <w:t>8</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w:t>
      </w:r>
      <w:r>
        <w:rPr>
          <w:rFonts w:hint="default" w:ascii="Times New Roman" w:hAnsi="Times New Roman" w:eastAsia="方正仿宋_GBK" w:cs="Times New Roman"/>
          <w:color w:val="000000"/>
          <w:kern w:val="2"/>
          <w:sz w:val="32"/>
          <w:szCs w:val="32"/>
          <w:lang w:val="en-US" w:eastAsia="zh-CN"/>
        </w:rPr>
        <w:t>5</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904564</w:t>
      </w:r>
      <w:r>
        <w:rPr>
          <w:rFonts w:hint="default" w:ascii="Times New Roman" w:hAnsi="Times New Roman" w:eastAsia="方正仿宋_GBK" w:cs="Times New Roman"/>
          <w:kern w:val="32"/>
          <w:sz w:val="32"/>
          <w:szCs w:val="32"/>
        </w:rPr>
        <w:t>。</w:t>
      </w:r>
    </w:p>
    <w:p w14:paraId="758BFC7C">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三、项目法人：</w:t>
      </w:r>
      <w:r>
        <w:rPr>
          <w:rFonts w:hint="default" w:ascii="Times New Roman" w:hAnsi="Times New Roman" w:eastAsia="方正仿宋_GBK" w:cs="Times New Roman"/>
          <w:kern w:val="32"/>
          <w:sz w:val="32"/>
          <w:szCs w:val="32"/>
          <w:lang w:eastAsia="zh-CN"/>
        </w:rPr>
        <w:t>重庆市黔江区小南海水电开发有限公司</w:t>
      </w:r>
      <w:r>
        <w:rPr>
          <w:rFonts w:hint="default" w:ascii="Times New Roman" w:hAnsi="Times New Roman" w:eastAsia="方正仿宋_GBK" w:cs="Times New Roman"/>
          <w:kern w:val="2"/>
          <w:sz w:val="32"/>
          <w:szCs w:val="32"/>
        </w:rPr>
        <w:t>。</w:t>
      </w:r>
    </w:p>
    <w:p w14:paraId="682189F2">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黔江区石会镇黎明社区</w:t>
      </w:r>
      <w:r>
        <w:rPr>
          <w:rFonts w:hint="default" w:ascii="Times New Roman" w:hAnsi="Times New Roman" w:eastAsia="方正仿宋_GBK" w:cs="Times New Roman"/>
          <w:kern w:val="32"/>
          <w:sz w:val="32"/>
          <w:szCs w:val="32"/>
        </w:rPr>
        <w:t>。</w:t>
      </w:r>
    </w:p>
    <w:p w14:paraId="57D9A95F">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w:t>
      </w:r>
    </w:p>
    <w:p w14:paraId="45416F28">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lang w:eastAsia="zh-CN"/>
        </w:rPr>
      </w:pPr>
      <w:r>
        <w:rPr>
          <w:rFonts w:hint="default" w:ascii="Times New Roman" w:hAnsi="Times New Roman" w:eastAsia="方正仿宋_GBK" w:cs="Times New Roman"/>
          <w:kern w:val="2"/>
          <w:sz w:val="32"/>
          <w:szCs w:val="32"/>
          <w:lang w:eastAsia="zh-CN"/>
        </w:rPr>
        <w:t>（</w:t>
      </w:r>
      <w:r>
        <w:rPr>
          <w:rFonts w:hint="eastAsia" w:ascii="Times New Roman" w:hAnsi="Times New Roman" w:eastAsia="方正仿宋_GBK" w:cs="Times New Roman"/>
          <w:kern w:val="2"/>
          <w:sz w:val="32"/>
          <w:szCs w:val="32"/>
          <w:lang w:val="en-US" w:eastAsia="zh-CN"/>
        </w:rPr>
        <w:t>一</w:t>
      </w:r>
      <w:r>
        <w:rPr>
          <w:rFonts w:hint="default" w:ascii="Times New Roman" w:hAnsi="Times New Roman" w:eastAsia="方正仿宋_GBK" w:cs="Times New Roman"/>
          <w:kern w:val="2"/>
          <w:sz w:val="32"/>
          <w:szCs w:val="32"/>
          <w:lang w:val="en-US" w:eastAsia="zh-CN"/>
        </w:rPr>
        <w:t>）</w:t>
      </w:r>
      <w:r>
        <w:rPr>
          <w:rFonts w:hint="default" w:ascii="Times New Roman" w:hAnsi="Times New Roman" w:eastAsia="方正仿宋_GBK" w:cs="Times New Roman"/>
          <w:kern w:val="2"/>
          <w:sz w:val="32"/>
          <w:szCs w:val="32"/>
          <w:lang w:eastAsia="zh-CN"/>
        </w:rPr>
        <w:t>基础设施建设工程：入户道路硬化0.455km、硬化居民院坝25户、安装太阳能路灯138盏，维修改造老旧路灯67盏。</w:t>
      </w:r>
    </w:p>
    <w:p w14:paraId="7E232A8C">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w:t>
      </w:r>
      <w:r>
        <w:rPr>
          <w:rFonts w:hint="eastAsia" w:ascii="Times New Roman" w:hAnsi="Times New Roman" w:eastAsia="方正仿宋_GBK" w:cs="Times New Roman"/>
          <w:kern w:val="2"/>
          <w:sz w:val="32"/>
          <w:szCs w:val="32"/>
          <w:lang w:val="en-US" w:eastAsia="zh-CN"/>
        </w:rPr>
        <w:t>二</w:t>
      </w:r>
      <w:r>
        <w:rPr>
          <w:rFonts w:hint="default" w:ascii="Times New Roman" w:hAnsi="Times New Roman" w:eastAsia="方正仿宋_GBK" w:cs="Times New Roman"/>
          <w:kern w:val="2"/>
          <w:sz w:val="32"/>
          <w:szCs w:val="32"/>
          <w:lang w:val="en-US" w:eastAsia="zh-CN"/>
        </w:rPr>
        <w:t>）</w:t>
      </w:r>
      <w:r>
        <w:rPr>
          <w:rFonts w:hint="default" w:ascii="Times New Roman" w:hAnsi="Times New Roman" w:eastAsia="方正仿宋_GBK" w:cs="Times New Roman"/>
          <w:kern w:val="2"/>
          <w:sz w:val="32"/>
          <w:szCs w:val="32"/>
          <w:lang w:eastAsia="zh-CN"/>
        </w:rPr>
        <w:t>人居环境提升工程：危房拆除后复绿1处，老窖溪水库至场镇文汇区段道路沿线环境整治，建设移民活动广场1处，新建拦水堰9处。</w:t>
      </w:r>
    </w:p>
    <w:p w14:paraId="44174253">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721.41</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大中型水库移民后期扶持资金</w:t>
      </w:r>
      <w:r>
        <w:rPr>
          <w:rFonts w:hint="default" w:ascii="Times New Roman" w:hAnsi="Times New Roman" w:eastAsia="方正仿宋_GBK" w:cs="Times New Roman"/>
          <w:kern w:val="32"/>
          <w:sz w:val="32"/>
          <w:szCs w:val="32"/>
        </w:rPr>
        <w:t>。</w:t>
      </w:r>
    </w:p>
    <w:p w14:paraId="4A5547DC">
      <w:pPr>
        <w:keepNext w:val="0"/>
        <w:keepLines w:val="0"/>
        <w:pageBreakBefore w:val="0"/>
        <w:widowControl w:val="0"/>
        <w:kinsoku/>
        <w:wordWrap/>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4F410FEC">
      <w:pPr>
        <w:adjustRightInd/>
        <w:spacing w:line="240" w:lineRule="auto"/>
        <w:rPr>
          <w:rFonts w:hint="default" w:ascii="Times New Roman" w:hAnsi="Times New Roman" w:eastAsia="方正仿宋_GBK" w:cs="Times New Roman"/>
          <w:sz w:val="32"/>
          <w:szCs w:val="32"/>
        </w:rPr>
      </w:pPr>
    </w:p>
    <w:p w14:paraId="584AAB7E">
      <w:pPr>
        <w:adjustRightInd/>
        <w:spacing w:line="240" w:lineRule="auto"/>
        <w:ind w:firstLine="640" w:firstLineChars="200"/>
        <w:rPr>
          <w:rFonts w:hint="default" w:ascii="Times New Roman" w:hAnsi="Times New Roman" w:eastAsia="方正仿宋_GBK" w:cs="Times New Roman"/>
          <w:sz w:val="32"/>
          <w:szCs w:val="32"/>
        </w:rPr>
      </w:pPr>
    </w:p>
    <w:p w14:paraId="267074B9">
      <w:pPr>
        <w:overflowPunct w:val="0"/>
        <w:adjustRightInd/>
        <w:spacing w:line="240" w:lineRule="auto"/>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 xml:space="preserve">             </w:t>
      </w:r>
      <w:bookmarkStart w:id="0" w:name="approveUnit1"/>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重</w:t>
      </w:r>
      <w:r>
        <w:rPr>
          <w:rFonts w:hint="default" w:ascii="Times New Roman" w:hAnsi="Times New Roman" w:eastAsia="方正仿宋_GBK" w:cs="Times New Roman"/>
          <w:kern w:val="2"/>
          <w:sz w:val="32"/>
          <w:szCs w:val="32"/>
        </w:rPr>
        <w:t>庆市</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发展和改革委员会</w:t>
      </w:r>
      <w:bookmarkEnd w:id="0"/>
    </w:p>
    <w:p w14:paraId="044EC6A0">
      <w:pPr>
        <w:overflowPunct w:val="0"/>
        <w:adjustRightInd/>
        <w:spacing w:line="240" w:lineRule="auto"/>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eastAsia" w:eastAsia="方正仿宋_GBK" w:cs="Times New Roman"/>
          <w:kern w:val="2"/>
          <w:sz w:val="32"/>
          <w:szCs w:val="32"/>
          <w:lang w:val="en-US" w:eastAsia="zh-CN"/>
        </w:rPr>
        <w:t>20</w:t>
      </w:r>
      <w:r>
        <w:rPr>
          <w:rFonts w:hint="default" w:ascii="Times New Roman" w:hAnsi="Times New Roman" w:eastAsia="方正仿宋_GBK" w:cs="Times New Roman"/>
          <w:kern w:val="2"/>
          <w:sz w:val="32"/>
          <w:szCs w:val="32"/>
        </w:rPr>
        <w:t xml:space="preserve">日  </w:t>
      </w:r>
    </w:p>
    <w:p w14:paraId="2BF0E70C">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p>
    <w:p w14:paraId="68036EEA"/>
    <w:p w14:paraId="6278BC70"/>
    <w:p w14:paraId="2D8303E8"/>
    <w:p w14:paraId="6FC9A9CF"/>
    <w:p w14:paraId="6CE366EB"/>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20</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8C39A7C8-C58D-42EA-A325-7508DF831EF9}"/>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9B608FB4-51AC-4269-860F-4813EC1902C0}"/>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B4CACF6B-0D3C-4C92-9409-606EB66A59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3CE7BD3"/>
    <w:rsid w:val="04BB474E"/>
    <w:rsid w:val="077A3CEC"/>
    <w:rsid w:val="09FA769E"/>
    <w:rsid w:val="0B125935"/>
    <w:rsid w:val="0B7A378A"/>
    <w:rsid w:val="0C443D5D"/>
    <w:rsid w:val="0C4A4FFD"/>
    <w:rsid w:val="0CFC0645"/>
    <w:rsid w:val="0D37421D"/>
    <w:rsid w:val="0E090617"/>
    <w:rsid w:val="0F79319A"/>
    <w:rsid w:val="111B3704"/>
    <w:rsid w:val="11994C17"/>
    <w:rsid w:val="119A3908"/>
    <w:rsid w:val="14CA633F"/>
    <w:rsid w:val="15077624"/>
    <w:rsid w:val="15636F5B"/>
    <w:rsid w:val="175C5702"/>
    <w:rsid w:val="181B2628"/>
    <w:rsid w:val="193E59D1"/>
    <w:rsid w:val="19782D58"/>
    <w:rsid w:val="1A261065"/>
    <w:rsid w:val="1C422BD3"/>
    <w:rsid w:val="1D342659"/>
    <w:rsid w:val="1F013809"/>
    <w:rsid w:val="1F950368"/>
    <w:rsid w:val="208F215E"/>
    <w:rsid w:val="250D18ED"/>
    <w:rsid w:val="25195CAD"/>
    <w:rsid w:val="254A0970"/>
    <w:rsid w:val="25641E0C"/>
    <w:rsid w:val="27F93F48"/>
    <w:rsid w:val="28D139F4"/>
    <w:rsid w:val="2985468E"/>
    <w:rsid w:val="2A57764A"/>
    <w:rsid w:val="2AD46A97"/>
    <w:rsid w:val="2E706B1A"/>
    <w:rsid w:val="2EBC0D41"/>
    <w:rsid w:val="2F7B047E"/>
    <w:rsid w:val="2F9E248D"/>
    <w:rsid w:val="30E866D2"/>
    <w:rsid w:val="31A87524"/>
    <w:rsid w:val="32C2663F"/>
    <w:rsid w:val="39705D78"/>
    <w:rsid w:val="397671E0"/>
    <w:rsid w:val="3C564FE9"/>
    <w:rsid w:val="3E011B99"/>
    <w:rsid w:val="3E612F34"/>
    <w:rsid w:val="3EF47EDA"/>
    <w:rsid w:val="404B2489"/>
    <w:rsid w:val="40A351EE"/>
    <w:rsid w:val="41635215"/>
    <w:rsid w:val="459B6D2C"/>
    <w:rsid w:val="46D30747"/>
    <w:rsid w:val="47DB5B06"/>
    <w:rsid w:val="484D2E36"/>
    <w:rsid w:val="487D33E1"/>
    <w:rsid w:val="491C7A60"/>
    <w:rsid w:val="4A064990"/>
    <w:rsid w:val="4CF54A7D"/>
    <w:rsid w:val="4EC477AE"/>
    <w:rsid w:val="4F735634"/>
    <w:rsid w:val="4FFB4CF6"/>
    <w:rsid w:val="5130612A"/>
    <w:rsid w:val="52D2096E"/>
    <w:rsid w:val="534E1E00"/>
    <w:rsid w:val="53F56AAD"/>
    <w:rsid w:val="555A2A20"/>
    <w:rsid w:val="567315FF"/>
    <w:rsid w:val="5726180C"/>
    <w:rsid w:val="57A8352A"/>
    <w:rsid w:val="58E56D1A"/>
    <w:rsid w:val="5A6A3D0A"/>
    <w:rsid w:val="5BD23919"/>
    <w:rsid w:val="5F75634D"/>
    <w:rsid w:val="5FFE1A79"/>
    <w:rsid w:val="612F609D"/>
    <w:rsid w:val="616F605C"/>
    <w:rsid w:val="61AB35CE"/>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700007F2"/>
    <w:rsid w:val="72141C90"/>
    <w:rsid w:val="73CB43D1"/>
    <w:rsid w:val="74BA4923"/>
    <w:rsid w:val="74D52025"/>
    <w:rsid w:val="75CB0D5B"/>
    <w:rsid w:val="764E6BC5"/>
    <w:rsid w:val="78580CC5"/>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485</Words>
  <Characters>539</Characters>
  <Lines>11</Lines>
  <Paragraphs>3</Paragraphs>
  <TotalTime>0</TotalTime>
  <ScaleCrop>false</ScaleCrop>
  <LinksUpToDate>false</LinksUpToDate>
  <CharactersWithSpaces>659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2026-08-20T03:09:00Z</cp:lastPrinted>
  <dcterms:modified xsi:type="dcterms:W3CDTF">2026-08-20T06:54:40Z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