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9973310</wp:posOffset>
                </wp:positionV>
                <wp:extent cx="6120130" cy="0"/>
                <wp:effectExtent l="0" t="38100" r="13970" b="3810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7620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top:785.3pt;height:0pt;width:481.9pt;mso-position-horizontal:center;mso-position-horizontal-relative:page;mso-position-vertical-relative:page;z-index:251661312;mso-width-relative:page;mso-height-relative:page;" filled="f" stroked="t" coordsize="21600,21600" o:gfxdata="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JNQutMAAAAKAQAADwAAAAAAAAABACAAAAAiAAAA&#10;ZHJzL2Rvd25yZXYueG1sUEsBAhQAFAAAAAgAh07iQDlBGKTTAQAAlAMAAA4AAAAAAAAAAQAgAAAA&#10;IgEAAGRycy9lMm9Eb2MueG1sUEsFBgAAAAAGAAYAWQEAAGcFAAAAAA==&#10;">
                <v:fill on="f" focussize="0,0"/>
                <v:stroke weight="6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1908175</wp:posOffset>
                </wp:positionV>
                <wp:extent cx="6120130" cy="0"/>
                <wp:effectExtent l="0" t="38100" r="13970" b="3810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762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top:150.25pt;height:0pt;width:481.9pt;mso-position-horizontal:center;mso-position-horizontal-relative:page;mso-position-vertical-relative:page;z-index:251660288;mso-width-relative:page;mso-height-relative:page;" filled="f" stroked="t" coordsize="21600,21600" o:gfxdata="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crNllNYAAAAIAQAADwAAAAAAAAABACAAAAAi&#10;AAAAZHJzL2Rvd25yZXYueG1sUEsBAhQAFAAAAAgAh07iQCXKsmPTAQAAlAMAAA4AAAAAAAAAAQAg&#10;AAAAJQEAAGRycy9lMm9Eb2MueG1sUEsFBgAAAAAGAAYAWQEAAGoFAAAAAA==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</w:rPr>
        <w:pict>
          <v:shape id="_x0000_s1026" o:spid="_x0000_s1026" o:spt="136" type="#_x0000_t136" style="position:absolute;left:0pt;margin-top:85.05pt;height:52.45pt;width:425.2pt;mso-position-horizontal:center;mso-position-horizontal-relative:page;mso-position-vertical-relative:page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aspectratio="f"/>
            <v:textpath on="t" fitshape="t" fitpath="t" trim="t" xscale="f" string="重庆市黔江区发展和改革委员会" style="font-family:方正小标宋_GBK;font-size:36pt;font-weight:bold;v-rotate-letters:f;v-same-letter-heights:f;v-text-align:center;"/>
          </v:shape>
        </w:pict>
      </w:r>
    </w:p>
    <w:p>
      <w:pPr>
        <w:spacing w:line="560" w:lineRule="exact"/>
        <w:rPr>
          <w:rFonts w:hint="default" w:ascii="Times New Roman" w:hAnsi="Times New Roman" w:cs="Times New Roman"/>
        </w:rPr>
      </w:pPr>
    </w:p>
    <w:p>
      <w:pPr>
        <w:wordWrap w:val="0"/>
        <w:spacing w:line="520" w:lineRule="exact"/>
        <w:jc w:val="righ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520" w:lineRule="exact"/>
        <w:jc w:val="right"/>
        <w:textAlignment w:val="auto"/>
        <w:rPr>
          <w:rFonts w:hint="default" w:ascii="Times New Roman" w:hAnsi="Times New Roman" w:eastAsia="方正楷体_GBK" w:cs="Times New Roman"/>
          <w:spacing w:val="-10"/>
          <w:szCs w:val="32"/>
        </w:rPr>
      </w:pPr>
      <w:r>
        <w:rPr>
          <w:rFonts w:hint="default" w:ascii="Times New Roman" w:hAnsi="Times New Roman" w:cs="Times New Roman"/>
          <w:szCs w:val="32"/>
        </w:rPr>
        <w:t>黔江发改委函〔202</w:t>
      </w:r>
      <w:r>
        <w:rPr>
          <w:rFonts w:hint="default" w:ascii="Times New Roman" w:hAnsi="Times New Roman" w:cs="Times New Roman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Cs w:val="32"/>
        </w:rPr>
        <w:t>〕</w:t>
      </w:r>
      <w:r>
        <w:rPr>
          <w:rFonts w:hint="default" w:ascii="Times New Roman" w:hAnsi="Times New Roman" w:cs="Times New Roman"/>
          <w:szCs w:val="32"/>
          <w:lang w:val="en-US" w:eastAsia="zh-CN"/>
        </w:rPr>
        <w:t>3</w:t>
      </w:r>
      <w:r>
        <w:rPr>
          <w:rFonts w:hint="eastAsia" w:cs="Times New Roman"/>
          <w:szCs w:val="32"/>
          <w:lang w:val="en-US" w:eastAsia="zh-CN"/>
        </w:rPr>
        <w:t>39</w:t>
      </w:r>
      <w:bookmarkStart w:id="0" w:name="_GoBack"/>
      <w:bookmarkEnd w:id="0"/>
      <w:r>
        <w:rPr>
          <w:rFonts w:hint="default" w:ascii="Times New Roman" w:hAnsi="Times New Roman" w:cs="Times New Roman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eastAsia="方正楷体_GBK" w:cs="Times New Roman"/>
          <w:bCs/>
          <w:color w:val="000000"/>
          <w:szCs w:val="32"/>
        </w:rPr>
      </w:pPr>
    </w:p>
    <w:tbl>
      <w:tblPr>
        <w:tblStyle w:val="9"/>
        <w:tblW w:w="64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distribute"/>
              <w:textAlignment w:val="auto"/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</w:rPr>
              <w:t>重庆市黔江区发展和改革委员会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关于黔江区育才初级中学校中信体育馆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建设工程立项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区教委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你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szCs w:val="32"/>
        </w:rPr>
        <w:t>《关于黔江区育才初级中学校中信体育馆建设工程立项的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函</w:t>
      </w:r>
      <w:r>
        <w:rPr>
          <w:rFonts w:hint="eastAsia" w:ascii="方正仿宋_GBK" w:hAnsi="方正仿宋_GBK" w:eastAsia="方正仿宋_GBK" w:cs="方正仿宋_GBK"/>
          <w:szCs w:val="32"/>
        </w:rPr>
        <w:t>》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  <w:t>黔江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  <w:t>教函</w:t>
      </w:r>
      <w:r>
        <w:rPr>
          <w:rFonts w:hint="default" w:ascii="Times New Roman" w:hAnsi="Times New Roman" w:eastAsia="方正仿宋_GBK" w:cs="Times New Roman"/>
          <w:color w:val="auto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color w:val="auto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125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  <w:t>号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）</w:t>
      </w:r>
      <w:r>
        <w:rPr>
          <w:rFonts w:hint="eastAsia" w:ascii="方正仿宋_GBK" w:hAnsi="方正仿宋_GBK" w:eastAsia="方正仿宋_GBK" w:cs="方正仿宋_GBK"/>
          <w:szCs w:val="32"/>
        </w:rPr>
        <w:t>收悉，为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了进一步完善学校教育功能布局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满足全校师生体育运动场所需求，</w:t>
      </w:r>
      <w:r>
        <w:rPr>
          <w:rFonts w:hint="eastAsia" w:ascii="方正仿宋_GBK" w:hAnsi="方正仿宋_GBK" w:eastAsia="方正仿宋_GBK" w:cs="方正仿宋_GBK"/>
          <w:szCs w:val="32"/>
        </w:rPr>
        <w:t>经研究，同意实施黔江区育才初级中学校中信体育馆建设工程，现批复如下：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项目名称：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黔江区育才初级中学校中信体育馆建设工程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项目代</w:t>
      </w:r>
      <w:r>
        <w:rPr>
          <w:rFonts w:hint="default" w:ascii="方正仿宋_GBK" w:hAnsi="方正仿宋_GBK" w:eastAsia="方正仿宋_GBK" w:cs="方正仿宋_GBK"/>
          <w:szCs w:val="32"/>
          <w:lang w:eastAsia="zh-CN"/>
        </w:rPr>
        <w:t>码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2409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500114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04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01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212535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项目业主：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黔江区育才初级中学校。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三、建设地址：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黔江区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城东街道下坝居委3组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主要建设内容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及规模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新建中信体育馆1栋，占地1000m</w:t>
      </w:r>
      <w:r>
        <w:rPr>
          <w:rFonts w:hint="eastAsia" w:ascii="Times New Roman" w:hAnsi="Times New Roman" w:eastAsia="方正仿宋_GBK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，建筑面积1200m</w:t>
      </w:r>
      <w:r>
        <w:rPr>
          <w:rFonts w:hint="eastAsia" w:ascii="Times New Roman" w:hAnsi="Times New Roman" w:eastAsia="方正仿宋_GBK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，包括室内篮球场，跳绳训练场地；新建中信育才绿色长廊（安全缓冲区）、中信育才花园、排球场2个、行知学习活动中心、新能源充电停车位10个、体育运动馆通道等附属建筑设施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项目总投资及资金来源：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项目总投资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资金来源为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lang w:val="en-US" w:eastAsia="zh-CN"/>
        </w:rPr>
        <w:t>2024年中信集团帮扶资金。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、项目建设工期：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请你单位接此批复后，严格按照基本建设程序开展后续工作，严格控制工程投资造价，不得超过批复的总投资金额。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476" w:firstLineChars="11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重庆市黔江区发展和改革委员会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Cs w:val="32"/>
        </w:rPr>
        <w:t xml:space="preserve">                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 xml:space="preserve">        2024</w:t>
      </w:r>
      <w:r>
        <w:rPr>
          <w:rFonts w:hint="default" w:ascii="Times New Roman" w:hAnsi="Times New Roman" w:eastAsia="方正仿宋_GBK" w:cs="Times New Roman"/>
        </w:rPr>
        <w:t>年</w:t>
      </w:r>
      <w:r>
        <w:rPr>
          <w:rFonts w:hint="eastAsia" w:ascii="Times New Roman" w:hAnsi="Times New Roman" w:eastAsia="方正仿宋_GBK" w:cs="Times New Roman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</w:rPr>
        <w:t>月</w:t>
      </w:r>
      <w:r>
        <w:rPr>
          <w:rFonts w:hint="eastAsia" w:ascii="Times New Roman" w:hAnsi="Times New Roman" w:eastAsia="方正仿宋_GBK" w:cs="Times New Roman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</w:rPr>
        <w:t>日</w:t>
      </w:r>
    </w:p>
    <w:p>
      <w:pPr>
        <w:pStyle w:val="3"/>
        <w:spacing w:line="500" w:lineRule="exact"/>
        <w:ind w:firstLine="632" w:firstLineChars="200"/>
        <w:rPr>
          <w:rFonts w:hint="default" w:ascii="Times New Roman" w:hAnsi="Times New Roman" w:cs="Times New Roman"/>
        </w:rPr>
      </w:pPr>
    </w:p>
    <w:p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4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4"/>
        <w:spacing w:line="500" w:lineRule="exact"/>
        <w:ind w:firstLine="276" w:firstLineChars="100"/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抄送：区财政局。</w:t>
      </w:r>
    </w:p>
    <w:sectPr>
      <w:footerReference r:id="rId3" w:type="default"/>
      <w:pgSz w:w="11906" w:h="16838"/>
      <w:pgMar w:top="1587" w:right="1417" w:bottom="1417" w:left="1701" w:header="851" w:footer="1474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s&#10;9JdT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iZmU1ODI5N2MzZWYyNmVhMjljY2EwZGM0Y2U2NWEifQ=="/>
  </w:docVars>
  <w:rsids>
    <w:rsidRoot w:val="72825C43"/>
    <w:rsid w:val="01AE1493"/>
    <w:rsid w:val="05257DE5"/>
    <w:rsid w:val="0DED632E"/>
    <w:rsid w:val="123C67CF"/>
    <w:rsid w:val="138675CB"/>
    <w:rsid w:val="138813C1"/>
    <w:rsid w:val="143317D7"/>
    <w:rsid w:val="15CA5119"/>
    <w:rsid w:val="18C02B45"/>
    <w:rsid w:val="20FC0276"/>
    <w:rsid w:val="22BC0680"/>
    <w:rsid w:val="2AB5270D"/>
    <w:rsid w:val="2D4E69ED"/>
    <w:rsid w:val="2F2B1A7F"/>
    <w:rsid w:val="346C576B"/>
    <w:rsid w:val="38B23A65"/>
    <w:rsid w:val="3E801B2C"/>
    <w:rsid w:val="3FAE2BE4"/>
    <w:rsid w:val="42CB3D2B"/>
    <w:rsid w:val="44016A85"/>
    <w:rsid w:val="4A6C70CB"/>
    <w:rsid w:val="4E4C34F1"/>
    <w:rsid w:val="51C4084F"/>
    <w:rsid w:val="53A73D69"/>
    <w:rsid w:val="5FC92290"/>
    <w:rsid w:val="623879FB"/>
    <w:rsid w:val="65F07C46"/>
    <w:rsid w:val="66701F40"/>
    <w:rsid w:val="6D2119A3"/>
    <w:rsid w:val="6D44568E"/>
    <w:rsid w:val="6F7342B6"/>
    <w:rsid w:val="72825C43"/>
    <w:rsid w:val="72990ADF"/>
    <w:rsid w:val="735E0C1E"/>
    <w:rsid w:val="7F50383F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Body Text Indent"/>
    <w:basedOn w:val="1"/>
    <w:qFormat/>
    <w:uiPriority w:val="0"/>
    <w:pPr>
      <w:spacing w:line="580" w:lineRule="exact"/>
      <w:ind w:firstLine="630"/>
    </w:pPr>
    <w:rPr>
      <w:rFonts w:eastAsia="仿宋_GB2312"/>
      <w:sz w:val="32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819</Words>
  <Characters>977</Characters>
  <Lines>0</Lines>
  <Paragraphs>0</Paragraphs>
  <ScaleCrop>false</ScaleCrop>
  <LinksUpToDate>false</LinksUpToDate>
  <CharactersWithSpaces>1112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2024-04-11T03:26:00Z</dcterms:created>
  <dc:creator>任毅</dc:creator>
  <cp:lastModifiedBy>董丽莉</cp:lastModifiedBy>
  <cp:lastPrinted>2024-09-25T02:16:00Z</cp:lastPrinted>
  <dcterms:modified xsi:type="dcterms:W3CDTF">2024-09-25T06:28:58Z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D22193A267D24D9BAD451FA5807385EA_12</vt:lpwstr>
  </property>
</Properties>
</file>