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7560"/>
        </w:tabs>
        <w:kinsoku/>
        <w:wordWrap/>
        <w:overflowPunct/>
        <w:topLinePunct w:val="0"/>
        <w:autoSpaceDE/>
        <w:autoSpaceDN/>
        <w:bidi w:val="0"/>
        <w:adjustRightInd/>
        <w:snapToGrid/>
        <w:spacing w:before="0" w:beforeLines="0" w:after="0" w:afterLines="0" w:line="580" w:lineRule="exact"/>
        <w:ind w:right="0" w:rightChars="0"/>
        <w:textAlignment w:val="auto"/>
        <w:rPr>
          <w:rFonts w:hint="default" w:ascii="Times New Roman" w:hAnsi="Times New Roman" w:eastAsia="方正小标宋_GBK" w:cs="Times New Roman"/>
          <w:color w:val="000000"/>
          <w:sz w:val="44"/>
          <w:szCs w:val="44"/>
        </w:rPr>
      </w:pPr>
      <w:bookmarkStart w:id="0" w:name="_GoBack"/>
      <w:bookmarkEnd w:id="0"/>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rPr>
          <w:rFonts w:hint="default" w:ascii="Times New Roman" w:hAnsi="Times New Roman" w:eastAsia="方正小标宋_GBK" w:cs="Times New Roman"/>
          <w:color w:val="000000"/>
          <w:sz w:val="44"/>
          <w:szCs w:val="44"/>
          <w:shd w:val="clear" w:color="auto" w:fill="FFFFFF"/>
        </w:rPr>
      </w:pPr>
      <w:r>
        <w:rPr>
          <w:rFonts w:hint="default" w:ascii="Times New Roman" w:hAnsi="Times New Roman" w:eastAsia="方正小标宋_GBK" w:cs="Times New Roman"/>
          <w:color w:val="000000"/>
          <w:sz w:val="44"/>
          <w:szCs w:val="44"/>
          <w:shd w:val="clear" w:color="auto" w:fill="FFFFFF"/>
        </w:rPr>
        <w:t>重庆市黔江区公安局</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rPr>
          <w:rFonts w:hint="default" w:ascii="Times New Roman" w:hAnsi="Times New Roman" w:eastAsia="方正小标宋_GBK" w:cs="Times New Roman"/>
          <w:color w:val="000000"/>
          <w:sz w:val="44"/>
          <w:szCs w:val="44"/>
          <w:shd w:val="clear" w:color="auto" w:fill="FFFFFF"/>
        </w:rPr>
      </w:pPr>
      <w:r>
        <w:rPr>
          <w:rFonts w:hint="default" w:ascii="Times New Roman" w:hAnsi="Times New Roman" w:eastAsia="方正小标宋_GBK" w:cs="Times New Roman"/>
          <w:color w:val="000000"/>
          <w:sz w:val="44"/>
          <w:szCs w:val="44"/>
          <w:shd w:val="clear" w:color="auto" w:fill="FFFFFF"/>
        </w:rPr>
        <w:t>关于优化宝塔路、下坝路道路交通组织的通告</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黔江公安</w:t>
      </w:r>
      <w:r>
        <w:rPr>
          <w:rFonts w:hint="default" w:ascii="Times New Roman" w:hAnsi="Times New Roman" w:eastAsia="仿宋_GB2312" w:cs="Times New Roman"/>
          <w:color w:val="000000"/>
          <w:kern w:val="0"/>
          <w:sz w:val="32"/>
          <w:szCs w:val="32"/>
          <w:lang w:eastAsia="zh-CN"/>
        </w:rPr>
        <w:t>通</w:t>
      </w:r>
      <w:r>
        <w:rPr>
          <w:rFonts w:hint="default" w:ascii="Times New Roman" w:hAnsi="Times New Roman" w:eastAsia="方正仿宋_GBK" w:cs="Times New Roman"/>
          <w:color w:val="000000"/>
          <w:kern w:val="0"/>
          <w:sz w:val="32"/>
          <w:szCs w:val="32"/>
        </w:rPr>
        <w:t>〔2017〕</w:t>
      </w:r>
      <w:r>
        <w:rPr>
          <w:rFonts w:hint="default" w:ascii="Times New Roman" w:hAnsi="Times New Roman" w:eastAsia="方正仿宋_GBK"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rPr>
        <w:t>号</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rPr>
          <w:rFonts w:hint="default" w:ascii="Times New Roman" w:hAnsi="Times New Roman" w:eastAsia="方正小标宋_GBK" w:cs="Times New Roman"/>
          <w:color w:val="000000"/>
          <w:sz w:val="44"/>
          <w:szCs w:val="44"/>
          <w:shd w:val="clear" w:color="auto" w:fill="FFFFFF"/>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为进一步提升道路通行能力，缓解育才中学、育才小学周边道路交通压力，确保道路交通安全、有序，根据《中华人民共和国道路交通安全法》第三十九条之规定，黔江区公安局决定对宝塔路、下坝路道路交通组织方式进行优化。现将有关事宜通告如下：</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方正黑体_GBK" w:cs="Times New Roman"/>
          <w:sz w:val="32"/>
        </w:rPr>
      </w:pPr>
      <w:r>
        <w:rPr>
          <w:rFonts w:hint="default" w:ascii="Times New Roman" w:hAnsi="Times New Roman" w:eastAsia="方正黑体_GBK" w:cs="Times New Roman"/>
          <w:sz w:val="32"/>
        </w:rPr>
        <w:t>一、实施时间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2017</w:t>
      </w:r>
      <w:r>
        <w:rPr>
          <w:rFonts w:hint="default" w:ascii="Times New Roman" w:hAnsi="Times New Roman" w:eastAsia="方正仿宋_GBK" w:cs="Times New Roman"/>
          <w:sz w:val="32"/>
        </w:rPr>
        <w:t>年9月</w:t>
      </w:r>
      <w:r>
        <w:rPr>
          <w:rFonts w:hint="eastAsia" w:ascii="Times New Roman" w:hAnsi="Times New Roman" w:eastAsia="方正仿宋_GBK" w:cs="Times New Roman"/>
          <w:sz w:val="32"/>
          <w:lang w:val="en-US" w:eastAsia="zh-CN"/>
        </w:rPr>
        <w:t>3</w:t>
      </w:r>
      <w:r>
        <w:rPr>
          <w:rFonts w:hint="default" w:ascii="Times New Roman" w:hAnsi="Times New Roman" w:eastAsia="方正仿宋_GBK" w:cs="Times New Roman"/>
          <w:sz w:val="32"/>
        </w:rPr>
        <w:t>日起。</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方正黑体_GBK" w:cs="Times New Roman"/>
          <w:sz w:val="32"/>
          <w:lang w:val="en-US" w:eastAsia="zh-CN"/>
        </w:rPr>
      </w:pPr>
      <w:r>
        <w:rPr>
          <w:rFonts w:hint="default" w:ascii="Times New Roman" w:hAnsi="Times New Roman" w:eastAsia="方正黑体_GBK" w:cs="Times New Roman"/>
          <w:sz w:val="32"/>
        </w:rPr>
        <w:t>二、实行单向交通组织</w:t>
      </w:r>
      <w:r>
        <w:rPr>
          <w:rFonts w:hint="default" w:ascii="Times New Roman" w:hAnsi="Times New Roman" w:eastAsia="方正黑体_GBK" w:cs="Times New Roman"/>
          <w:sz w:val="32"/>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宝塔路、下坝路实施单向交通组织，即：所有通行车辆由雄鹰大道宝塔路路口驶入，经宝塔路沿下坝路往黑山大桥方向行驶，由黑山大桥北桥头下坝路路口驶出，禁止逆向行驶。</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方正黑体_GBK" w:cs="Times New Roman"/>
          <w:sz w:val="32"/>
        </w:rPr>
      </w:pPr>
      <w:r>
        <w:rPr>
          <w:rFonts w:hint="default" w:ascii="Times New Roman" w:hAnsi="Times New Roman" w:eastAsia="方正黑体_GBK" w:cs="Times New Roman"/>
          <w:sz w:val="32"/>
        </w:rPr>
        <w:t>三、规范路内停车秩序</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调整公交车停靠站点，即：原宝塔路路内停车位全部取消，并重新施划公交专用停车位。育才中学公交车停靠点由雄鹰大道</w:t>
      </w:r>
      <w:r>
        <w:rPr>
          <w:rFonts w:hint="default" w:ascii="Times New Roman" w:hAnsi="Times New Roman" w:eastAsia="方正仿宋_GBK" w:cs="Times New Roman"/>
          <w:sz w:val="32"/>
        </w:rPr>
        <w:t>调整至宝塔路。</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请广大驾驶员自觉遵守道路交通法律、法规，安全、文明出行。对违反本《通告》规定的，公安机关将依法给予处罚。</w:t>
      </w:r>
      <w:r>
        <w:rPr>
          <w:rFonts w:hint="default" w:ascii="Times New Roman" w:hAnsi="Times New Roman" w:eastAsia="方正仿宋_GBK" w:cs="Times New Roman"/>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特此通告</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重庆市黔江区公安局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2017</w:t>
      </w:r>
      <w:r>
        <w:rPr>
          <w:rFonts w:hint="default" w:ascii="Times New Roman" w:hAnsi="Times New Roman" w:eastAsia="方正仿宋_GBK" w:cs="Times New Roman"/>
          <w:sz w:val="32"/>
        </w:rPr>
        <w:t>年</w:t>
      </w:r>
      <w:r>
        <w:rPr>
          <w:rFonts w:hint="default" w:ascii="Times New Roman" w:hAnsi="Times New Roman" w:eastAsia="方正仿宋_GBK" w:cs="Times New Roman"/>
          <w:sz w:val="32"/>
          <w:lang w:val="en-US" w:eastAsia="zh-CN"/>
        </w:rPr>
        <w:t>8</w:t>
      </w:r>
      <w:r>
        <w:rPr>
          <w:rFonts w:hint="default" w:ascii="Times New Roman" w:hAnsi="Times New Roman" w:eastAsia="方正仿宋_GBK" w:cs="Times New Roman"/>
          <w:sz w:val="32"/>
        </w:rPr>
        <w:t>月</w:t>
      </w: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日</w:t>
      </w:r>
    </w:p>
    <w:p>
      <w:pPr>
        <w:pStyle w:val="2"/>
        <w:rPr>
          <w:rFonts w:hint="eastAsia" w:eastAsia="方正仿宋_GBK"/>
          <w:lang w:eastAsia="zh-CN"/>
        </w:rPr>
      </w:pPr>
      <w:r>
        <w:rPr>
          <w:rFonts w:hint="eastAsia" w:ascii="Times New Roman" w:hAnsi="Times New Roman" w:eastAsia="方正仿宋_GBK" w:cs="Times New Roman"/>
          <w:sz w:val="32"/>
          <w:lang w:eastAsia="zh-CN"/>
        </w:rPr>
        <w:t>（此件公开发布）</w:t>
      </w:r>
    </w:p>
    <w:p>
      <w:pPr>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p>
    <w:sectPr>
      <w:headerReference r:id="rId3" w:type="default"/>
      <w:footerReference r:id="rId5" w:type="default"/>
      <w:headerReference r:id="rId4" w:type="even"/>
      <w:footerReference r:id="rId6" w:type="even"/>
      <w:pgSz w:w="11906" w:h="16838"/>
      <w:pgMar w:top="1962" w:right="1474" w:bottom="1848"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3B3B57B0-67B4-41C9-9794-2E0C70018008}"/>
  </w:font>
  <w:font w:name="Helvetica">
    <w:altName w:val="Arial"/>
    <w:panose1 w:val="020B0504020202030204"/>
    <w:charset w:val="00"/>
    <w:family w:val="swiss"/>
    <w:pitch w:val="default"/>
    <w:sig w:usb0="00000000"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embedRegular r:id="rId2" w:fontKey="{067D6EF1-CBD3-45F3-8445-EB0D8C56D9A5}"/>
  </w:font>
  <w:font w:name="仿宋_GB2312">
    <w:altName w:val="仿宋"/>
    <w:panose1 w:val="02010609030101010101"/>
    <w:charset w:val="86"/>
    <w:family w:val="modern"/>
    <w:pitch w:val="default"/>
    <w:sig w:usb0="00000000" w:usb1="00000000" w:usb2="00000000" w:usb3="00000000" w:csb0="00040000" w:csb1="00000000"/>
    <w:embedRegular r:id="rId3" w:fontKey="{5A1CC82D-6A2C-4536-A111-34159FA796BF}"/>
  </w:font>
  <w:font w:name="方正黑体_GBK">
    <w:panose1 w:val="03000509000000000000"/>
    <w:charset w:val="86"/>
    <w:family w:val="script"/>
    <w:pitch w:val="default"/>
    <w:sig w:usb0="00000001" w:usb1="080E0000" w:usb2="00000000" w:usb3="00000000" w:csb0="00040000" w:csb1="00000000"/>
    <w:embedRegular r:id="rId4" w:fontKey="{D00A198B-67F4-4078-940A-FC81FD1A9309}"/>
  </w:font>
  <w:font w:name="仿宋">
    <w:panose1 w:val="02010609060101010101"/>
    <w:charset w:val="86"/>
    <w:family w:val="auto"/>
    <w:pitch w:val="default"/>
    <w:sig w:usb0="800002BF" w:usb1="38CF7CFA" w:usb2="00000016" w:usb3="00000000" w:csb0="00040001" w:csb1="00000000"/>
    <w:embedRegular r:id="rId5" w:fontKey="{CE9FA9C1-4DB5-48F8-87C5-01E90FB6F02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2336;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11"/>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12"/>
      <w:wordWrap w:val="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26670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2.1pt;height:0.15pt;width:442.25pt;z-index:251661312;mso-width-relative:page;mso-height-relative:page;" filled="f" stroked="t" coordsize="21600,21600" o:gfxdata="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4Rvlr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val="en-US" w:eastAsia="zh-CN"/>
      </w:rPr>
      <w:t>重庆市</w:t>
    </w:r>
    <w:r>
      <w:rPr>
        <w:rFonts w:hint="eastAsia" w:ascii="宋体" w:hAnsi="宋体" w:cs="宋体"/>
        <w:b/>
        <w:bCs/>
        <w:color w:val="005192"/>
        <w:sz w:val="28"/>
        <w:szCs w:val="44"/>
        <w:lang w:eastAsia="zh-CN"/>
      </w:rPr>
      <w:t>黔江区公安局</w:t>
    </w:r>
    <w:r>
      <w:rPr>
        <w:rFonts w:hint="eastAsia" w:ascii="宋体" w:hAnsi="宋体" w:eastAsia="宋体" w:cs="宋体"/>
        <w:b/>
        <w:bCs/>
        <w:color w:val="005192"/>
        <w:sz w:val="28"/>
        <w:szCs w:val="44"/>
        <w:lang w:val="en-US" w:eastAsia="zh-CN"/>
      </w:rPr>
      <w:t xml:space="preserve">发布  </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both"/>
      <w:rPr>
        <w:rFonts w:hint="eastAsia" w:ascii="宋体" w:hAnsi="宋体" w:eastAsia="宋体" w:cs="宋体"/>
        <w:b/>
        <w:bCs/>
        <w:color w:val="005192"/>
        <w:sz w:val="28"/>
        <w:szCs w:val="44"/>
        <w:lang w:val="en-US" w:eastAsia="zh-Hans"/>
      </w:rPr>
    </w:pPr>
  </w:p>
  <w:p>
    <w:pPr>
      <w:pStyle w:val="12"/>
      <w:wordWrap w:val="0"/>
      <w:ind w:firstLine="960" w:firstLineChars="30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2540</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0.2pt;height:0.15pt;width:442.25pt;z-index:251665408;mso-width-relative:page;mso-height-relative:page;" filled="f" stroked="t" coordsize="21600,21600" o:gfxdata="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gIO6rRAAAA&#10;AgEAAA8AAAAAAAAAAQAgAAAAIgAAAGRycy9kb3ducmV2LnhtbFBLAQIUABQAAAAIAIdO4kBxu4Qo&#10;6wEAALcDAAAOAAAAAAAAAAEAIAAAACA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cs="宋体"/>
        <w:b/>
        <w:bCs/>
        <w:color w:val="005192"/>
        <w:sz w:val="28"/>
        <w:szCs w:val="44"/>
        <w:lang w:eastAsia="zh-CN"/>
      </w:rPr>
      <w:t>重庆市黔江区公安局</w:t>
    </w:r>
    <w:r>
      <w:rPr>
        <w:rFonts w:hint="eastAsia" w:ascii="宋体" w:hAnsi="宋体" w:eastAsia="宋体" w:cs="宋体"/>
        <w:b/>
        <w:bCs/>
        <w:color w:val="005192"/>
        <w:sz w:val="28"/>
        <w:szCs w:val="44"/>
        <w:lang w:val="en-US" w:eastAsia="zh-CN"/>
      </w:rPr>
      <w:t xml:space="preserve">发布     </w:t>
    </w:r>
  </w:p>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0288;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重庆市黔江区公安局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重庆市黔江区公安局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suff w:val="nothing"/>
      <w:lvlText w:val="%1、"/>
      <w:lvlJc w:val="left"/>
      <w:pPr>
        <w:ind w:left="840" w:firstLine="0"/>
      </w:pPr>
      <w:rPr>
        <w:rFonts w:hint="eastAsia"/>
        <w:lang w:val="en-US"/>
      </w:rPr>
    </w:lvl>
    <w:lvl w:ilvl="1" w:tentative="0">
      <w:start w:val="1"/>
      <w:numFmt w:val="chineseCountingThousand"/>
      <w:suff w:val="nothing"/>
      <w:lvlText w:val="%2、"/>
      <w:lvlJc w:val="left"/>
      <w:pPr>
        <w:ind w:left="1120" w:firstLine="0"/>
      </w:pPr>
      <w:rPr>
        <w:rFonts w:hint="eastAsia"/>
        <w:lang w:val="en-US"/>
      </w:rPr>
    </w:lvl>
    <w:lvl w:ilvl="2" w:tentative="0">
      <w:start w:val="1"/>
      <w:numFmt w:val="japaneseCounting"/>
      <w:pStyle w:val="6"/>
      <w:suff w:val="nothing"/>
      <w:lvlText w:val="（%3）"/>
      <w:lvlJc w:val="left"/>
      <w:pPr>
        <w:ind w:left="1560" w:firstLine="0"/>
      </w:pPr>
      <w:rPr>
        <w:rFonts w:ascii="宋体" w:hAnsi="宋体" w:eastAsia="方正仿宋_GBK" w:cs="Times New Roman"/>
        <w:lang w:val="en-US"/>
      </w:rPr>
    </w:lvl>
    <w:lvl w:ilvl="3" w:tentative="0">
      <w:start w:val="1"/>
      <w:numFmt w:val="decimal"/>
      <w:suff w:val="nothing"/>
      <w:lvlText w:val="%4."/>
      <w:lvlJc w:val="left"/>
      <w:pPr>
        <w:ind w:left="851" w:firstLine="0"/>
      </w:pPr>
      <w:rPr>
        <w:rFonts w:hint="eastAsia"/>
      </w:rPr>
    </w:lvl>
    <w:lvl w:ilvl="4" w:tentative="0">
      <w:start w:val="1"/>
      <w:numFmt w:val="decimal"/>
      <w:suff w:val="space"/>
      <w:lvlText w:val="(%5)"/>
      <w:lvlJc w:val="left"/>
      <w:pPr>
        <w:ind w:left="627" w:firstLine="0"/>
      </w:pPr>
      <w:rPr>
        <w:rFonts w:hint="eastAsia"/>
      </w:rPr>
    </w:lvl>
    <w:lvl w:ilvl="5" w:tentative="0">
      <w:start w:val="1"/>
      <w:numFmt w:val="decimal"/>
      <w:lvlText w:val="%4..%5.%6"/>
      <w:lvlJc w:val="left"/>
      <w:pPr>
        <w:tabs>
          <w:tab w:val="left" w:pos="627"/>
        </w:tabs>
        <w:ind w:left="627" w:firstLine="0"/>
      </w:pPr>
      <w:rPr>
        <w:rFonts w:hint="eastAsia"/>
      </w:rPr>
    </w:lvl>
    <w:lvl w:ilvl="6" w:tentative="0">
      <w:start w:val="1"/>
      <w:numFmt w:val="decimal"/>
      <w:lvlText w:val="%4..%5.%6.%7"/>
      <w:lvlJc w:val="left"/>
      <w:pPr>
        <w:tabs>
          <w:tab w:val="left" w:pos="627"/>
        </w:tabs>
        <w:ind w:left="627" w:firstLine="0"/>
      </w:pPr>
      <w:rPr>
        <w:rFonts w:hint="eastAsia"/>
      </w:rPr>
    </w:lvl>
    <w:lvl w:ilvl="7" w:tentative="0">
      <w:start w:val="1"/>
      <w:numFmt w:val="decimal"/>
      <w:lvlText w:val="%4..%5.%6.%7.%8"/>
      <w:lvlJc w:val="left"/>
      <w:pPr>
        <w:tabs>
          <w:tab w:val="left" w:pos="627"/>
        </w:tabs>
        <w:ind w:left="627" w:firstLine="0"/>
      </w:pPr>
      <w:rPr>
        <w:rFonts w:hint="eastAsia"/>
      </w:rPr>
    </w:lvl>
    <w:lvl w:ilvl="8" w:tentative="0">
      <w:start w:val="1"/>
      <w:numFmt w:val="decimal"/>
      <w:lvlText w:val="%4..%5.%6.%7.%8.%9"/>
      <w:lvlJc w:val="left"/>
      <w:pPr>
        <w:tabs>
          <w:tab w:val="left" w:pos="627"/>
        </w:tabs>
        <w:ind w:left="627"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5NzM0NWQwMTViNWIwYjk4Zjk3ZTY4MjQ3N2NjYzQifQ=="/>
  </w:docVars>
  <w:rsids>
    <w:rsidRoot w:val="1CE265F1"/>
    <w:rsid w:val="002F4775"/>
    <w:rsid w:val="00300FAB"/>
    <w:rsid w:val="00641361"/>
    <w:rsid w:val="00C8469B"/>
    <w:rsid w:val="022573A2"/>
    <w:rsid w:val="055D53FF"/>
    <w:rsid w:val="07267138"/>
    <w:rsid w:val="08B95157"/>
    <w:rsid w:val="099B1508"/>
    <w:rsid w:val="09A432A2"/>
    <w:rsid w:val="09F52559"/>
    <w:rsid w:val="0E7449D6"/>
    <w:rsid w:val="127F48AC"/>
    <w:rsid w:val="13B85FB7"/>
    <w:rsid w:val="156C2EC6"/>
    <w:rsid w:val="162938B5"/>
    <w:rsid w:val="170E0A5C"/>
    <w:rsid w:val="1792392B"/>
    <w:rsid w:val="17C76AD9"/>
    <w:rsid w:val="1833131B"/>
    <w:rsid w:val="195B1BCF"/>
    <w:rsid w:val="1AE561E2"/>
    <w:rsid w:val="1B123C98"/>
    <w:rsid w:val="1CE265F1"/>
    <w:rsid w:val="1D774AFE"/>
    <w:rsid w:val="1DBB0E8E"/>
    <w:rsid w:val="1EAB2080"/>
    <w:rsid w:val="1EB678A8"/>
    <w:rsid w:val="1F8350EC"/>
    <w:rsid w:val="203F6942"/>
    <w:rsid w:val="22EE11B0"/>
    <w:rsid w:val="247E49C4"/>
    <w:rsid w:val="24F8608A"/>
    <w:rsid w:val="2A2955B0"/>
    <w:rsid w:val="2CBC252D"/>
    <w:rsid w:val="2EB55486"/>
    <w:rsid w:val="2F4F1437"/>
    <w:rsid w:val="2F8D01B1"/>
    <w:rsid w:val="31EC5658"/>
    <w:rsid w:val="32204B21"/>
    <w:rsid w:val="32A22BF5"/>
    <w:rsid w:val="33894D71"/>
    <w:rsid w:val="33B837D1"/>
    <w:rsid w:val="355F3D52"/>
    <w:rsid w:val="364C66D0"/>
    <w:rsid w:val="387168C2"/>
    <w:rsid w:val="38E452E6"/>
    <w:rsid w:val="39317DFF"/>
    <w:rsid w:val="3A573DDF"/>
    <w:rsid w:val="3BC92571"/>
    <w:rsid w:val="3C4131E5"/>
    <w:rsid w:val="3C9012E0"/>
    <w:rsid w:val="3CEE4FB5"/>
    <w:rsid w:val="3E3C1720"/>
    <w:rsid w:val="4028294B"/>
    <w:rsid w:val="413170E8"/>
    <w:rsid w:val="43142BB6"/>
    <w:rsid w:val="43CD4BC8"/>
    <w:rsid w:val="43F860E9"/>
    <w:rsid w:val="446C62D1"/>
    <w:rsid w:val="447F2366"/>
    <w:rsid w:val="45174411"/>
    <w:rsid w:val="46821C9A"/>
    <w:rsid w:val="46E43D74"/>
    <w:rsid w:val="4DF25539"/>
    <w:rsid w:val="4F255BD2"/>
    <w:rsid w:val="4FE63299"/>
    <w:rsid w:val="4FF92C9C"/>
    <w:rsid w:val="50591CBD"/>
    <w:rsid w:val="50F9524E"/>
    <w:rsid w:val="517961A1"/>
    <w:rsid w:val="51F837D1"/>
    <w:rsid w:val="52184E4A"/>
    <w:rsid w:val="527E7B63"/>
    <w:rsid w:val="5479474B"/>
    <w:rsid w:val="54DF5CBF"/>
    <w:rsid w:val="55B17D0B"/>
    <w:rsid w:val="5B184523"/>
    <w:rsid w:val="5B4F43E9"/>
    <w:rsid w:val="5C11008F"/>
    <w:rsid w:val="612956DC"/>
    <w:rsid w:val="61773FF6"/>
    <w:rsid w:val="67AC7B5D"/>
    <w:rsid w:val="6C757CDC"/>
    <w:rsid w:val="70730722"/>
    <w:rsid w:val="721379BE"/>
    <w:rsid w:val="730E31CE"/>
    <w:rsid w:val="74791404"/>
    <w:rsid w:val="777D2475"/>
    <w:rsid w:val="78174090"/>
    <w:rsid w:val="7AFE508C"/>
    <w:rsid w:val="7BAA317B"/>
    <w:rsid w:val="7E794E62"/>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0"/>
    <w:pPr>
      <w:numPr>
        <w:ilvl w:val="2"/>
        <w:numId w:val="1"/>
      </w:numPr>
      <w:ind w:left="0" w:firstLine="200" w:firstLineChars="200"/>
      <w:outlineLvl w:val="2"/>
    </w:pPr>
  </w:style>
  <w:style w:type="paragraph" w:styleId="7">
    <w:name w:val="heading 4"/>
    <w:basedOn w:val="5"/>
    <w:next w:val="1"/>
    <w:qFormat/>
    <w:uiPriority w:val="0"/>
    <w:pPr>
      <w:spacing w:before="280" w:after="290" w:line="376" w:lineRule="auto"/>
      <w:outlineLvl w:val="3"/>
    </w:pPr>
    <w:rPr>
      <w:rFonts w:ascii="Arial" w:hAnsi="Arial" w:eastAsia="黑体"/>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276" w:lineRule="auto"/>
    </w:pPr>
    <w:rPr>
      <w:rFonts w:ascii="Times New Roman" w:hAnsi="Times New Roman"/>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8">
    <w:name w:val="Normal Indent"/>
    <w:basedOn w:val="1"/>
    <w:next w:val="1"/>
    <w:unhideWhenUsed/>
    <w:qFormat/>
    <w:uiPriority w:val="99"/>
    <w:pPr>
      <w:ind w:firstLine="420" w:firstLineChars="200"/>
    </w:pPr>
  </w:style>
  <w:style w:type="paragraph" w:styleId="9">
    <w:name w:val="Body Text Indent"/>
    <w:basedOn w:val="1"/>
    <w:qFormat/>
    <w:uiPriority w:val="0"/>
    <w:pPr>
      <w:adjustRightInd w:val="0"/>
      <w:spacing w:line="360" w:lineRule="atLeast"/>
      <w:ind w:firstLine="600"/>
      <w:textAlignment w:val="baseline"/>
    </w:pPr>
    <w:rPr>
      <w:rFonts w:eastAsia="宋体"/>
      <w:sz w:val="30"/>
    </w:rPr>
  </w:style>
  <w:style w:type="paragraph" w:styleId="10">
    <w:name w:val="Plain Text"/>
    <w:basedOn w:val="1"/>
    <w:qFormat/>
    <w:uiPriority w:val="0"/>
    <w:pPr>
      <w:spacing w:line="594" w:lineRule="exact"/>
    </w:pPr>
    <w:rPr>
      <w:rFonts w:ascii="宋体" w:hAnsi="Courier New" w:eastAsia="宋体" w:cs="Courier New"/>
      <w:sz w:val="21"/>
      <w:szCs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qFormat/>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paragraph" w:styleId="14">
    <w:name w:val="Title"/>
    <w:next w:val="1"/>
    <w:qFormat/>
    <w:uiPriority w:val="99"/>
    <w:pPr>
      <w:widowControl w:val="0"/>
      <w:spacing w:before="240" w:after="60"/>
      <w:jc w:val="center"/>
      <w:outlineLvl w:val="0"/>
    </w:pPr>
    <w:rPr>
      <w:rFonts w:ascii="Cambria" w:hAnsi="Cambria" w:eastAsia="宋体" w:cs="Times New Roman"/>
      <w:b/>
      <w:bCs/>
      <w:kern w:val="2"/>
      <w:sz w:val="32"/>
      <w:szCs w:val="32"/>
      <w:lang w:val="en-US" w:eastAsia="zh-CN"/>
    </w:rPr>
  </w:style>
  <w:style w:type="paragraph" w:styleId="15">
    <w:name w:val="Body Text First Indent 2"/>
    <w:basedOn w:val="9"/>
    <w:next w:val="1"/>
    <w:qFormat/>
    <w:uiPriority w:val="0"/>
    <w:pPr>
      <w:spacing w:after="120"/>
      <w:ind w:left="200" w:leftChars="200" w:firstLine="200" w:firstLineChars="200"/>
    </w:pPr>
    <w:rPr>
      <w:rFonts w:ascii="Calibri" w:hAnsi="Calibri"/>
      <w:sz w:val="21"/>
      <w:szCs w:val="24"/>
    </w:rPr>
  </w:style>
  <w:style w:type="character" w:styleId="18">
    <w:name w:val="page number"/>
    <w:basedOn w:val="17"/>
    <w:qFormat/>
    <w:uiPriority w:val="0"/>
    <w:rPr>
      <w:rFonts w:cs="Times New Roman"/>
    </w:rPr>
  </w:style>
  <w:style w:type="character" w:styleId="19">
    <w:name w:val="Hyperlink"/>
    <w:basedOn w:val="17"/>
    <w:qFormat/>
    <w:uiPriority w:val="0"/>
    <w:rPr>
      <w:color w:val="0000FF"/>
      <w:u w:val="single"/>
    </w:rPr>
  </w:style>
  <w:style w:type="paragraph" w:customStyle="1" w:styleId="20">
    <w:name w:val="正文缩进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索引 51"/>
    <w:basedOn w:val="1"/>
    <w:next w:val="1"/>
    <w:qFormat/>
    <w:uiPriority w:val="99"/>
    <w:pPr>
      <w:ind w:left="1680"/>
    </w:pPr>
  </w:style>
  <w:style w:type="paragraph" w:customStyle="1" w:styleId="2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23">
    <w:name w:val="p0"/>
    <w:basedOn w:val="1"/>
    <w:qFormat/>
    <w:uiPriority w:val="0"/>
    <w:pPr>
      <w:widowControl/>
    </w:pPr>
    <w:rPr>
      <w:kern w:val="0"/>
    </w:rPr>
  </w:style>
  <w:style w:type="paragraph" w:customStyle="1" w:styleId="24">
    <w:name w:val="样式1"/>
    <w:basedOn w:val="4"/>
    <w:qFormat/>
    <w:uiPriority w:val="0"/>
    <w:pPr>
      <w:numPr>
        <w:ilvl w:val="0"/>
        <w:numId w:val="0"/>
      </w:numPr>
      <w:spacing w:before="0" w:after="0"/>
      <w:jc w:val="center"/>
      <w:outlineLvl w:val="9"/>
    </w:pPr>
    <w:rPr>
      <w:rFonts w:eastAsia="方正小标宋_GBK"/>
      <w:sz w:val="44"/>
    </w:rPr>
  </w:style>
  <w:style w:type="paragraph" w:customStyle="1" w:styleId="25">
    <w:name w:val=" Char"/>
    <w:basedOn w:val="1"/>
    <w:qFormat/>
    <w:uiPriority w:val="0"/>
    <w:pPr>
      <w:widowControl/>
      <w:spacing w:after="160" w:afterLines="0" w:line="240" w:lineRule="exact"/>
      <w:jc w:val="left"/>
    </w:pPr>
  </w:style>
  <w:style w:type="paragraph" w:customStyle="1" w:styleId="26">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27">
    <w:name w:val="Char Char Char Char Char Char Char Char Char Char Char Char Char Char Char Char Char Char Char Char Char Char Char Char Char Char Char Char Char Char Char Char Char"/>
    <w:basedOn w:val="1"/>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408</Words>
  <Characters>420</Characters>
  <Lines>4</Lines>
  <Paragraphs>10</Paragraphs>
  <TotalTime>2</TotalTime>
  <ScaleCrop>false</ScaleCrop>
  <LinksUpToDate>false</LinksUpToDate>
  <CharactersWithSpaces>431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admin</cp:lastModifiedBy>
  <dcterms:modified xsi:type="dcterms:W3CDTF">2023-05-24T05:44:44Z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34C2220F6B064580AFD630722BD8A97A_13</vt:lpwstr>
  </property>
</Properties>
</file>