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重庆市黔江区规划和自然资源局</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line="560" w:lineRule="exact"/>
        <w:ind w:right="-197" w:rightChars="-94"/>
        <w:jc w:val="center"/>
        <w:textAlignment w:val="auto"/>
        <w:rPr>
          <w:rFonts w:hint="eastAsia"/>
          <w:sz w:val="28"/>
          <w:szCs w:val="28"/>
        </w:rPr>
      </w:pPr>
      <w:r>
        <w:rPr>
          <w:rFonts w:ascii="方正仿宋_GBK" w:hAnsi="宋体" w:eastAsia="方正仿宋_GBK"/>
          <w:sz w:val="28"/>
        </w:rPr>
        <w:t>黔江规</w:t>
      </w:r>
      <w:r>
        <w:rPr>
          <w:rFonts w:hint="eastAsia" w:ascii="方正仿宋_GBK" w:hAnsi="宋体" w:eastAsia="方正仿宋_GBK"/>
          <w:sz w:val="28"/>
        </w:rPr>
        <w:t>资罚〔</w:t>
      </w:r>
      <w:r>
        <w:rPr>
          <w:rFonts w:hint="eastAsia" w:ascii="方正仿宋_GBK" w:hAnsi="宋体" w:eastAsia="方正仿宋_GBK"/>
          <w:sz w:val="28"/>
          <w:lang w:val="en-US" w:eastAsia="zh-CN"/>
        </w:rPr>
        <w:t>2023</w:t>
      </w:r>
      <w:r>
        <w:rPr>
          <w:rFonts w:hint="eastAsia" w:ascii="方正仿宋_GBK" w:hAnsi="宋体" w:eastAsia="方正仿宋_GBK"/>
          <w:sz w:val="28"/>
        </w:rPr>
        <w:t>〕第</w:t>
      </w:r>
      <w:r>
        <w:rPr>
          <w:rFonts w:hint="eastAsia" w:ascii="方正仿宋_GBK" w:hAnsi="宋体" w:eastAsia="方正仿宋_GBK"/>
          <w:sz w:val="28"/>
          <w:lang w:val="en-US" w:eastAsia="zh-CN"/>
        </w:rPr>
        <w:t>10</w:t>
      </w:r>
      <w:r>
        <w:rPr>
          <w:rFonts w:hint="eastAsia" w:ascii="方正仿宋_GBK" w:hAnsi="宋体" w:eastAsia="方正仿宋_GBK"/>
          <w:sz w:val="28"/>
        </w:rPr>
        <w:t>号</w:t>
      </w:r>
    </w:p>
    <w:p>
      <w:pPr>
        <w:keepNext w:val="0"/>
        <w:keepLines w:val="0"/>
        <w:pageBreakBefore w:val="0"/>
        <w:widowControl w:val="0"/>
        <w:kinsoku/>
        <w:wordWrap/>
        <w:overflowPunct/>
        <w:topLinePunct w:val="0"/>
        <w:autoSpaceDE/>
        <w:autoSpaceDN/>
        <w:bidi w:val="0"/>
        <w:adjustRightInd/>
        <w:snapToGrid w:val="0"/>
        <w:spacing w:line="520" w:lineRule="exact"/>
        <w:ind w:right="0"/>
        <w:textAlignment w:val="auto"/>
        <w:outlineLvl w:val="9"/>
        <w:rPr>
          <w:rFonts w:hint="eastAsia" w:ascii="方正仿宋_GBK" w:hAnsi="方正仿宋_GBK" w:eastAsia="方正仿宋_GBK" w:cs="方正仿宋_GBK"/>
          <w:color w:val="000000"/>
          <w:sz w:val="32"/>
          <w:szCs w:val="32"/>
          <w:u w:val="none"/>
        </w:rPr>
      </w:pPr>
      <w:r>
        <w:rPr>
          <w:rFonts w:hint="eastAsia" w:ascii="方正黑体_GBK" w:hAnsi="方正黑体_GBK" w:eastAsia="方正黑体_GBK" w:cs="方正黑体_GBK"/>
          <w:color w:val="000000"/>
          <w:sz w:val="32"/>
          <w:szCs w:val="32"/>
          <w:u w:val="none"/>
        </w:rPr>
        <w:t>被处罚</w:t>
      </w:r>
      <w:r>
        <w:rPr>
          <w:rFonts w:hint="eastAsia" w:ascii="方正黑体_GBK" w:hAnsi="方正黑体_GBK" w:eastAsia="方正黑体_GBK" w:cs="方正黑体_GBK"/>
          <w:color w:val="000000"/>
          <w:sz w:val="32"/>
          <w:szCs w:val="32"/>
          <w:u w:val="none"/>
          <w:lang w:val="en-US" w:eastAsia="zh-CN"/>
        </w:rPr>
        <w:t>单位</w:t>
      </w:r>
      <w:r>
        <w:rPr>
          <w:rFonts w:hint="eastAsia" w:ascii="方正黑体_GBK" w:hAnsi="方正黑体_GBK" w:eastAsia="方正黑体_GBK" w:cs="方正黑体_GBK"/>
          <w:color w:val="000000"/>
          <w:sz w:val="32"/>
          <w:szCs w:val="32"/>
          <w:u w:val="none"/>
        </w:rPr>
        <w:t>：</w:t>
      </w:r>
      <w:r>
        <w:rPr>
          <w:rFonts w:hint="eastAsia" w:ascii="方正仿宋_GBK" w:eastAsia="方正仿宋_GBK" w:cs="方正仿宋_GBK"/>
          <w:spacing w:val="-20"/>
          <w:sz w:val="32"/>
          <w:szCs w:val="32"/>
          <w:u w:val="none"/>
          <w:lang w:val="en-US" w:eastAsia="zh-CN"/>
        </w:rPr>
        <w:t>重庆量畅商贸有限公司</w:t>
      </w:r>
      <w:r>
        <w:rPr>
          <w:rFonts w:hint="eastAsia" w:ascii="方正仿宋_GBK" w:hAnsi="方正仿宋_GBK" w:eastAsia="方正仿宋_GBK" w:cs="方正仿宋_GBK"/>
          <w:color w:val="000000"/>
          <w:sz w:val="32"/>
          <w:szCs w:val="32"/>
          <w:u w:val="none"/>
        </w:rPr>
        <w:t xml:space="preserve">    </w:t>
      </w:r>
    </w:p>
    <w:p>
      <w:pPr>
        <w:keepNext w:val="0"/>
        <w:keepLines w:val="0"/>
        <w:pageBreakBefore w:val="0"/>
        <w:kinsoku/>
        <w:wordWrap/>
        <w:overflowPunct/>
        <w:topLinePunct w:val="0"/>
        <w:autoSpaceDE/>
        <w:autoSpaceDN/>
        <w:bidi w:val="0"/>
        <w:adjustRightInd/>
        <w:snapToGrid w:val="0"/>
        <w:spacing w:line="520" w:lineRule="exact"/>
        <w:ind w:right="0"/>
        <w:textAlignment w:val="auto"/>
        <w:outlineLvl w:val="9"/>
        <w:rPr>
          <w:rFonts w:hint="eastAsia" w:ascii="方正仿宋_GBK" w:hAnsi="方正仿宋_GBK" w:eastAsia="方正仿宋_GBK" w:cs="方正仿宋_GBK"/>
          <w:color w:val="000000"/>
          <w:sz w:val="32"/>
          <w:szCs w:val="32"/>
          <w:u w:val="none"/>
        </w:rPr>
      </w:pPr>
      <w:r>
        <w:rPr>
          <w:rFonts w:hint="eastAsia" w:ascii="方正黑体_GBK" w:hAnsi="方正黑体_GBK" w:eastAsia="方正黑体_GBK" w:cs="方正黑体_GBK"/>
          <w:color w:val="000000"/>
          <w:sz w:val="32"/>
          <w:szCs w:val="32"/>
          <w:u w:val="none"/>
          <w:lang w:val="en-US" w:eastAsia="zh-CN"/>
        </w:rPr>
        <w:t>统一社会信用代码</w:t>
      </w:r>
      <w:r>
        <w:rPr>
          <w:rFonts w:hint="eastAsia" w:ascii="方正黑体_GBK" w:hAnsi="方正黑体_GBK" w:eastAsia="方正黑体_GBK" w:cs="方正黑体_GBK"/>
          <w:color w:val="000000"/>
          <w:sz w:val="32"/>
          <w:szCs w:val="32"/>
          <w:u w:val="none"/>
        </w:rPr>
        <w:t>：</w:t>
      </w:r>
      <w:r>
        <w:rPr>
          <w:rFonts w:hint="eastAsia" w:ascii="方正仿宋_GBK" w:hAnsi="方正仿宋_GBK" w:eastAsia="方正仿宋_GBK" w:cs="方正仿宋_GBK"/>
          <w:b w:val="0"/>
          <w:bCs w:val="0"/>
          <w:color w:val="000000"/>
          <w:sz w:val="32"/>
          <w:szCs w:val="32"/>
          <w:u w:val="none"/>
          <w:lang w:val="en-US" w:eastAsia="zh-CN"/>
        </w:rPr>
        <w:t>91500114MA5UQF4R28</w:t>
      </w:r>
      <w:r>
        <w:rPr>
          <w:rFonts w:hint="default" w:ascii="Times New Roman" w:hAnsi="Times New Roman" w:eastAsia="方正仿宋_GBK" w:cs="Times New Roman"/>
          <w:b w:val="0"/>
          <w:bCs w:val="0"/>
          <w:color w:val="000000"/>
          <w:sz w:val="32"/>
          <w:szCs w:val="32"/>
          <w:u w:val="none"/>
        </w:rPr>
        <w:t xml:space="preserve">   </w:t>
      </w:r>
      <w:r>
        <w:rPr>
          <w:rFonts w:hint="eastAsia" w:ascii="方正仿宋_GBK" w:hAnsi="方正仿宋_GBK" w:eastAsia="方正仿宋_GBK" w:cs="方正仿宋_GBK"/>
          <w:color w:val="000000"/>
          <w:sz w:val="32"/>
          <w:szCs w:val="32"/>
          <w:u w:val="none"/>
        </w:rPr>
        <w:t xml:space="preserve">                  </w:t>
      </w:r>
      <w:r>
        <w:rPr>
          <w:rFonts w:hint="eastAsia" w:ascii="方正仿宋_GBK" w:hAnsi="方正仿宋_GBK" w:eastAsia="方正仿宋_GBK" w:cs="方正仿宋_GBK"/>
          <w:color w:val="FF0000"/>
          <w:sz w:val="32"/>
          <w:szCs w:val="32"/>
          <w:u w:val="none"/>
        </w:rPr>
        <w:t xml:space="preserve"> </w:t>
      </w:r>
      <w:r>
        <w:rPr>
          <w:rFonts w:hint="eastAsia" w:ascii="方正仿宋_GBK" w:hAnsi="方正仿宋_GBK" w:eastAsia="方正仿宋_GBK" w:cs="方正仿宋_GBK"/>
          <w:color w:val="000000"/>
          <w:sz w:val="32"/>
          <w:szCs w:val="32"/>
          <w:u w:val="none"/>
        </w:rPr>
        <w:t xml:space="preserve">  </w:t>
      </w:r>
    </w:p>
    <w:p>
      <w:pPr>
        <w:keepNext w:val="0"/>
        <w:keepLines w:val="0"/>
        <w:pageBreakBefore w:val="0"/>
        <w:kinsoku/>
        <w:wordWrap/>
        <w:overflowPunct/>
        <w:topLinePunct w:val="0"/>
        <w:autoSpaceDE/>
        <w:autoSpaceDN/>
        <w:bidi w:val="0"/>
        <w:adjustRightInd/>
        <w:snapToGrid w:val="0"/>
        <w:spacing w:line="520" w:lineRule="exact"/>
        <w:ind w:right="0"/>
        <w:textAlignment w:val="auto"/>
        <w:outlineLvl w:val="9"/>
        <w:rPr>
          <w:rFonts w:hint="default" w:ascii="方正仿宋_GBK" w:hAnsi="方正仿宋_GBK" w:eastAsia="方正仿宋_GBK" w:cs="方正仿宋_GBK"/>
          <w:b w:val="0"/>
          <w:bCs w:val="0"/>
          <w:color w:val="000000"/>
          <w:sz w:val="32"/>
          <w:szCs w:val="32"/>
          <w:u w:val="none"/>
          <w:lang w:val="en-US" w:eastAsia="zh-CN"/>
        </w:rPr>
      </w:pPr>
      <w:r>
        <w:rPr>
          <w:rFonts w:hint="eastAsia" w:ascii="方正黑体_GBK" w:hAnsi="方正黑体_GBK" w:eastAsia="方正黑体_GBK" w:cs="方正黑体_GBK"/>
          <w:b w:val="0"/>
          <w:bCs w:val="0"/>
          <w:color w:val="000000"/>
          <w:sz w:val="32"/>
          <w:szCs w:val="32"/>
          <w:u w:val="none"/>
          <w:lang w:val="en-US" w:eastAsia="zh-CN"/>
        </w:rPr>
        <w:t>法定代表人：</w:t>
      </w:r>
      <w:r>
        <w:rPr>
          <w:rFonts w:hint="eastAsia" w:ascii="方正仿宋_GBK" w:hAnsi="方正仿宋_GBK" w:eastAsia="方正仿宋_GBK" w:cs="方正仿宋_GBK"/>
          <w:b w:val="0"/>
          <w:bCs w:val="0"/>
          <w:color w:val="000000"/>
          <w:sz w:val="32"/>
          <w:szCs w:val="32"/>
          <w:u w:val="none"/>
          <w:lang w:val="en-US" w:eastAsia="zh-CN"/>
        </w:rPr>
        <w:t xml:space="preserve">孙竟量                                    </w:t>
      </w:r>
    </w:p>
    <w:p>
      <w:pPr>
        <w:keepNext w:val="0"/>
        <w:keepLines w:val="0"/>
        <w:pageBreakBefore w:val="0"/>
        <w:kinsoku/>
        <w:wordWrap/>
        <w:overflowPunct/>
        <w:topLinePunct w:val="0"/>
        <w:autoSpaceDE/>
        <w:autoSpaceDN/>
        <w:bidi w:val="0"/>
        <w:adjustRightInd/>
        <w:snapToGrid w:val="0"/>
        <w:spacing w:line="520" w:lineRule="exact"/>
        <w:ind w:right="0"/>
        <w:textAlignment w:val="auto"/>
        <w:outlineLvl w:val="9"/>
        <w:rPr>
          <w:rFonts w:hint="eastAsia" w:ascii="方正仿宋_GBK" w:hAnsi="方正仿宋_GBK" w:eastAsia="方正仿宋_GBK" w:cs="方正仿宋_GBK"/>
          <w:sz w:val="32"/>
          <w:szCs w:val="32"/>
          <w:u w:val="none"/>
        </w:rPr>
      </w:pPr>
      <w:r>
        <w:rPr>
          <w:rFonts w:hint="eastAsia" w:ascii="方正黑体_GBK" w:hAnsi="方正黑体_GBK" w:eastAsia="方正黑体_GBK" w:cs="方正黑体_GBK"/>
          <w:b w:val="0"/>
          <w:bCs w:val="0"/>
          <w:color w:val="000000"/>
          <w:sz w:val="32"/>
          <w:szCs w:val="32"/>
          <w:u w:val="none"/>
        </w:rPr>
        <w:t>地址：</w:t>
      </w:r>
      <w:r>
        <w:rPr>
          <w:rFonts w:hint="eastAsia" w:ascii="方正仿宋_GBK" w:hAnsi="方正仿宋_GBK" w:eastAsia="方正仿宋_GBK" w:cs="方正仿宋_GBK"/>
          <w:sz w:val="32"/>
          <w:szCs w:val="32"/>
          <w:u w:val="none"/>
          <w:lang w:val="en-US" w:eastAsia="zh-CN"/>
        </w:rPr>
        <w:t>重庆市黔江区城南街道新黔大道1001号</w:t>
      </w:r>
      <w:r>
        <w:rPr>
          <w:rFonts w:hint="eastAsia" w:ascii="方正仿宋_GBK" w:hAnsi="方正仿宋_GBK" w:eastAsia="方正仿宋_GBK" w:cs="方正仿宋_GBK"/>
          <w:color w:val="000000"/>
          <w:sz w:val="32"/>
          <w:szCs w:val="32"/>
          <w:u w:val="none"/>
        </w:rPr>
        <w:t xml:space="preserve">                                   </w:t>
      </w:r>
      <w:r>
        <w:rPr>
          <w:rFonts w:hint="eastAsia" w:ascii="方正仿宋_GBK" w:hAnsi="方正仿宋_GBK" w:eastAsia="方正仿宋_GBK" w:cs="方正仿宋_GBK"/>
          <w:color w:val="000000"/>
          <w:sz w:val="32"/>
          <w:szCs w:val="32"/>
          <w:u w:val="none"/>
          <w:lang w:val="en-US" w:eastAsia="zh-CN"/>
        </w:rPr>
        <w:t xml:space="preserve">       </w:t>
      </w:r>
      <w:r>
        <w:rPr>
          <w:rFonts w:hint="eastAsia" w:ascii="方正仿宋_GBK" w:hAnsi="方正仿宋_GBK" w:eastAsia="方正仿宋_GBK" w:cs="方正仿宋_GBK"/>
          <w:color w:val="000000"/>
          <w:sz w:val="32"/>
          <w:szCs w:val="32"/>
          <w:u w:val="none"/>
        </w:rPr>
        <w:t xml:space="preserve">      </w:t>
      </w:r>
    </w:p>
    <w:p>
      <w:pPr>
        <w:keepNext w:val="0"/>
        <w:keepLines w:val="0"/>
        <w:pageBreakBefore w:val="0"/>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我局于2023年3月15日对重庆量畅商贸有限公司涉嫌非法占地修建李家溪加油站洗车场一案立案调查。经查，</w:t>
      </w:r>
      <w:r>
        <w:rPr>
          <w:rFonts w:hint="eastAsia" w:ascii="方正仿宋_GBK" w:hAnsi="方正仿宋_GBK" w:eastAsia="方正仿宋_GBK" w:cs="方正仿宋_GBK"/>
          <w:sz w:val="32"/>
          <w:szCs w:val="32"/>
          <w:u w:val="none"/>
        </w:rPr>
        <w:t>你</w:t>
      </w:r>
      <w:r>
        <w:rPr>
          <w:rFonts w:hint="eastAsia" w:ascii="方正仿宋_GBK" w:hAnsi="方正仿宋_GBK" w:eastAsia="方正仿宋_GBK" w:cs="方正仿宋_GBK"/>
          <w:sz w:val="32"/>
          <w:szCs w:val="32"/>
          <w:u w:val="none"/>
          <w:lang w:val="en-US" w:eastAsia="zh-CN"/>
        </w:rPr>
        <w:t>单位未经用地审批，于2022年12月在城南街道南家社区6组（新黔大道旁）擅自占用土地1.17亩修建李家溪加油站洗车场项目的行为，违反了《中华人民共和国土地管理法》第二条第三款、第四十四条第一款的规定。</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lang w:val="en-US" w:eastAsia="zh-CN"/>
        </w:rPr>
        <w:t>存在以下违法事实：非法占地。</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 xml:space="preserve">                             </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 xml:space="preserve">                         </w:t>
      </w:r>
    </w:p>
    <w:p>
      <w:pPr>
        <w:keepNext w:val="0"/>
        <w:keepLines w:val="0"/>
        <w:pageBreakBefore w:val="0"/>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上述</w:t>
      </w:r>
      <w:r>
        <w:rPr>
          <w:rFonts w:hint="eastAsia" w:ascii="方正仿宋_GBK" w:hAnsi="方正仿宋_GBK" w:eastAsia="方正仿宋_GBK" w:cs="方正仿宋_GBK"/>
          <w:sz w:val="32"/>
          <w:szCs w:val="32"/>
          <w:u w:val="none"/>
          <w:lang w:val="en-US" w:eastAsia="zh-CN"/>
        </w:rPr>
        <w:t>违法事实有下列证据证实：</w:t>
      </w:r>
    </w:p>
    <w:p>
      <w:pPr>
        <w:keepNext w:val="0"/>
        <w:keepLines w:val="0"/>
        <w:pageBreakBefore w:val="0"/>
        <w:numPr>
          <w:ilvl w:val="0"/>
          <w:numId w:val="0"/>
        </w:numPr>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1.书证物证；</w:t>
      </w:r>
    </w:p>
    <w:p>
      <w:pPr>
        <w:keepNext w:val="0"/>
        <w:keepLines w:val="0"/>
        <w:pageBreakBefore w:val="0"/>
        <w:numPr>
          <w:ilvl w:val="0"/>
          <w:numId w:val="0"/>
        </w:numPr>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2.现场照片；</w:t>
      </w:r>
    </w:p>
    <w:p>
      <w:pPr>
        <w:keepNext w:val="0"/>
        <w:keepLines w:val="0"/>
        <w:pageBreakBefore w:val="0"/>
        <w:numPr>
          <w:ilvl w:val="0"/>
          <w:numId w:val="0"/>
        </w:numPr>
        <w:kinsoku/>
        <w:wordWrap/>
        <w:overflowPunct/>
        <w:topLinePunct w:val="0"/>
        <w:autoSpaceDE/>
        <w:autoSpaceDN/>
        <w:bidi w:val="0"/>
        <w:adjustRightInd/>
        <w:snapToGrid w:val="0"/>
        <w:spacing w:line="520" w:lineRule="exact"/>
        <w:ind w:right="0" w:firstLine="640" w:firstLineChars="200"/>
        <w:textAlignment w:val="auto"/>
        <w:outlineLvl w:val="9"/>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3.询问笔录和调查笔录；</w:t>
      </w:r>
    </w:p>
    <w:p>
      <w:pPr>
        <w:keepNext w:val="0"/>
        <w:keepLines w:val="0"/>
        <w:pageBreakBefore w:val="0"/>
        <w:numPr>
          <w:ilvl w:val="0"/>
          <w:numId w:val="0"/>
        </w:numPr>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4.现场核查与勘测笔录</w:t>
      </w:r>
      <w:r>
        <w:rPr>
          <w:rFonts w:hint="eastAsia" w:ascii="方正仿宋_GBK" w:hAnsi="方正仿宋_GBK" w:eastAsia="方正仿宋_GBK" w:cs="方正仿宋_GBK"/>
          <w:sz w:val="32"/>
          <w:szCs w:val="32"/>
          <w:u w:val="none"/>
        </w:rPr>
        <w:t>等。</w:t>
      </w:r>
    </w:p>
    <w:p>
      <w:pPr>
        <w:keepNext w:val="0"/>
        <w:keepLines w:val="0"/>
        <w:pageBreakBefore w:val="0"/>
        <w:widowControl/>
        <w:kinsoku/>
        <w:wordWrap/>
        <w:overflowPunct/>
        <w:topLinePunct w:val="0"/>
        <w:autoSpaceDE/>
        <w:autoSpaceDN/>
        <w:bidi w:val="0"/>
        <w:adjustRightInd/>
        <w:spacing w:line="520" w:lineRule="exact"/>
        <w:ind w:right="0" w:firstLine="600"/>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我局</w:t>
      </w:r>
      <w:r>
        <w:rPr>
          <w:rFonts w:hint="eastAsia" w:ascii="方正仿宋_GBK" w:hAnsi="方正仿宋_GBK" w:eastAsia="方正仿宋_GBK" w:cs="方正仿宋_GBK"/>
          <w:sz w:val="32"/>
          <w:szCs w:val="32"/>
          <w:u w:val="none"/>
        </w:rPr>
        <w:t>已于</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szCs w:val="32"/>
          <w:u w:val="none"/>
        </w:rPr>
        <w:t>年</w:t>
      </w:r>
      <w:r>
        <w:rPr>
          <w:rFonts w:hint="eastAsia" w:ascii="方正仿宋_GBK" w:hAnsi="方正仿宋_GBK" w:eastAsia="方正仿宋_GBK" w:cs="方正仿宋_GBK"/>
          <w:sz w:val="32"/>
          <w:szCs w:val="32"/>
          <w:u w:val="none"/>
          <w:lang w:val="en-US" w:eastAsia="zh-CN"/>
        </w:rPr>
        <w:t>6</w:t>
      </w:r>
      <w:r>
        <w:rPr>
          <w:rFonts w:hint="eastAsia" w:ascii="方正仿宋_GBK" w:hAnsi="方正仿宋_GBK" w:eastAsia="方正仿宋_GBK" w:cs="方正仿宋_GBK"/>
          <w:sz w:val="32"/>
          <w:szCs w:val="32"/>
          <w:u w:val="none"/>
        </w:rPr>
        <w:t>月</w:t>
      </w:r>
      <w:r>
        <w:rPr>
          <w:rFonts w:hint="eastAsia" w:ascii="方正仿宋_GBK" w:hAnsi="方正仿宋_GBK" w:eastAsia="方正仿宋_GBK" w:cs="方正仿宋_GBK"/>
          <w:sz w:val="32"/>
          <w:szCs w:val="32"/>
          <w:u w:val="none"/>
          <w:lang w:val="en-US" w:eastAsia="zh-CN"/>
        </w:rPr>
        <w:t>20</w:t>
      </w:r>
      <w:r>
        <w:rPr>
          <w:rFonts w:hint="eastAsia" w:ascii="方正仿宋_GBK" w:hAnsi="方正仿宋_GBK" w:eastAsia="方正仿宋_GBK" w:cs="方正仿宋_GBK"/>
          <w:sz w:val="32"/>
          <w:szCs w:val="32"/>
          <w:u w:val="none"/>
        </w:rPr>
        <w:t>日依法向你</w:t>
      </w:r>
      <w:r>
        <w:rPr>
          <w:rFonts w:hint="eastAsia" w:ascii="方正仿宋_GBK" w:hAnsi="方正仿宋_GBK" w:eastAsia="方正仿宋_GBK" w:cs="方正仿宋_GBK"/>
          <w:sz w:val="32"/>
          <w:szCs w:val="32"/>
          <w:u w:val="none"/>
          <w:lang w:val="en-US" w:eastAsia="zh-CN"/>
        </w:rPr>
        <w:t>单位</w:t>
      </w:r>
      <w:r>
        <w:rPr>
          <w:rFonts w:hint="eastAsia" w:ascii="方正仿宋_GBK" w:hAnsi="方正仿宋_GBK" w:eastAsia="方正仿宋_GBK" w:cs="方正仿宋_GBK"/>
          <w:sz w:val="32"/>
          <w:szCs w:val="32"/>
          <w:u w:val="none"/>
        </w:rPr>
        <w:t>进行了</w:t>
      </w:r>
      <w:r>
        <w:rPr>
          <w:rFonts w:hint="eastAsia" w:ascii="方正仿宋_GBK" w:hAnsi="方正仿宋_GBK" w:eastAsia="方正仿宋_GBK" w:cs="方正仿宋_GBK"/>
          <w:sz w:val="32"/>
          <w:szCs w:val="32"/>
          <w:u w:val="none"/>
          <w:lang w:val="en-US" w:eastAsia="zh-CN"/>
        </w:rPr>
        <w:t>行政处罚</w:t>
      </w:r>
      <w:r>
        <w:rPr>
          <w:rFonts w:hint="eastAsia" w:ascii="方正仿宋_GBK" w:hAnsi="方正仿宋_GBK" w:eastAsia="方正仿宋_GBK" w:cs="方正仿宋_GBK"/>
          <w:sz w:val="32"/>
          <w:szCs w:val="32"/>
          <w:u w:val="none"/>
        </w:rPr>
        <w:t>告知</w:t>
      </w:r>
      <w:r>
        <w:rPr>
          <w:rFonts w:hint="eastAsia" w:ascii="方正仿宋_GBK" w:hAnsi="方正仿宋_GBK" w:eastAsia="方正仿宋_GBK" w:cs="方正仿宋_GBK"/>
          <w:sz w:val="32"/>
          <w:szCs w:val="32"/>
          <w:u w:val="none"/>
          <w:lang w:val="en-US" w:eastAsia="zh-CN"/>
        </w:rPr>
        <w:t>和</w:t>
      </w:r>
      <w:r>
        <w:rPr>
          <w:rFonts w:hint="eastAsia" w:ascii="方正仿宋_GBK" w:hAnsi="方正仿宋_GBK" w:eastAsia="方正仿宋_GBK" w:cs="方正仿宋_GBK"/>
          <w:sz w:val="32"/>
          <w:szCs w:val="32"/>
          <w:u w:val="none"/>
        </w:rPr>
        <w:t>听证告知，你</w:t>
      </w:r>
      <w:r>
        <w:rPr>
          <w:rFonts w:hint="eastAsia" w:ascii="方正仿宋_GBK" w:hAnsi="方正仿宋_GBK" w:eastAsia="方正仿宋_GBK" w:cs="方正仿宋_GBK"/>
          <w:sz w:val="32"/>
          <w:szCs w:val="32"/>
          <w:u w:val="none"/>
          <w:lang w:val="en-US" w:eastAsia="zh-CN"/>
        </w:rPr>
        <w:t>单位未提出陈诉、申辩和要求听证</w:t>
      </w:r>
      <w:r>
        <w:rPr>
          <w:rFonts w:hint="eastAsia" w:ascii="方正仿宋_GBK" w:hAnsi="方正仿宋_GBK" w:eastAsia="方正仿宋_GBK" w:cs="方正仿宋_GBK"/>
          <w:sz w:val="32"/>
          <w:szCs w:val="32"/>
          <w:u w:val="none"/>
        </w:rPr>
        <w:t>。</w:t>
      </w:r>
    </w:p>
    <w:p>
      <w:pPr>
        <w:keepNext w:val="0"/>
        <w:keepLines w:val="0"/>
        <w:pageBreakBefore w:val="0"/>
        <w:kinsoku/>
        <w:wordWrap/>
        <w:overflowPunct/>
        <w:topLinePunct w:val="0"/>
        <w:autoSpaceDE/>
        <w:autoSpaceDN/>
        <w:bidi w:val="0"/>
        <w:adjustRightInd/>
        <w:snapToGrid w:val="0"/>
        <w:spacing w:line="520" w:lineRule="exact"/>
        <w:ind w:right="0" w:firstLine="640" w:firstLineChars="200"/>
        <w:jc w:val="left"/>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根据</w:t>
      </w:r>
      <w:r>
        <w:rPr>
          <w:rFonts w:hint="eastAsia" w:ascii="方正仿宋_GBK" w:hAnsi="方正仿宋_GBK" w:eastAsia="方正仿宋_GBK" w:cs="方正仿宋_GBK"/>
          <w:sz w:val="32"/>
          <w:szCs w:val="32"/>
          <w:u w:val="none"/>
          <w:lang w:val="en-US" w:eastAsia="zh-CN"/>
        </w:rPr>
        <w:t>《中华人民共和国土地管理法》第七十七条、《中华人民共和国土地管理法实施条例》第五十七条</w:t>
      </w:r>
      <w:r>
        <w:rPr>
          <w:rFonts w:hint="eastAsia" w:ascii="方正仿宋_GBK" w:hAnsi="方正仿宋_GBK" w:eastAsia="方正仿宋_GBK" w:cs="方正仿宋_GBK"/>
          <w:sz w:val="32"/>
          <w:szCs w:val="32"/>
          <w:u w:val="none"/>
        </w:rPr>
        <w:t>的规定</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决定</w:t>
      </w:r>
      <w:r>
        <w:rPr>
          <w:rFonts w:hint="eastAsia" w:ascii="方正仿宋_GBK" w:hAnsi="方正仿宋_GBK" w:eastAsia="方正仿宋_GBK" w:cs="方正仿宋_GBK"/>
          <w:sz w:val="32"/>
          <w:szCs w:val="32"/>
          <w:u w:val="none"/>
          <w:lang w:val="en-US" w:eastAsia="zh-CN"/>
        </w:rPr>
        <w:t>对你单位作出如下行政处罚</w:t>
      </w:r>
      <w:r>
        <w:rPr>
          <w:rFonts w:hint="eastAsia" w:ascii="方正仿宋_GBK" w:hAnsi="方正仿宋_GBK" w:eastAsia="方正仿宋_GBK" w:cs="方正仿宋_GBK"/>
          <w:sz w:val="32"/>
          <w:szCs w:val="32"/>
          <w:u w:val="none"/>
        </w:rPr>
        <w:t>：</w:t>
      </w:r>
    </w:p>
    <w:p>
      <w:pPr>
        <w:keepNext w:val="0"/>
        <w:keepLines w:val="0"/>
        <w:pageBreakBefore w:val="0"/>
        <w:widowControl w:val="0"/>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1.责令退还非法占用的1.71亩土地；                    </w:t>
      </w:r>
    </w:p>
    <w:p>
      <w:pPr>
        <w:keepNext w:val="0"/>
        <w:keepLines w:val="0"/>
        <w:pageBreakBefore w:val="0"/>
        <w:widowControl w:val="0"/>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 xml:space="preserve">2.没收在非法占用的1.71亩土地上新建的建筑物（洗车棚一个，建筑面积69.96平方米）和其他设施（花圃一个，占地面积160.57平方米；地磅一个，占地面积48.95平方米；硬化地面占地面积863.26平方米，总占地面积共计1072.78平方米）；  </w:t>
      </w:r>
    </w:p>
    <w:p>
      <w:pPr>
        <w:keepNext w:val="0"/>
        <w:keepLines w:val="0"/>
        <w:pageBreakBefore w:val="0"/>
        <w:kinsoku/>
        <w:overflowPunct/>
        <w:topLinePunct w:val="0"/>
        <w:autoSpaceDE/>
        <w:autoSpaceDN/>
        <w:bidi w:val="0"/>
        <w:snapToGrid w:val="0"/>
        <w:spacing w:line="520" w:lineRule="exact"/>
        <w:ind w:right="0" w:firstLine="640" w:firstLineChars="200"/>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3.对非法占用的1.71亩（1142.74平方米）土地按照每平方米100元处以罚款，共计处罚款114274元。</w:t>
      </w:r>
    </w:p>
    <w:p>
      <w:pPr>
        <w:keepNext w:val="0"/>
        <w:keepLines w:val="0"/>
        <w:pageBreakBefore w:val="0"/>
        <w:kinsoku/>
        <w:overflowPunct/>
        <w:topLinePunct w:val="0"/>
        <w:autoSpaceDE/>
        <w:autoSpaceDN/>
        <w:bidi w:val="0"/>
        <w:snapToGrid w:val="0"/>
        <w:spacing w:line="520" w:lineRule="exact"/>
        <w:ind w:right="0" w:firstLine="640" w:firstLineChars="200"/>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行政处罚履行的方式和期限：</w:t>
      </w:r>
      <w:r>
        <w:rPr>
          <w:rFonts w:hint="eastAsia" w:ascii="方正仿宋_GBK" w:hAnsi="方正仿宋_GBK" w:eastAsia="方正仿宋_GBK" w:cs="方正仿宋_GBK"/>
          <w:sz w:val="32"/>
          <w:szCs w:val="32"/>
          <w:u w:val="none"/>
          <w:lang w:val="en-US" w:eastAsia="zh-CN"/>
        </w:rPr>
        <w:t>限你单位接到本处罚决定书之日起15日内履行本行政处罚决定。将罚款缴到重庆市黔江区财政局非税收入账户。</w:t>
      </w:r>
    </w:p>
    <w:p>
      <w:pPr>
        <w:keepNext w:val="0"/>
        <w:keepLines w:val="0"/>
        <w:pageBreakBefore w:val="0"/>
        <w:widowControl w:val="0"/>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sz w:val="32"/>
          <w:szCs w:val="32"/>
          <w:u w:val="none"/>
          <w:lang w:val="en-US"/>
        </w:rPr>
      </w:pPr>
      <w:r>
        <w:rPr>
          <w:rFonts w:hint="eastAsia" w:ascii="方正仿宋_GBK" w:hAnsi="方正仿宋_GBK" w:eastAsia="方正仿宋_GBK" w:cs="方正仿宋_GBK"/>
          <w:sz w:val="32"/>
          <w:szCs w:val="32"/>
          <w:u w:val="none"/>
          <w:lang w:val="en-US" w:eastAsia="zh-CN"/>
        </w:rPr>
        <w:t>本决定送达当事人，即发生法律效力</w:t>
      </w:r>
      <w:bookmarkStart w:id="0" w:name="_GoBack"/>
      <w:bookmarkEnd w:id="0"/>
      <w:r>
        <w:rPr>
          <w:rFonts w:hint="eastAsia" w:ascii="方正仿宋_GBK" w:hAnsi="方正仿宋_GBK" w:eastAsia="方正仿宋_GBK" w:cs="方正仿宋_GBK"/>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color w:val="000000"/>
          <w:sz w:val="32"/>
          <w:szCs w:val="32"/>
          <w:u w:val="none"/>
        </w:rPr>
      </w:pPr>
      <w:r>
        <w:rPr>
          <w:rFonts w:hint="eastAsia" w:ascii="方正仿宋_GBK" w:hAnsi="方正仿宋_GBK" w:eastAsia="方正仿宋_GBK" w:cs="方正仿宋_GBK"/>
          <w:sz w:val="32"/>
          <w:szCs w:val="32"/>
          <w:u w:val="none"/>
          <w:lang w:val="en-US" w:eastAsia="zh-CN"/>
        </w:rPr>
        <w:t>你单位</w:t>
      </w:r>
      <w:r>
        <w:rPr>
          <w:rFonts w:hint="eastAsia" w:ascii="方正仿宋_GBK" w:hAnsi="方正仿宋_GBK" w:eastAsia="方正仿宋_GBK" w:cs="方正仿宋_GBK"/>
          <w:sz w:val="32"/>
          <w:szCs w:val="32"/>
          <w:u w:val="none"/>
        </w:rPr>
        <w:t>如</w:t>
      </w:r>
      <w:r>
        <w:rPr>
          <w:rFonts w:hint="eastAsia" w:ascii="方正仿宋_GBK" w:hAnsi="方正仿宋_GBK" w:eastAsia="方正仿宋_GBK" w:cs="方正仿宋_GBK"/>
          <w:sz w:val="32"/>
          <w:szCs w:val="32"/>
          <w:u w:val="none"/>
          <w:lang w:val="en-US" w:eastAsia="zh-CN"/>
        </w:rPr>
        <w:t>不服本处罚决定</w:t>
      </w:r>
      <w:r>
        <w:rPr>
          <w:rFonts w:hint="eastAsia" w:ascii="方正仿宋_GBK" w:hAnsi="方正仿宋_GBK" w:eastAsia="方正仿宋_GBK" w:cs="方正仿宋_GBK"/>
          <w:sz w:val="32"/>
          <w:szCs w:val="32"/>
          <w:u w:val="none"/>
        </w:rPr>
        <w:t>，可在收到本处罚决定书之日起六十日内向黔江区</w:t>
      </w:r>
      <w:r>
        <w:rPr>
          <w:rFonts w:hint="eastAsia" w:ascii="方正仿宋_GBK" w:hAnsi="方正仿宋_GBK" w:eastAsia="方正仿宋_GBK" w:cs="方正仿宋_GBK"/>
          <w:color w:val="000000"/>
          <w:sz w:val="32"/>
          <w:szCs w:val="32"/>
          <w:u w:val="none"/>
        </w:rPr>
        <w:t>人民政府申请行政复议；或者在六个月内</w:t>
      </w:r>
      <w:r>
        <w:rPr>
          <w:rFonts w:hint="eastAsia" w:ascii="方正仿宋_GBK" w:hAnsi="方正仿宋_GBK" w:eastAsia="方正仿宋_GBK" w:cs="方正仿宋_GBK"/>
          <w:color w:val="000000"/>
          <w:sz w:val="32"/>
          <w:szCs w:val="32"/>
          <w:u w:val="none"/>
          <w:lang w:val="en-US" w:eastAsia="zh-CN"/>
        </w:rPr>
        <w:t>直接</w:t>
      </w:r>
      <w:r>
        <w:rPr>
          <w:rFonts w:hint="eastAsia" w:ascii="方正仿宋_GBK" w:hAnsi="方正仿宋_GBK" w:eastAsia="方正仿宋_GBK" w:cs="方正仿宋_GBK"/>
          <w:color w:val="000000"/>
          <w:sz w:val="32"/>
          <w:szCs w:val="32"/>
          <w:u w:val="none"/>
        </w:rPr>
        <w:t>向人民法院提起行政诉讼。</w:t>
      </w:r>
    </w:p>
    <w:p>
      <w:pPr>
        <w:keepNext w:val="0"/>
        <w:keepLines w:val="0"/>
        <w:pageBreakBefore w:val="0"/>
        <w:widowControl w:val="0"/>
        <w:kinsoku/>
        <w:wordWrap/>
        <w:overflowPunct/>
        <w:topLinePunct w:val="0"/>
        <w:autoSpaceDE/>
        <w:autoSpaceDN/>
        <w:bidi w:val="0"/>
        <w:adjustRightInd/>
        <w:snapToGrid w:val="0"/>
        <w:spacing w:line="520" w:lineRule="exact"/>
        <w:ind w:right="0" w:firstLine="640" w:firstLineChars="200"/>
        <w:textAlignment w:val="auto"/>
        <w:outlineLvl w:val="9"/>
        <w:rPr>
          <w:rFonts w:hint="eastAsia" w:ascii="方正仿宋_GBK" w:hAnsi="方正仿宋_GBK" w:eastAsia="方正仿宋_GBK" w:cs="方正仿宋_GBK"/>
          <w:color w:val="000000"/>
          <w:sz w:val="32"/>
          <w:szCs w:val="32"/>
          <w:u w:val="none"/>
        </w:rPr>
      </w:pPr>
      <w:r>
        <w:rPr>
          <w:rFonts w:hint="eastAsia" w:ascii="方正仿宋_GBK" w:hAnsi="方正仿宋_GBK" w:eastAsia="方正仿宋_GBK" w:cs="方正仿宋_GBK"/>
          <w:color w:val="000000"/>
          <w:sz w:val="32"/>
          <w:szCs w:val="32"/>
          <w:u w:val="none"/>
        </w:rPr>
        <w:t>申请行政复议或提起行政诉讼的，除法律另有规定的情形外，本行政处罚决定不停止执行。逾期不申请行政复议也不向人民法院起诉，又不履行处罚决定的，</w:t>
      </w:r>
      <w:r>
        <w:rPr>
          <w:rFonts w:hint="eastAsia" w:ascii="方正仿宋_GBK" w:hAnsi="方正仿宋_GBK" w:eastAsia="方正仿宋_GBK" w:cs="方正仿宋_GBK"/>
          <w:color w:val="000000"/>
          <w:sz w:val="32"/>
          <w:szCs w:val="32"/>
          <w:u w:val="none"/>
          <w:lang w:val="en-US" w:eastAsia="zh-CN"/>
        </w:rPr>
        <w:t>我局</w:t>
      </w:r>
      <w:r>
        <w:rPr>
          <w:rFonts w:hint="eastAsia" w:ascii="方正仿宋_GBK" w:hAnsi="方正仿宋_GBK" w:eastAsia="方正仿宋_GBK" w:cs="方正仿宋_GBK"/>
          <w:color w:val="000000"/>
          <w:sz w:val="32"/>
          <w:szCs w:val="32"/>
          <w:u w:val="none"/>
        </w:rPr>
        <w:t>将依法申请人民法院强制执行。</w:t>
      </w:r>
    </w:p>
    <w:p>
      <w:pPr>
        <w:keepNext w:val="0"/>
        <w:keepLines w:val="0"/>
        <w:pageBreakBefore w:val="0"/>
        <w:kinsoku/>
        <w:overflowPunct/>
        <w:topLinePunct w:val="0"/>
        <w:autoSpaceDE/>
        <w:autoSpaceDN/>
        <w:bidi w:val="0"/>
        <w:snapToGrid w:val="0"/>
        <w:spacing w:line="520" w:lineRule="exact"/>
        <w:ind w:right="0"/>
        <w:rPr>
          <w:rFonts w:hint="eastAsia" w:ascii="方正仿宋_GBK" w:hAnsi="方正仿宋_GBK" w:eastAsia="方正仿宋_GBK" w:cs="方正仿宋_GBK"/>
          <w:color w:val="000000"/>
          <w:sz w:val="32"/>
          <w:szCs w:val="32"/>
        </w:rPr>
      </w:pPr>
    </w:p>
    <w:p>
      <w:pPr>
        <w:keepNext w:val="0"/>
        <w:keepLines w:val="0"/>
        <w:pageBreakBefore w:val="0"/>
        <w:kinsoku/>
        <w:overflowPunct/>
        <w:topLinePunct w:val="0"/>
        <w:autoSpaceDE/>
        <w:autoSpaceDN/>
        <w:bidi w:val="0"/>
        <w:snapToGrid w:val="0"/>
        <w:spacing w:line="520" w:lineRule="exact"/>
        <w:ind w:right="0"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联系人：</w:t>
      </w:r>
      <w:r>
        <w:rPr>
          <w:rFonts w:hint="eastAsia" w:ascii="方正仿宋_GBK" w:hAnsi="方正仿宋_GBK" w:eastAsia="方正仿宋_GBK" w:cs="方正仿宋_GBK"/>
          <w:sz w:val="32"/>
          <w:szCs w:val="32"/>
          <w:u w:val="none"/>
          <w:lang w:val="en-US" w:eastAsia="zh-CN"/>
        </w:rPr>
        <w:t>刘旭</w:t>
      </w:r>
      <w:r>
        <w:rPr>
          <w:rFonts w:hint="eastAsia" w:ascii="方正仿宋_GBK" w:hAnsi="方正仿宋_GBK" w:eastAsia="方正仿宋_GBK" w:cs="方正仿宋_GBK"/>
          <w:sz w:val="32"/>
          <w:szCs w:val="32"/>
          <w:u w:val="none"/>
        </w:rPr>
        <w:t xml:space="preserve">           </w:t>
      </w:r>
    </w:p>
    <w:p>
      <w:pPr>
        <w:keepNext w:val="0"/>
        <w:keepLines w:val="0"/>
        <w:pageBreakBefore w:val="0"/>
        <w:kinsoku/>
        <w:overflowPunct/>
        <w:topLinePunct w:val="0"/>
        <w:autoSpaceDE/>
        <w:autoSpaceDN/>
        <w:bidi w:val="0"/>
        <w:snapToGrid w:val="0"/>
        <w:spacing w:line="520" w:lineRule="exact"/>
        <w:ind w:right="0"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电</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 xml:space="preserve">话： </w:t>
      </w:r>
      <w:r>
        <w:rPr>
          <w:rFonts w:hint="eastAsia" w:ascii="方正仿宋_GBK" w:hAnsi="方正仿宋_GBK" w:eastAsia="方正仿宋_GBK" w:cs="方正仿宋_GBK"/>
          <w:sz w:val="32"/>
          <w:szCs w:val="32"/>
          <w:u w:val="none"/>
          <w:lang w:val="en-US" w:eastAsia="zh-CN"/>
        </w:rPr>
        <w:t>023-79240259</w:t>
      </w:r>
      <w:r>
        <w:rPr>
          <w:rFonts w:hint="eastAsia" w:ascii="方正仿宋_GBK" w:hAnsi="方正仿宋_GBK" w:eastAsia="方正仿宋_GBK" w:cs="方正仿宋_GBK"/>
          <w:sz w:val="32"/>
          <w:szCs w:val="32"/>
          <w:u w:val="none"/>
        </w:rPr>
        <w:t xml:space="preserve">                   </w:t>
      </w:r>
    </w:p>
    <w:p>
      <w:pPr>
        <w:keepNext w:val="0"/>
        <w:keepLines w:val="0"/>
        <w:pageBreakBefore w:val="0"/>
        <w:widowControl w:val="0"/>
        <w:kinsoku/>
        <w:overflowPunct/>
        <w:topLinePunct w:val="0"/>
        <w:autoSpaceDE/>
        <w:autoSpaceDN/>
        <w:bidi w:val="0"/>
        <w:adjustRightInd/>
        <w:snapToGrid w:val="0"/>
        <w:spacing w:line="520" w:lineRule="exact"/>
        <w:ind w:right="0" w:firstLine="640" w:firstLineChars="200"/>
        <w:jc w:val="both"/>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地</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址：</w:t>
      </w:r>
      <w:r>
        <w:rPr>
          <w:rFonts w:hint="eastAsia" w:ascii="方正仿宋_GBK" w:hAnsi="方正仿宋_GBK" w:eastAsia="方正仿宋_GBK" w:cs="方正仿宋_GBK"/>
          <w:sz w:val="32"/>
          <w:szCs w:val="32"/>
          <w:u w:val="none"/>
          <w:lang w:val="en-US" w:eastAsia="zh-CN"/>
        </w:rPr>
        <w:t>黔江区新华大道西段273号704办公室</w:t>
      </w:r>
    </w:p>
    <w:p>
      <w:pPr>
        <w:pStyle w:val="2"/>
        <w:keepNext w:val="0"/>
        <w:keepLines w:val="0"/>
        <w:pageBreakBefore w:val="0"/>
        <w:kinsoku/>
        <w:overflowPunct/>
        <w:topLinePunct w:val="0"/>
        <w:autoSpaceDE/>
        <w:autoSpaceDN/>
        <w:bidi w:val="0"/>
        <w:spacing w:after="0" w:line="520" w:lineRule="exact"/>
        <w:ind w:right="0"/>
        <w:rPr>
          <w:rFonts w:hint="eastAsia" w:ascii="方正仿宋_GBK" w:hAnsi="方正仿宋_GBK" w:eastAsia="方正仿宋_GBK" w:cs="方正仿宋_GBK"/>
          <w:sz w:val="32"/>
          <w:szCs w:val="32"/>
          <w:u w:val="none"/>
          <w:lang w:val="en-US" w:eastAsia="zh-CN"/>
        </w:rPr>
      </w:pPr>
    </w:p>
    <w:p>
      <w:pPr>
        <w:pStyle w:val="2"/>
        <w:keepNext w:val="0"/>
        <w:keepLines w:val="0"/>
        <w:pageBreakBefore w:val="0"/>
        <w:kinsoku/>
        <w:overflowPunct/>
        <w:topLinePunct w:val="0"/>
        <w:autoSpaceDE/>
        <w:autoSpaceDN/>
        <w:bidi w:val="0"/>
        <w:spacing w:after="0" w:line="520" w:lineRule="exact"/>
        <w:ind w:right="0"/>
        <w:rPr>
          <w:rFonts w:hint="eastAsia" w:ascii="方正仿宋_GBK" w:hAnsi="方正仿宋_GBK" w:eastAsia="方正仿宋_GBK" w:cs="方正仿宋_GBK"/>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val="0"/>
        <w:spacing w:line="520" w:lineRule="exact"/>
        <w:ind w:right="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kern w:val="0"/>
          <w:sz w:val="32"/>
          <w:szCs w:val="32"/>
        </w:rPr>
        <w:t>重庆市黔江区规划和自然资源局</w:t>
      </w:r>
      <w:r>
        <w:rPr>
          <w:rFonts w:hint="eastAsia" w:ascii="方正仿宋_GBK" w:hAnsi="方正仿宋_GBK" w:eastAsia="方正仿宋_GBK" w:cs="方正仿宋_GBK"/>
          <w:color w:val="00000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20" w:lineRule="exact"/>
        <w:ind w:right="0"/>
        <w:jc w:val="right"/>
        <w:textAlignment w:val="auto"/>
        <w:rPr>
          <w:rFonts w:hint="default"/>
          <w:lang w:val="en-US"/>
        </w:rPr>
      </w:pP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YjcwNmM1MWQyZDI1ZGQzM2E0OTc2ZjA0Nzc5ZTAifQ=="/>
  </w:docVars>
  <w:rsids>
    <w:rsidRoot w:val="64A754BC"/>
    <w:rsid w:val="004170AC"/>
    <w:rsid w:val="047C0D54"/>
    <w:rsid w:val="06D70485"/>
    <w:rsid w:val="08511DCE"/>
    <w:rsid w:val="0BB1145F"/>
    <w:rsid w:val="16641AA0"/>
    <w:rsid w:val="194D74B2"/>
    <w:rsid w:val="1AA418D4"/>
    <w:rsid w:val="1E487CA2"/>
    <w:rsid w:val="2186530F"/>
    <w:rsid w:val="221B0CAF"/>
    <w:rsid w:val="293454A8"/>
    <w:rsid w:val="2A902287"/>
    <w:rsid w:val="2B7727EE"/>
    <w:rsid w:val="2C2F3077"/>
    <w:rsid w:val="2FC34FCC"/>
    <w:rsid w:val="30AB7009"/>
    <w:rsid w:val="357152B1"/>
    <w:rsid w:val="3A2F0708"/>
    <w:rsid w:val="44EA0E79"/>
    <w:rsid w:val="44EB188B"/>
    <w:rsid w:val="4C8D3EBB"/>
    <w:rsid w:val="4CA5655C"/>
    <w:rsid w:val="56C74FDA"/>
    <w:rsid w:val="5DF32EFF"/>
    <w:rsid w:val="5EA90658"/>
    <w:rsid w:val="5F713154"/>
    <w:rsid w:val="60DD44E4"/>
    <w:rsid w:val="613B2264"/>
    <w:rsid w:val="63571E49"/>
    <w:rsid w:val="64A754BC"/>
    <w:rsid w:val="670A14CF"/>
    <w:rsid w:val="68F82C57"/>
    <w:rsid w:val="6D535020"/>
    <w:rsid w:val="77D37E86"/>
    <w:rsid w:val="790A642D"/>
    <w:rsid w:val="7BA92339"/>
    <w:rsid w:val="7C3D1C51"/>
    <w:rsid w:val="7C543997"/>
    <w:rsid w:val="7FD32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adjustRightInd w:val="0"/>
      <w:spacing w:after="120"/>
      <w:textAlignment w:val="baseline"/>
    </w:pPr>
    <w:rPr>
      <w:rFonts w:ascii="Times New Roman" w:hAnsi="Times New Roman" w:eastAsia="宋体" w:cs="Times New Roman"/>
      <w:szCs w:val="20"/>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830</Words>
  <Characters>942</Characters>
  <Lines>0</Lines>
  <Paragraphs>0</Paragraphs>
  <TotalTime>9</TotalTime>
  <ScaleCrop>false</ScaleCrop>
  <LinksUpToDate>false</LinksUpToDate>
  <CharactersWithSpaces>1207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2021-10-20T04:05:00Z</dcterms:created>
  <dc:creator>竣</dc:creator>
  <cp:lastModifiedBy>Administrator</cp:lastModifiedBy>
  <cp:lastPrinted>2023-06-28T01:16:00Z</cp:lastPrinted>
  <dcterms:modified xsi:type="dcterms:W3CDTF">2023-07-13T08:33:40Z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7CAFBB94652340A796B99F33025EAC0B_13</vt:lpwstr>
  </property>
  <property fmtid="{D5CDD505-2E9C-101B-9397-08002B2CF9AE}" pid="4" name="commondata">
    <vt:lpwstr>eyJoZGlkIjoiZmVkYzYyMDFiMDU4MmQ3OWMzZmExMzU2YzMxMzhhM2QifQ==</vt:lpwstr>
  </property>
</Properties>
</file>