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olor w:val="000000"/>
          <w:sz w:val="44"/>
          <w:szCs w:val="44"/>
          <w:lang w:eastAsia="zh-CN"/>
        </w:rPr>
      </w:pPr>
      <w:r>
        <w:rPr>
          <w:rFonts w:hint="eastAsia" w:ascii="方正小标宋_GBK" w:eastAsia="方正小标宋_GBK"/>
          <w:color w:val="000000"/>
          <w:sz w:val="44"/>
          <w:szCs w:val="44"/>
        </w:rPr>
        <w:t>重庆市黔江区</w:t>
      </w:r>
      <w:r>
        <w:rPr>
          <w:rFonts w:hint="eastAsia" w:ascii="方正小标宋_GBK" w:eastAsia="方正小标宋_GBK"/>
          <w:color w:val="000000"/>
          <w:sz w:val="44"/>
          <w:szCs w:val="44"/>
          <w:lang w:eastAsia="zh-CN"/>
        </w:rPr>
        <w:t>经济和信息化委员会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olor w:val="000000"/>
          <w:sz w:val="44"/>
          <w:szCs w:val="44"/>
        </w:rPr>
      </w:pPr>
      <w:r>
        <w:rPr>
          <w:rFonts w:hint="eastAsia" w:ascii="方正小标宋_GBK" w:eastAsia="方正小标宋_GBK"/>
          <w:color w:val="000000"/>
          <w:sz w:val="44"/>
          <w:szCs w:val="44"/>
        </w:rPr>
        <w:t>关于贯彻落实《</w:t>
      </w:r>
      <w:r>
        <w:rPr>
          <w:rFonts w:hint="eastAsia" w:ascii="方正小标宋_GBK" w:eastAsia="方正小标宋_GBK"/>
          <w:bCs/>
          <w:color w:val="000000"/>
          <w:sz w:val="44"/>
          <w:szCs w:val="44"/>
        </w:rPr>
        <w:t>关于应对新型冠状病毒感染的肺炎疫情支持中小企业共渡难关的二十条政策措施</w:t>
      </w:r>
      <w:r>
        <w:rPr>
          <w:rFonts w:hint="eastAsia" w:ascii="方正小标宋_GBK" w:eastAsia="方正小标宋_GBK"/>
          <w:color w:val="000000"/>
          <w:sz w:val="44"/>
          <w:szCs w:val="44"/>
        </w:rPr>
        <w:t>》具体措施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eastAsia="方正小标宋_GBK"/>
          <w:color w:val="00000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方正黑体_GBK" w:hAnsi="方正黑体_GBK" w:eastAsia="方正黑体_GBK" w:cs="方正黑体_GBK"/>
          <w:b w:val="0"/>
          <w:bCs/>
          <w:color w:val="000000"/>
          <w:spacing w:val="8"/>
          <w:kern w:val="2"/>
          <w:sz w:val="32"/>
          <w:szCs w:val="32"/>
          <w:lang w:val="en-US" w:eastAsia="zh-CN" w:bidi="ar-SA"/>
        </w:rPr>
      </w:pPr>
      <w:r>
        <w:rPr>
          <w:rStyle w:val="10"/>
          <w:rFonts w:hint="eastAsia" w:ascii="方正黑体_GBK" w:hAnsi="方正黑体_GBK" w:eastAsia="方正黑体_GBK" w:cs="方正黑体_GBK"/>
          <w:b w:val="0"/>
          <w:bCs/>
          <w:lang w:val="en-US" w:eastAsia="zh-CN"/>
        </w:rPr>
        <w:t>一、进一步减轻企业负担</w:t>
      </w:r>
      <w:r>
        <w:rPr>
          <w:rFonts w:hint="eastAsia" w:ascii="方正黑体_GBK" w:hAnsi="方正黑体_GBK" w:eastAsia="方正黑体_GBK" w:cs="方正黑体_GBK"/>
          <w:b w:val="0"/>
          <w:bCs/>
          <w:color w:val="000000"/>
          <w:spacing w:val="8"/>
          <w:kern w:val="2"/>
          <w:sz w:val="32"/>
          <w:szCs w:val="32"/>
          <w:lang w:val="en-US" w:eastAsia="zh-CN" w:bidi="ar-SA"/>
        </w:rPr>
        <w:t>（</w:t>
      </w:r>
      <w:r>
        <w:rPr>
          <w:rStyle w:val="10"/>
          <w:rFonts w:hint="eastAsia" w:ascii="方正黑体_GBK" w:hAnsi="方正黑体_GBK" w:eastAsia="方正黑体_GBK" w:cs="方正黑体_GBK"/>
          <w:b w:val="0"/>
          <w:bCs/>
          <w:lang w:val="en-US" w:eastAsia="zh-CN"/>
        </w:rPr>
        <w:t>第7条、缓缴社会保险费，第8条、实施疫期援企稳岗返还政策）。</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方正仿宋_GBK" w:hAnsi="Arial" w:eastAsia="方正仿宋_GBK" w:cs="Arial"/>
          <w:color w:val="000000"/>
          <w:spacing w:val="8"/>
          <w:sz w:val="32"/>
          <w:szCs w:val="32"/>
          <w:shd w:val="clear" w:color="auto" w:fill="FFFFFF"/>
        </w:rPr>
      </w:pPr>
      <w:r>
        <w:rPr>
          <w:rFonts w:hint="eastAsia" w:ascii="方正仿宋_GBK" w:hAnsi="Arial" w:eastAsia="方正仿宋_GBK" w:cs="Arial"/>
          <w:color w:val="000000"/>
          <w:spacing w:val="8"/>
          <w:sz w:val="32"/>
          <w:szCs w:val="32"/>
        </w:rPr>
        <w:t>对受疫情影响，面临暂时性生产经营困难且恢复有望、坚持不裁员或少裁员的参保企业，按规定经核准后，享受返还标准为3个月的企业及其职工应缴纳社会保险费的50%。积极组织相关企业于2020年5月积极申报</w:t>
      </w:r>
      <w:r>
        <w:rPr>
          <w:rFonts w:hint="eastAsia" w:ascii="方正仿宋_GBK" w:hAnsi="Arial" w:eastAsia="方正仿宋_GBK" w:cs="Arial"/>
          <w:color w:val="000000"/>
          <w:spacing w:val="8"/>
          <w:sz w:val="32"/>
          <w:szCs w:val="32"/>
          <w:lang w:eastAsia="zh-CN"/>
        </w:rPr>
        <w:t>，并按要求对申报企业进行审核</w:t>
      </w:r>
      <w:r>
        <w:rPr>
          <w:rFonts w:hint="eastAsia" w:ascii="方正仿宋_GBK" w:hAnsi="Arial" w:eastAsia="方正仿宋_GBK" w:cs="Arial"/>
          <w:color w:val="000000"/>
          <w:spacing w:val="8"/>
          <w:sz w:val="32"/>
          <w:szCs w:val="32"/>
        </w:rPr>
        <w:t>。</w:t>
      </w:r>
      <w:r>
        <w:rPr>
          <w:rFonts w:hint="eastAsia" w:ascii="方正仿宋_GBK" w:hAnsi="Arial" w:eastAsia="方正仿宋_GBK" w:cs="Arial"/>
          <w:color w:val="000000"/>
          <w:spacing w:val="8"/>
          <w:sz w:val="32"/>
          <w:szCs w:val="32"/>
          <w:lang w:eastAsia="zh-CN"/>
        </w:rPr>
        <w:t>企业向区人力社保局提出书面申请，经区人力社保局初审后，由区经济信息委对其进行划型（提交</w:t>
      </w:r>
      <w:r>
        <w:rPr>
          <w:rFonts w:hint="eastAsia" w:ascii="方正仿宋_GBK" w:hAnsi="Arial" w:eastAsia="方正仿宋_GBK" w:cs="Arial"/>
          <w:color w:val="000000"/>
          <w:spacing w:val="8"/>
          <w:sz w:val="32"/>
          <w:szCs w:val="32"/>
          <w:lang w:val="en-US" w:eastAsia="zh-CN"/>
        </w:rPr>
        <w:t>2020年1-5月财务报表、税务申报表等资料</w:t>
      </w:r>
      <w:r>
        <w:rPr>
          <w:rFonts w:hint="eastAsia" w:ascii="方正仿宋_GBK" w:hAnsi="Arial" w:eastAsia="方正仿宋_GBK" w:cs="Arial"/>
          <w:color w:val="000000"/>
          <w:spacing w:val="8"/>
          <w:sz w:val="32"/>
          <w:szCs w:val="32"/>
          <w:lang w:eastAsia="zh-CN"/>
        </w:rPr>
        <w:t>）后，再分别送区人社局、区税务局等单位</w:t>
      </w:r>
      <w:r>
        <w:rPr>
          <w:rFonts w:hint="eastAsia" w:ascii="方正仿宋_GBK" w:hAnsi="Arial" w:eastAsia="方正仿宋_GBK" w:cs="Arial"/>
          <w:color w:val="000000"/>
          <w:spacing w:val="8"/>
          <w:sz w:val="32"/>
          <w:szCs w:val="32"/>
        </w:rPr>
        <w:t>办具体业务。</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default" w:ascii="方正仿宋_GBK" w:hAnsi="Arial" w:eastAsia="方正仿宋_GBK" w:cs="Arial"/>
          <w:color w:val="000000"/>
          <w:spacing w:val="8"/>
          <w:sz w:val="32"/>
          <w:szCs w:val="32"/>
          <w:shd w:val="clear" w:color="auto" w:fill="FFFFFF"/>
          <w:lang w:val="en-US" w:eastAsia="zh-CN"/>
        </w:rPr>
      </w:pPr>
      <w:r>
        <w:rPr>
          <w:rFonts w:hint="eastAsia" w:ascii="方正黑体_GBK" w:hAnsi="Arial" w:eastAsia="方正黑体_GBK" w:cs="Arial"/>
          <w:color w:val="000000"/>
          <w:spacing w:val="8"/>
          <w:sz w:val="32"/>
          <w:szCs w:val="32"/>
          <w:shd w:val="clear" w:color="auto" w:fill="FFFFFF"/>
        </w:rPr>
        <w:t>经办科室：</w:t>
      </w:r>
      <w:r>
        <w:rPr>
          <w:rFonts w:hint="eastAsia" w:ascii="方正仿宋_GBK" w:hAnsi="Arial" w:eastAsia="方正仿宋_GBK" w:cs="Arial"/>
          <w:color w:val="000000"/>
          <w:spacing w:val="8"/>
          <w:sz w:val="32"/>
          <w:szCs w:val="32"/>
          <w:shd w:val="clear" w:color="auto" w:fill="FFFFFF"/>
          <w:lang w:eastAsia="zh-CN"/>
        </w:rPr>
        <w:t>小微企业科</w:t>
      </w:r>
      <w:r>
        <w:rPr>
          <w:rFonts w:hint="eastAsia" w:ascii="方正仿宋_GBK" w:hAnsi="Arial" w:eastAsia="方正仿宋_GBK" w:cs="Arial"/>
          <w:color w:val="000000"/>
          <w:spacing w:val="8"/>
          <w:sz w:val="32"/>
          <w:szCs w:val="32"/>
          <w:shd w:val="clear" w:color="auto" w:fill="FFFFFF"/>
        </w:rPr>
        <w:t>，负责人：</w:t>
      </w:r>
      <w:r>
        <w:rPr>
          <w:rFonts w:hint="eastAsia" w:ascii="方正仿宋_GBK" w:hAnsi="Arial" w:eastAsia="方正仿宋_GBK" w:cs="Arial"/>
          <w:color w:val="000000"/>
          <w:spacing w:val="8"/>
          <w:sz w:val="32"/>
          <w:szCs w:val="32"/>
          <w:shd w:val="clear" w:color="auto" w:fill="FFFFFF"/>
          <w:lang w:eastAsia="zh-CN"/>
        </w:rPr>
        <w:t>费国红</w:t>
      </w:r>
      <w:r>
        <w:rPr>
          <w:rFonts w:hint="eastAsia" w:ascii="方正仿宋_GBK" w:hAnsi="Arial" w:eastAsia="方正仿宋_GBK" w:cs="Arial"/>
          <w:color w:val="000000"/>
          <w:spacing w:val="8"/>
          <w:sz w:val="32"/>
          <w:szCs w:val="32"/>
          <w:shd w:val="clear" w:color="auto" w:fill="FFFFFF"/>
        </w:rPr>
        <w:t>；</w:t>
      </w:r>
      <w:r>
        <w:rPr>
          <w:rFonts w:hint="eastAsia" w:ascii="方正仿宋_GBK" w:hAnsi="Arial" w:eastAsia="方正仿宋_GBK" w:cs="Arial"/>
          <w:color w:val="000000"/>
          <w:spacing w:val="8"/>
          <w:sz w:val="32"/>
          <w:szCs w:val="32"/>
          <w:shd w:val="clear" w:color="auto" w:fill="FFFFFF"/>
          <w:lang w:eastAsia="zh-CN"/>
        </w:rPr>
        <w:t>经办人员：蒋惠敏；</w:t>
      </w:r>
      <w:r>
        <w:rPr>
          <w:rFonts w:hint="eastAsia" w:ascii="方正仿宋_GBK" w:hAnsi="Arial" w:eastAsia="方正仿宋_GBK" w:cs="Arial"/>
          <w:color w:val="000000"/>
          <w:spacing w:val="8"/>
          <w:sz w:val="32"/>
          <w:szCs w:val="32"/>
          <w:shd w:val="clear" w:color="auto" w:fill="FFFFFF"/>
        </w:rPr>
        <w:t>联系电话：</w:t>
      </w:r>
      <w:r>
        <w:rPr>
          <w:rFonts w:hint="eastAsia" w:ascii="方正仿宋_GBK" w:hAnsi="Arial" w:eastAsia="方正仿宋_GBK" w:cs="Arial"/>
          <w:color w:val="000000"/>
          <w:spacing w:val="8"/>
          <w:sz w:val="32"/>
          <w:szCs w:val="32"/>
          <w:shd w:val="clear" w:color="auto" w:fill="FFFFFF"/>
          <w:lang w:val="en-US" w:eastAsia="zh-CN"/>
        </w:rPr>
        <w:t>79239715。</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hint="eastAsia" w:ascii="方正黑体_GBK" w:hAnsi="方正黑体_GBK" w:eastAsia="方正黑体_GBK" w:cs="方正黑体_GBK"/>
          <w:b w:val="0"/>
          <w:bCs w:val="0"/>
          <w:i w:val="0"/>
          <w:iCs w:val="0"/>
          <w:caps w:val="0"/>
          <w:color w:val="191919"/>
          <w:spacing w:val="0"/>
          <w:sz w:val="32"/>
          <w:szCs w:val="32"/>
          <w:highlight w:val="none"/>
          <w:shd w:val="clear" w:fill="FFFFFF"/>
        </w:rPr>
      </w:pPr>
      <w:r>
        <w:rPr>
          <w:rStyle w:val="9"/>
          <w:rFonts w:hint="eastAsia" w:ascii="方正黑体_GBK" w:hAnsi="方正黑体_GBK" w:eastAsia="方正黑体_GBK" w:cs="方正黑体_GBK"/>
          <w:b w:val="0"/>
          <w:bCs w:val="0"/>
          <w:i w:val="0"/>
          <w:iCs w:val="0"/>
          <w:caps w:val="0"/>
          <w:color w:val="191919"/>
          <w:spacing w:val="0"/>
          <w:sz w:val="32"/>
          <w:szCs w:val="32"/>
          <w:shd w:val="clear" w:fill="FFFFFF"/>
        </w:rPr>
        <w:t>进一步加大资金支持力度</w:t>
      </w:r>
      <w:r>
        <w:rPr>
          <w:rStyle w:val="9"/>
          <w:rFonts w:hint="eastAsia" w:ascii="方正黑体_GBK" w:hAnsi="方正黑体_GBK" w:eastAsia="方正黑体_GBK" w:cs="方正黑体_GBK"/>
          <w:b w:val="0"/>
          <w:bCs w:val="0"/>
          <w:i w:val="0"/>
          <w:iCs w:val="0"/>
          <w:caps w:val="0"/>
          <w:color w:val="191919"/>
          <w:spacing w:val="0"/>
          <w:sz w:val="32"/>
          <w:szCs w:val="32"/>
          <w:shd w:val="clear" w:fill="FFFFFF"/>
          <w:lang w:eastAsia="zh-CN"/>
        </w:rPr>
        <w:t>（第</w:t>
      </w:r>
      <w:r>
        <w:rPr>
          <w:rFonts w:hint="eastAsia" w:ascii="方正黑体_GBK" w:hAnsi="方正黑体_GBK" w:eastAsia="方正黑体_GBK" w:cs="方正黑体_GBK"/>
          <w:b w:val="0"/>
          <w:bCs w:val="0"/>
          <w:i w:val="0"/>
          <w:iCs w:val="0"/>
          <w:caps w:val="0"/>
          <w:color w:val="191919"/>
          <w:spacing w:val="0"/>
          <w:sz w:val="32"/>
          <w:szCs w:val="32"/>
          <w:highlight w:val="none"/>
          <w:shd w:val="clear" w:fill="FFFFFF"/>
        </w:rPr>
        <w:t>19</w:t>
      </w:r>
      <w:r>
        <w:rPr>
          <w:rFonts w:hint="eastAsia" w:ascii="方正黑体_GBK" w:hAnsi="方正黑体_GBK" w:eastAsia="方正黑体_GBK" w:cs="方正黑体_GBK"/>
          <w:b w:val="0"/>
          <w:bCs w:val="0"/>
          <w:i w:val="0"/>
          <w:iCs w:val="0"/>
          <w:caps w:val="0"/>
          <w:color w:val="191919"/>
          <w:spacing w:val="0"/>
          <w:sz w:val="32"/>
          <w:szCs w:val="32"/>
          <w:highlight w:val="none"/>
          <w:shd w:val="clear" w:fill="FFFFFF"/>
          <w:lang w:eastAsia="zh-CN"/>
        </w:rPr>
        <w:t>条、</w:t>
      </w:r>
      <w:r>
        <w:rPr>
          <w:rFonts w:hint="eastAsia" w:ascii="方正黑体_GBK" w:hAnsi="方正黑体_GBK" w:eastAsia="方正黑体_GBK" w:cs="方正黑体_GBK"/>
          <w:b w:val="0"/>
          <w:bCs w:val="0"/>
          <w:i w:val="0"/>
          <w:iCs w:val="0"/>
          <w:caps w:val="0"/>
          <w:color w:val="191919"/>
          <w:spacing w:val="0"/>
          <w:sz w:val="32"/>
          <w:szCs w:val="32"/>
          <w:highlight w:val="none"/>
          <w:shd w:val="clear" w:fill="FFFFFF"/>
        </w:rPr>
        <w:t>给予融资降成本支持</w:t>
      </w:r>
      <w:r>
        <w:rPr>
          <w:rFonts w:hint="eastAsia" w:ascii="方正黑体_GBK" w:hAnsi="方正黑体_GBK" w:eastAsia="方正黑体_GBK" w:cs="方正黑体_GBK"/>
          <w:b w:val="0"/>
          <w:bCs w:val="0"/>
          <w:i w:val="0"/>
          <w:iCs w:val="0"/>
          <w:caps w:val="0"/>
          <w:color w:val="191919"/>
          <w:spacing w:val="0"/>
          <w:sz w:val="32"/>
          <w:szCs w:val="32"/>
          <w:highlight w:val="none"/>
          <w:shd w:val="clear" w:fill="FFFFFF"/>
          <w:lang w:eastAsia="zh-CN"/>
        </w:rPr>
        <w:t>）</w:t>
      </w:r>
      <w:r>
        <w:rPr>
          <w:rFonts w:hint="eastAsia" w:ascii="方正黑体_GBK" w:hAnsi="方正黑体_GBK" w:eastAsia="方正黑体_GBK" w:cs="方正黑体_GBK"/>
          <w:b w:val="0"/>
          <w:bCs w:val="0"/>
          <w:i w:val="0"/>
          <w:iCs w:val="0"/>
          <w:caps w:val="0"/>
          <w:color w:val="191919"/>
          <w:spacing w:val="0"/>
          <w:sz w:val="32"/>
          <w:szCs w:val="32"/>
          <w:highlight w:val="none"/>
          <w:shd w:val="clear" w:fill="FFFFFF"/>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Chars="0" w:right="0" w:rightChars="0" w:firstLine="672" w:firstLineChars="200"/>
        <w:jc w:val="left"/>
        <w:textAlignment w:val="auto"/>
        <w:rPr>
          <w:rFonts w:hint="eastAsia" w:ascii="方正仿宋_GBK" w:hAnsi="Arial" w:eastAsia="方正仿宋_GBK" w:cs="Arial"/>
          <w:color w:val="000000"/>
          <w:spacing w:val="8"/>
          <w:kern w:val="2"/>
          <w:sz w:val="32"/>
          <w:szCs w:val="32"/>
          <w:lang w:val="en-US" w:eastAsia="zh-CN" w:bidi="ar-SA"/>
        </w:rPr>
      </w:pPr>
      <w:r>
        <w:rPr>
          <w:rFonts w:hint="eastAsia" w:ascii="方正楷体_GBK" w:hAnsi="方正楷体_GBK" w:eastAsia="方正楷体_GBK" w:cs="方正楷体_GBK"/>
          <w:color w:val="000000"/>
          <w:spacing w:val="8"/>
          <w:kern w:val="2"/>
          <w:sz w:val="32"/>
          <w:szCs w:val="32"/>
          <w:lang w:val="en-US" w:eastAsia="zh-CN" w:bidi="ar-SA"/>
        </w:rPr>
        <w:t>（一）黔江区建立200万元防疫物资保供资金池。</w:t>
      </w:r>
      <w:r>
        <w:rPr>
          <w:rFonts w:hint="eastAsia" w:ascii="方正仿宋_GBK" w:hAnsi="Arial" w:eastAsia="方正仿宋_GBK" w:cs="Arial"/>
          <w:color w:val="000000"/>
          <w:spacing w:val="8"/>
          <w:kern w:val="2"/>
          <w:sz w:val="32"/>
          <w:szCs w:val="32"/>
          <w:lang w:val="en-US" w:eastAsia="zh-CN" w:bidi="ar-SA"/>
        </w:rPr>
        <w:t>支持企业在疫情期间以免息借款的方式使用区级防疫物资保供资金。用于采购原材料、设备等活动，原则上单笔不超过50万元。企业根据需要填报《疫情防控物资应急周转资金借款申请表》，由区经济信息委负责审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Chars="0" w:right="0" w:rightChars="0" w:firstLine="672" w:firstLineChars="200"/>
        <w:jc w:val="left"/>
        <w:textAlignment w:val="auto"/>
        <w:rPr>
          <w:rFonts w:hint="eastAsia" w:ascii="方正仿宋_GBK" w:hAnsi="Arial" w:eastAsia="方正仿宋_GBK" w:cs="Arial"/>
          <w:color w:val="000000"/>
          <w:spacing w:val="8"/>
          <w:kern w:val="2"/>
          <w:sz w:val="32"/>
          <w:szCs w:val="32"/>
          <w:lang w:val="en-US" w:eastAsia="zh-CN" w:bidi="ar-SA"/>
        </w:rPr>
      </w:pPr>
      <w:r>
        <w:rPr>
          <w:rFonts w:hint="eastAsia" w:ascii="方正黑体_GBK" w:hAnsi="Arial" w:eastAsia="方正黑体_GBK" w:cs="Arial"/>
          <w:color w:val="000000"/>
          <w:spacing w:val="8"/>
          <w:sz w:val="32"/>
          <w:szCs w:val="32"/>
          <w:shd w:val="clear" w:color="auto" w:fill="FFFFFF"/>
        </w:rPr>
        <w:t>经办科室：</w:t>
      </w:r>
      <w:r>
        <w:rPr>
          <w:rFonts w:hint="eastAsia" w:ascii="方正仿宋_GBK" w:hAnsi="Arial" w:eastAsia="方正仿宋_GBK" w:cs="Arial"/>
          <w:color w:val="000000"/>
          <w:spacing w:val="8"/>
          <w:kern w:val="2"/>
          <w:sz w:val="32"/>
          <w:szCs w:val="32"/>
          <w:lang w:val="en-US" w:eastAsia="zh-CN" w:bidi="ar-SA"/>
        </w:rPr>
        <w:t>经济运行科，负责人：冉卫，联系电话：79245317。</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72" w:firstLineChars="200"/>
        <w:jc w:val="left"/>
        <w:textAlignment w:val="auto"/>
        <w:rPr>
          <w:rFonts w:hint="eastAsia" w:ascii="方正仿宋_GBK" w:hAnsi="Arial" w:eastAsia="方正仿宋_GBK" w:cs="Arial"/>
          <w:color w:val="000000"/>
          <w:spacing w:val="8"/>
          <w:kern w:val="2"/>
          <w:sz w:val="32"/>
          <w:szCs w:val="32"/>
          <w:lang w:val="en-US" w:eastAsia="zh-CN" w:bidi="ar-SA"/>
        </w:rPr>
      </w:pPr>
      <w:r>
        <w:rPr>
          <w:rFonts w:hint="eastAsia" w:ascii="方正楷体_GBK" w:hAnsi="方正楷体_GBK" w:eastAsia="方正楷体_GBK" w:cs="方正楷体_GBK"/>
          <w:color w:val="000000"/>
          <w:spacing w:val="8"/>
          <w:kern w:val="2"/>
          <w:sz w:val="32"/>
          <w:szCs w:val="32"/>
          <w:lang w:val="en-US" w:eastAsia="zh-CN" w:bidi="ar-SA"/>
        </w:rPr>
        <w:t>（二）将转贷应急周转资金费率由0.2‰降至0.1‰。</w:t>
      </w:r>
      <w:r>
        <w:rPr>
          <w:rFonts w:hint="eastAsia" w:ascii="方正仿宋_GBK" w:hAnsi="Arial" w:eastAsia="方正仿宋_GBK" w:cs="Arial"/>
          <w:color w:val="000000"/>
          <w:spacing w:val="8"/>
          <w:kern w:val="2"/>
          <w:sz w:val="32"/>
          <w:szCs w:val="32"/>
          <w:lang w:val="en-US" w:eastAsia="zh-CN" w:bidi="ar-SA"/>
        </w:rPr>
        <w:t>疫情期间，符合银行信贷条件、还贷出现暂时困难的黔江区中小微企业，对其按期还贷、续贷提供短期周转资金，费率由0.2‰降至0.1‰。</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Chars="0" w:right="0" w:rightChars="0" w:firstLine="672" w:firstLineChars="200"/>
        <w:jc w:val="left"/>
        <w:textAlignment w:val="auto"/>
        <w:rPr>
          <w:rFonts w:hint="eastAsia" w:ascii="方正仿宋_GBK" w:hAnsi="Arial" w:eastAsia="方正仿宋_GBK" w:cs="Arial"/>
          <w:color w:val="000000"/>
          <w:spacing w:val="8"/>
          <w:kern w:val="2"/>
          <w:sz w:val="32"/>
          <w:szCs w:val="32"/>
          <w:lang w:val="en-US" w:eastAsia="zh-CN" w:bidi="ar-SA"/>
        </w:rPr>
      </w:pPr>
      <w:r>
        <w:rPr>
          <w:rFonts w:hint="eastAsia" w:ascii="方正黑体_GBK" w:hAnsi="Arial" w:eastAsia="方正黑体_GBK" w:cs="Arial"/>
          <w:color w:val="000000"/>
          <w:spacing w:val="8"/>
          <w:sz w:val="32"/>
          <w:szCs w:val="32"/>
          <w:shd w:val="clear" w:color="auto" w:fill="FFFFFF"/>
        </w:rPr>
        <w:t>经办科室：</w:t>
      </w:r>
      <w:r>
        <w:rPr>
          <w:rFonts w:hint="eastAsia" w:ascii="方正仿宋_GBK" w:hAnsi="Arial" w:eastAsia="方正仿宋_GBK" w:cs="Arial"/>
          <w:color w:val="000000"/>
          <w:spacing w:val="8"/>
          <w:kern w:val="2"/>
          <w:sz w:val="32"/>
          <w:szCs w:val="32"/>
          <w:lang w:val="en-US" w:eastAsia="zh-CN" w:bidi="ar-SA"/>
        </w:rPr>
        <w:t>经济运行科，负责人：冉卫，联系电话：79245317（具体业务经办由汇泉公司负责办理，联系人：谢伦，联系电话：13896410555）。</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72" w:firstLineChars="200"/>
        <w:jc w:val="left"/>
        <w:textAlignment w:val="auto"/>
        <w:rPr>
          <w:rFonts w:hint="eastAsia" w:ascii="方正仿宋_GBK" w:hAnsi="Arial" w:eastAsia="方正仿宋_GBK" w:cs="Arial"/>
          <w:color w:val="000000"/>
          <w:spacing w:val="8"/>
          <w:kern w:val="2"/>
          <w:sz w:val="32"/>
          <w:szCs w:val="32"/>
          <w:lang w:val="en-US" w:eastAsia="zh-CN" w:bidi="ar-SA"/>
        </w:rPr>
      </w:pPr>
      <w:r>
        <w:rPr>
          <w:rFonts w:hint="eastAsia" w:ascii="方正楷体_GBK" w:hAnsi="方正楷体_GBK" w:eastAsia="方正楷体_GBK" w:cs="方正楷体_GBK"/>
          <w:color w:val="000000"/>
          <w:spacing w:val="8"/>
          <w:kern w:val="2"/>
          <w:sz w:val="32"/>
          <w:szCs w:val="32"/>
          <w:lang w:val="en-US" w:eastAsia="zh-CN" w:bidi="ar-SA"/>
        </w:rPr>
        <w:t>（三）对受疫情影响出现暂时困难但发展前景较好的中小微企业，给予不超过基准利率50%的贷款贴息。</w:t>
      </w:r>
      <w:r>
        <w:rPr>
          <w:rFonts w:hint="eastAsia" w:ascii="方正仿宋_GBK" w:hAnsi="Arial" w:eastAsia="方正仿宋_GBK" w:cs="Arial"/>
          <w:color w:val="000000"/>
          <w:spacing w:val="8"/>
          <w:kern w:val="2"/>
          <w:sz w:val="32"/>
          <w:szCs w:val="32"/>
          <w:lang w:val="en-US" w:eastAsia="zh-CN" w:bidi="ar-SA"/>
        </w:rPr>
        <w:t>对受疫情影响，出现暂时困难但发展前景较好的制造类企业（2020年1-3月主营业务收入(税务报表口径)同比下降幅度在50%及以上、实际利息总额在1万元以上）在2020年2月4日-2020年6月30日期间，企业经营活动产生的贷款利息，按不超过银行贷款一年期基础利率(具体|以2020年1月一年期贷款基础利率LPR 为准)50%给予贴息，原则上每户企业贴息金额不超过30万元。及时组织相关企业于2020年7月底积极申报，并按要求对申报企业进行审核。</w:t>
      </w:r>
    </w:p>
    <w:p>
      <w:pPr>
        <w:keepNext w:val="0"/>
        <w:keepLines w:val="0"/>
        <w:pageBreakBefore w:val="0"/>
        <w:kinsoku/>
        <w:wordWrap/>
        <w:overflowPunct/>
        <w:topLinePunct w:val="0"/>
        <w:autoSpaceDE/>
        <w:autoSpaceDN/>
        <w:bidi w:val="0"/>
        <w:adjustRightInd/>
        <w:snapToGrid/>
        <w:spacing w:line="520" w:lineRule="exact"/>
        <w:ind w:firstLine="672" w:firstLineChars="200"/>
        <w:textAlignment w:val="auto"/>
        <w:rPr>
          <w:rFonts w:hint="default" w:ascii="方正仿宋_GBK" w:hAnsi="Arial" w:eastAsia="方正仿宋_GBK" w:cs="Arial"/>
          <w:color w:val="000000"/>
          <w:spacing w:val="8"/>
          <w:sz w:val="32"/>
          <w:szCs w:val="32"/>
          <w:shd w:val="clear" w:color="auto" w:fill="FFFFFF"/>
          <w:lang w:val="en-US" w:eastAsia="zh-CN"/>
        </w:rPr>
      </w:pPr>
      <w:r>
        <w:rPr>
          <w:rFonts w:hint="eastAsia" w:ascii="方正黑体_GBK" w:hAnsi="Arial" w:eastAsia="方正黑体_GBK" w:cs="Arial"/>
          <w:color w:val="000000"/>
          <w:spacing w:val="8"/>
          <w:sz w:val="32"/>
          <w:szCs w:val="32"/>
          <w:shd w:val="clear" w:color="auto" w:fill="FFFFFF"/>
        </w:rPr>
        <w:t>经办科室：</w:t>
      </w:r>
      <w:r>
        <w:rPr>
          <w:rFonts w:hint="eastAsia" w:ascii="方正仿宋_GBK" w:hAnsi="Arial" w:eastAsia="方正仿宋_GBK" w:cs="Arial"/>
          <w:color w:val="000000"/>
          <w:spacing w:val="8"/>
          <w:sz w:val="32"/>
          <w:szCs w:val="32"/>
          <w:shd w:val="clear" w:color="auto" w:fill="FFFFFF"/>
          <w:lang w:eastAsia="zh-CN"/>
        </w:rPr>
        <w:t>小微企业科</w:t>
      </w:r>
      <w:r>
        <w:rPr>
          <w:rFonts w:hint="eastAsia" w:ascii="方正仿宋_GBK" w:hAnsi="Arial" w:eastAsia="方正仿宋_GBK" w:cs="Arial"/>
          <w:color w:val="000000"/>
          <w:spacing w:val="8"/>
          <w:sz w:val="32"/>
          <w:szCs w:val="32"/>
          <w:shd w:val="clear" w:color="auto" w:fill="FFFFFF"/>
        </w:rPr>
        <w:t>，负责人：</w:t>
      </w:r>
      <w:r>
        <w:rPr>
          <w:rFonts w:hint="eastAsia" w:ascii="方正仿宋_GBK" w:hAnsi="Arial" w:eastAsia="方正仿宋_GBK" w:cs="Arial"/>
          <w:color w:val="000000"/>
          <w:spacing w:val="8"/>
          <w:sz w:val="32"/>
          <w:szCs w:val="32"/>
          <w:shd w:val="clear" w:color="auto" w:fill="FFFFFF"/>
          <w:lang w:eastAsia="zh-CN"/>
        </w:rPr>
        <w:t>费国红</w:t>
      </w:r>
      <w:r>
        <w:rPr>
          <w:rFonts w:hint="eastAsia" w:ascii="方正仿宋_GBK" w:hAnsi="Arial" w:eastAsia="方正仿宋_GBK" w:cs="Arial"/>
          <w:color w:val="000000"/>
          <w:spacing w:val="8"/>
          <w:sz w:val="32"/>
          <w:szCs w:val="32"/>
          <w:shd w:val="clear" w:color="auto" w:fill="FFFFFF"/>
        </w:rPr>
        <w:t>；联系电话：</w:t>
      </w:r>
      <w:r>
        <w:rPr>
          <w:rFonts w:hint="eastAsia" w:ascii="方正仿宋_GBK" w:hAnsi="Arial" w:eastAsia="方正仿宋_GBK" w:cs="Arial"/>
          <w:color w:val="000000"/>
          <w:spacing w:val="8"/>
          <w:sz w:val="32"/>
          <w:szCs w:val="32"/>
          <w:shd w:val="clear" w:color="auto" w:fill="FFFFFF"/>
          <w:lang w:val="en-US" w:eastAsia="zh-CN"/>
        </w:rPr>
        <w:t>79239715。</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3200" w:firstLineChars="1000"/>
        <w:jc w:val="both"/>
        <w:textAlignment w:val="auto"/>
        <w:rPr>
          <w:rFonts w:hint="eastAsia" w:ascii="方正仿宋_GBK" w:hAnsi="方正仿宋_GBK" w:eastAsia="方正仿宋_GBK" w:cs="方正仿宋_GBK"/>
          <w:b w:val="0"/>
          <w:bCs w:val="0"/>
          <w:i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i w:val="0"/>
          <w:caps w:val="0"/>
          <w:color w:val="333333"/>
          <w:spacing w:val="0"/>
          <w:kern w:val="0"/>
          <w:sz w:val="32"/>
          <w:szCs w:val="32"/>
          <w:shd w:val="clear" w:fill="FFFFFF"/>
          <w:lang w:val="en-US" w:eastAsia="zh-CN" w:bidi="ar"/>
        </w:rPr>
        <w:t>重庆市黔江区经济和信息化委员会</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4480" w:firstLineChars="1400"/>
        <w:jc w:val="both"/>
        <w:textAlignment w:val="auto"/>
        <w:rPr>
          <w:rFonts w:hint="eastAsia" w:ascii="方正仿宋_GBK" w:hAnsi="Arial" w:eastAsia="方正仿宋_GBK" w:cs="Arial"/>
          <w:color w:val="000000"/>
          <w:spacing w:val="8"/>
          <w:kern w:val="2"/>
          <w:sz w:val="32"/>
          <w:szCs w:val="32"/>
          <w:lang w:val="en-US" w:eastAsia="zh-CN" w:bidi="ar-SA"/>
        </w:rPr>
      </w:pPr>
      <w:r>
        <w:rPr>
          <w:rFonts w:hint="eastAsia" w:ascii="方正仿宋_GBK" w:hAnsi="方正仿宋_GBK" w:eastAsia="方正仿宋_GBK" w:cs="方正仿宋_GBK"/>
          <w:b w:val="0"/>
          <w:bCs w:val="0"/>
          <w:i w:val="0"/>
          <w:caps w:val="0"/>
          <w:color w:val="333333"/>
          <w:spacing w:val="0"/>
          <w:kern w:val="0"/>
          <w:sz w:val="32"/>
          <w:szCs w:val="32"/>
          <w:shd w:val="clear" w:fill="FFFFFF"/>
          <w:lang w:val="en-US" w:eastAsia="zh-CN" w:bidi="ar"/>
        </w:rPr>
        <w:t>2020年2月5日</w:t>
      </w:r>
      <w:bookmarkStart w:id="0" w:name="_GoBack"/>
      <w:bookmarkEnd w:id="0"/>
    </w:p>
    <w:sectPr>
      <w:footerReference r:id="rId3" w:type="default"/>
      <w:pgSz w:w="11906" w:h="16838"/>
      <w:pgMar w:top="2098" w:right="1446" w:bottom="1984" w:left="144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0928"/>
    <w:multiLevelType w:val="singleLevel"/>
    <w:tmpl w:val="7BBA092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66190"/>
    <w:rsid w:val="42EE4419"/>
    <w:rsid w:val="49366190"/>
    <w:rsid w:val="6898043D"/>
    <w:rsid w:val="7E225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0"/>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标题 3 Char"/>
    <w:link w:val="3"/>
    <w:qFormat/>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2021-04-12T09:43:00Z</dcterms:created>
  <dc:creator>天山七剑</dc:creator>
  <cp:lastModifiedBy>天山七剑</cp:lastModifiedBy>
  <dcterms:modified xsi:type="dcterms:W3CDTF">2021-04-12T10:59:45Z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3EC68DAF3ACD4AA5B4D284862E60D10B</vt:lpwstr>
  </property>
  <property fmtid="{D5CDD505-2E9C-101B-9397-08002B2CF9AE}" pid="4" name="KSOSaveFontToCloudKey">
    <vt:lpwstr>235065332_cloud</vt:lpwstr>
  </property>
</Properties>
</file>