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宋体"/>
          <w:b/>
          <w:bCs/>
          <w:i w:val="0"/>
          <w:i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cs="宋体"/>
          <w:b/>
          <w:bCs/>
          <w:i w:val="0"/>
          <w:iCs w:val="0"/>
          <w:color w:val="000000"/>
          <w:kern w:val="0"/>
          <w:sz w:val="32"/>
          <w:szCs w:val="32"/>
          <w:lang w:eastAsia="zh-CN"/>
        </w:rPr>
        <w:t>重庆市黔江区南海初级中学校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项目资金绩效自评报告</w:t>
      </w:r>
    </w:p>
    <w:p>
      <w:r>
        <w:t> </w:t>
      </w:r>
    </w:p>
    <w:p>
      <w:r>
        <w:t>一、绩效目标完成情况分析</w:t>
      </w:r>
    </w:p>
    <w:p>
      <w:r>
        <w:t>（一）资金投入情况分析。</w:t>
      </w:r>
    </w:p>
    <w:p>
      <w:pPr>
        <w:rPr>
          <w:color w:val="auto"/>
        </w:rPr>
      </w:pPr>
      <w:r>
        <w:t>1.项目资金到位情况分析。本单位202</w:t>
      </w:r>
      <w:r>
        <w:rPr>
          <w:rFonts w:hint="eastAsia"/>
          <w:lang w:val="en-US" w:eastAsia="zh-CN"/>
        </w:rPr>
        <w:t>1</w:t>
      </w:r>
      <w:r>
        <w:t>年涉及的项目资金是“义务教育贫困寄宿生生活补助”，到位资金</w:t>
      </w:r>
      <w:bookmarkStart w:id="0" w:name="_GoBack"/>
      <w:r>
        <w:rPr>
          <w:rFonts w:hint="eastAsia" w:eastAsia="宋体"/>
          <w:color w:val="auto"/>
          <w:lang w:val="en-US" w:eastAsia="zh-CN"/>
        </w:rPr>
        <w:t>10.625</w:t>
      </w:r>
      <w:r>
        <w:rPr>
          <w:color w:val="auto"/>
        </w:rPr>
        <w:t>万元。</w:t>
      </w:r>
    </w:p>
    <w:p>
      <w:pPr>
        <w:rPr>
          <w:color w:val="auto"/>
        </w:rPr>
      </w:pPr>
      <w:r>
        <w:rPr>
          <w:color w:val="auto"/>
        </w:rPr>
        <w:t>2.项目资金执行情况分析。“义务教育贫困寄宿生生活补助”项目资金执行</w:t>
      </w:r>
      <w:r>
        <w:rPr>
          <w:rFonts w:hint="eastAsia" w:eastAsia="宋体"/>
          <w:color w:val="auto"/>
          <w:lang w:val="en-US" w:eastAsia="zh-CN"/>
        </w:rPr>
        <w:t>10.625</w:t>
      </w:r>
      <w:r>
        <w:rPr>
          <w:color w:val="auto"/>
        </w:rPr>
        <w:t>万元，执行率100%。</w:t>
      </w:r>
    </w:p>
    <w:p>
      <w:pPr>
        <w:rPr>
          <w:color w:val="auto"/>
        </w:rPr>
      </w:pPr>
      <w:r>
        <w:rPr>
          <w:color w:val="auto"/>
        </w:rPr>
        <w:t>3.项目资金管理情况分析。根据预算绩效管理要求，本单位对1个项目开展了绩效自评，涉及资金</w:t>
      </w:r>
      <w:r>
        <w:rPr>
          <w:rFonts w:hint="eastAsia" w:eastAsia="宋体"/>
          <w:color w:val="auto"/>
          <w:lang w:val="en-US" w:eastAsia="zh-CN"/>
        </w:rPr>
        <w:t>10.625</w:t>
      </w:r>
      <w:r>
        <w:rPr>
          <w:color w:val="auto"/>
        </w:rPr>
        <w:t>万元。从评价情况来看，预算绩效管理效果良好，实现了预期绩效目标。</w:t>
      </w:r>
    </w:p>
    <w:p>
      <w:pPr>
        <w:rPr>
          <w:color w:val="auto"/>
        </w:rPr>
      </w:pPr>
      <w:r>
        <w:rPr>
          <w:color w:val="auto"/>
        </w:rPr>
        <w:t>（二）绩效目标完成情况分析。</w:t>
      </w:r>
    </w:p>
    <w:p>
      <w:pPr>
        <w:rPr>
          <w:color w:val="auto"/>
        </w:rPr>
      </w:pPr>
      <w:r>
        <w:rPr>
          <w:color w:val="auto"/>
        </w:rPr>
        <w:t>1.产出指标完成情况分析。</w:t>
      </w:r>
    </w:p>
    <w:p>
      <w:pPr>
        <w:rPr>
          <w:color w:val="auto"/>
        </w:rPr>
      </w:pPr>
      <w:r>
        <w:rPr>
          <w:color w:val="auto"/>
        </w:rPr>
        <w:t>（1）数量指标。“义务教育贫困寄宿生生活补助”项目全年完成2次，分别是在202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年</w:t>
      </w:r>
      <w:r>
        <w:rPr>
          <w:rFonts w:hint="eastAsia" w:eastAsia="宋体"/>
          <w:color w:val="auto"/>
          <w:lang w:val="en-US" w:eastAsia="zh-CN"/>
        </w:rPr>
        <w:t>5</w:t>
      </w:r>
      <w:r>
        <w:rPr>
          <w:color w:val="auto"/>
        </w:rPr>
        <w:t>月和11月对本校贫困寄宿生发放生活补助费625元/生/期。</w:t>
      </w:r>
      <w:r>
        <w:rPr>
          <w:color w:val="auto"/>
        </w:rPr>
        <w:br w:type="textWrapping"/>
      </w:r>
      <w:r>
        <w:rPr>
          <w:color w:val="auto"/>
        </w:rPr>
        <w:t>（2）质量指标。“义务教育贫困寄宿生生活补助”项目全年实现贫困寄宿生生活补助费零遗漏。</w:t>
      </w:r>
    </w:p>
    <w:p>
      <w:pPr>
        <w:rPr>
          <w:color w:val="auto"/>
        </w:rPr>
      </w:pPr>
      <w:r>
        <w:rPr>
          <w:color w:val="auto"/>
        </w:rPr>
        <w:t>（3）时效指标。“义务教育贫困寄宿生生活补助”项目分别在202</w:t>
      </w:r>
      <w:r>
        <w:rPr>
          <w:rFonts w:hint="eastAsia"/>
          <w:color w:val="auto"/>
          <w:lang w:val="en-US" w:eastAsia="zh-CN"/>
        </w:rPr>
        <w:t>1</w:t>
      </w:r>
      <w:r>
        <w:rPr>
          <w:color w:val="auto"/>
        </w:rPr>
        <w:t>年</w:t>
      </w:r>
      <w:r>
        <w:rPr>
          <w:rFonts w:hint="eastAsia" w:eastAsia="宋体"/>
          <w:color w:val="auto"/>
          <w:lang w:val="en-US" w:eastAsia="zh-CN"/>
        </w:rPr>
        <w:t>5</w:t>
      </w:r>
      <w:r>
        <w:rPr>
          <w:color w:val="auto"/>
        </w:rPr>
        <w:t>月和11月兑现完成贫困寄宿生生活补助费合计</w:t>
      </w:r>
      <w:r>
        <w:rPr>
          <w:rFonts w:hint="eastAsia" w:eastAsia="宋体"/>
          <w:color w:val="auto"/>
          <w:lang w:val="en-US" w:eastAsia="zh-CN"/>
        </w:rPr>
        <w:t>10.625</w:t>
      </w:r>
      <w:r>
        <w:rPr>
          <w:color w:val="auto"/>
        </w:rPr>
        <w:t>万元。</w:t>
      </w:r>
    </w:p>
    <w:p>
      <w:pPr>
        <w:rPr>
          <w:color w:val="auto"/>
        </w:rPr>
      </w:pPr>
      <w:r>
        <w:rPr>
          <w:color w:val="auto"/>
        </w:rPr>
        <w:t>（4）成本指标。“义务教育贫困寄宿生生活补助”项目按照每生每期625元的标准兑现，兑现金额</w:t>
      </w:r>
      <w:r>
        <w:rPr>
          <w:rFonts w:hint="eastAsia" w:eastAsia="宋体"/>
          <w:color w:val="auto"/>
          <w:lang w:val="en-US" w:eastAsia="zh-CN"/>
        </w:rPr>
        <w:t>10.625</w:t>
      </w:r>
      <w:r>
        <w:rPr>
          <w:color w:val="auto"/>
        </w:rPr>
        <w:t>万元。</w:t>
      </w:r>
    </w:p>
    <w:bookmarkEnd w:id="0"/>
    <w:p>
      <w:r>
        <w:t>2.效益指标完成情况分析。</w:t>
      </w:r>
    </w:p>
    <w:p>
      <w:r>
        <w:t>（1）经济效益。无</w:t>
      </w:r>
    </w:p>
    <w:p>
      <w:r>
        <w:t>（2）社会效益。“义务教育贫困寄宿生生活补助”项目让家庭经济困难学生得到了适当的补贴，有效减轻了困难学生家庭的经济负担，做到了让学生、家长满意度达98%以上。</w:t>
      </w:r>
    </w:p>
    <w:p>
      <w:r>
        <w:t>（3）生态效益。无</w:t>
      </w:r>
    </w:p>
    <w:p>
      <w:r>
        <w:t>（4）可持续影响。通过班会、黑板报、宣传栏等多种形式向全校学生宣传“义务教育贫困寄宿生生活补助”项目资助政策，做到人人知晓资助政策，本校学生的知晓率高、满意率高。在国家各项资助政策的温暖下，我校学生的流失率低。</w:t>
      </w:r>
    </w:p>
    <w:p>
      <w:r>
        <w:t>3.管理类指标完成情况分析。</w:t>
      </w:r>
    </w:p>
    <w:p>
      <w:r>
        <w:t>本单位项目严格按照项目资金管理办法实行专款专用，预算绩效管理效果良好，实现了预期绩效目标。</w:t>
      </w:r>
    </w:p>
    <w:p>
      <w:r>
        <w:t>4.满意度指标完成情况分析。</w:t>
      </w:r>
    </w:p>
    <w:p>
      <w:r>
        <w:t>“义务教育贫困寄宿生生活补助”项目发放的贫困寄宿生生活补助费，做到了让学生、家长满意度达98%以上。</w:t>
      </w:r>
    </w:p>
    <w:p>
      <w:r>
        <w:t>二、未完成绩效目标的原因和下一步改进措施</w:t>
      </w:r>
    </w:p>
    <w:p>
      <w:r>
        <w:t>下一步，我们将继续做好项目专项资金的预算工作，严格按照专款专用办法管理项目资金，在今后的工作中还需不断完善各项规章制度，加强相关人员的管理及业务能力培训。</w:t>
      </w:r>
    </w:p>
    <w:p>
      <w:r>
        <w:t>三、绩效自评结果拟应用和公开情况</w:t>
      </w:r>
    </w:p>
    <w:p>
      <w:r>
        <w:t>该项目的绩效自评完成较好。</w:t>
      </w:r>
    </w:p>
    <w:p>
      <w:r>
        <w:t>四、绩效自评工作的经验、问题和建议</w:t>
      </w:r>
    </w:p>
    <w:p>
      <w:r>
        <w:t>无</w:t>
      </w:r>
    </w:p>
    <w:p>
      <w:r>
        <w:t>五、其他需说明的问题</w:t>
      </w:r>
    </w:p>
    <w:p>
      <w: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2C"/>
    <w:rsid w:val="005D2ACA"/>
    <w:rsid w:val="00686A2C"/>
    <w:rsid w:val="3ED004DD"/>
    <w:rsid w:val="408703E1"/>
    <w:rsid w:val="5DF707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867</Characters>
  <Lines>7</Lines>
  <Paragraphs>2</Paragraphs>
  <TotalTime>1</TotalTime>
  <ScaleCrop>false</ScaleCrop>
  <LinksUpToDate>false</LinksUpToDate>
  <CharactersWithSpaces>1017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2021-09-07T03:13:00Z</dcterms:created>
  <dc:creator>HP</dc:creator>
  <cp:lastModifiedBy>Administrator</cp:lastModifiedBy>
  <dcterms:modified xsi:type="dcterms:W3CDTF">2022-09-06T07:32:56Z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9D2457B5A4A24F63BEDFBEDE614F284E</vt:lpwstr>
  </property>
</Properties>
</file>