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rPr>
          <w:rFonts w:ascii="Times New Roman" w:hAnsi="Times New Roman" w:eastAsia="方正黑体_GBK"/>
          <w:sz w:val="30"/>
          <w:szCs w:val="30"/>
        </w:rPr>
      </w:pPr>
      <w:bookmarkStart w:id="0" w:name="_GoBack"/>
      <w:bookmarkEnd w:id="0"/>
      <w:r>
        <w:rPr>
          <w:rFonts w:ascii="Times New Roman" w:hAnsi="Times New Roman" w:eastAsia="方正黑体_GBK"/>
          <w:sz w:val="30"/>
          <w:szCs w:val="30"/>
        </w:rPr>
        <w:t>附件</w:t>
      </w:r>
    </w:p>
    <w:p>
      <w:pPr>
        <w:pStyle w:val="2"/>
        <w:ind w:left="840" w:hanging="840" w:hangingChars="300"/>
        <w:jc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重庆市教育事业单位面向2025届中西部欠发达地区优秀教师定向培养计划师范生考核招聘工作人员</w:t>
      </w:r>
    </w:p>
    <w:p>
      <w:pPr>
        <w:pStyle w:val="2"/>
        <w:ind w:left="840" w:hanging="840" w:hangingChars="300"/>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color w:val="000000"/>
          <w:sz w:val="28"/>
          <w:szCs w:val="28"/>
        </w:rPr>
        <w:t>（黔江区）拟聘人员公示表</w:t>
      </w:r>
    </w:p>
    <w:tbl>
      <w:tblPr>
        <w:tblStyle w:val="1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33"/>
        <w:gridCol w:w="355"/>
        <w:gridCol w:w="1061"/>
        <w:gridCol w:w="1074"/>
        <w:gridCol w:w="997"/>
        <w:gridCol w:w="875"/>
        <w:gridCol w:w="820"/>
        <w:gridCol w:w="2260"/>
        <w:gridCol w:w="982"/>
        <w:gridCol w:w="642"/>
        <w:gridCol w:w="674"/>
        <w:gridCol w:w="902"/>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blHeader/>
          <w:jc w:val="center"/>
        </w:trPr>
        <w:tc>
          <w:tcPr>
            <w:tcW w:w="17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序号</w:t>
            </w:r>
          </w:p>
        </w:tc>
        <w:tc>
          <w:tcPr>
            <w:tcW w:w="2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姓名</w:t>
            </w:r>
          </w:p>
        </w:tc>
        <w:tc>
          <w:tcPr>
            <w:tcW w:w="1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性别</w:t>
            </w: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出生</w:t>
            </w:r>
          </w:p>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年月</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毕业院校及专业</w:t>
            </w:r>
          </w:p>
        </w:tc>
        <w:tc>
          <w:tcPr>
            <w:tcW w:w="37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eastAsia="zh-Hans" w:bidi="ar"/>
              </w:rPr>
            </w:pPr>
            <w:r>
              <w:rPr>
                <w:rFonts w:hint="eastAsia" w:ascii="方正黑体_GBK" w:hAnsi="方正黑体_GBK" w:eastAsia="方正黑体_GBK" w:cs="方正黑体_GBK"/>
                <w:color w:val="000000"/>
                <w:kern w:val="0"/>
                <w:sz w:val="22"/>
                <w:lang w:eastAsia="zh-Hans" w:bidi="ar"/>
              </w:rPr>
              <w:t>毕业</w:t>
            </w:r>
          </w:p>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eastAsia="zh-Hans" w:bidi="ar"/>
              </w:rPr>
              <w:t>时间</w:t>
            </w:r>
          </w:p>
        </w:tc>
        <w:tc>
          <w:tcPr>
            <w:tcW w:w="32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学历</w:t>
            </w:r>
          </w:p>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（学位）</w:t>
            </w:r>
          </w:p>
        </w:tc>
        <w:tc>
          <w:tcPr>
            <w:tcW w:w="30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职称</w:t>
            </w:r>
          </w:p>
          <w:p>
            <w:pPr>
              <w:widowControl/>
              <w:spacing w:line="300" w:lineRule="exact"/>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（职、执业资格）</w:t>
            </w:r>
          </w:p>
        </w:tc>
        <w:tc>
          <w:tcPr>
            <w:tcW w:w="85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其它条件</w:t>
            </w:r>
          </w:p>
        </w:tc>
        <w:tc>
          <w:tcPr>
            <w:tcW w:w="36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拟聘岗位</w:t>
            </w:r>
          </w:p>
        </w:tc>
        <w:tc>
          <w:tcPr>
            <w:tcW w:w="24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kern w:val="0"/>
                <w:sz w:val="22"/>
                <w:lang w:bidi="ar"/>
              </w:rPr>
            </w:pPr>
            <w:r>
              <w:rPr>
                <w:rFonts w:hint="eastAsia" w:ascii="方正黑体_GBK" w:hAnsi="方正黑体_GBK" w:eastAsia="方正黑体_GBK" w:cs="方正黑体_GBK"/>
                <w:kern w:val="0"/>
                <w:sz w:val="22"/>
                <w:lang w:bidi="ar"/>
              </w:rPr>
              <w:t>专业</w:t>
            </w:r>
          </w:p>
          <w:p>
            <w:pPr>
              <w:widowControl/>
              <w:spacing w:line="300" w:lineRule="exact"/>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lang w:bidi="ar"/>
              </w:rPr>
              <w:t xml:space="preserve">面试      </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kern w:val="0"/>
                <w:sz w:val="22"/>
                <w:lang w:bidi="ar"/>
              </w:rPr>
            </w:pPr>
            <w:r>
              <w:rPr>
                <w:rFonts w:hint="eastAsia" w:ascii="方正黑体_GBK" w:hAnsi="方正黑体_GBK" w:eastAsia="方正黑体_GBK" w:cs="方正黑体_GBK"/>
                <w:kern w:val="0"/>
                <w:sz w:val="22"/>
                <w:lang w:bidi="ar"/>
              </w:rPr>
              <w:t>综合</w:t>
            </w:r>
          </w:p>
          <w:p>
            <w:pPr>
              <w:widowControl/>
              <w:spacing w:line="300" w:lineRule="exact"/>
              <w:jc w:val="center"/>
              <w:textAlignment w:val="center"/>
              <w:rPr>
                <w:rFonts w:ascii="方正黑体_GBK" w:hAnsi="方正黑体_GBK" w:eastAsia="方正黑体_GBK" w:cs="方正黑体_GBK"/>
                <w:kern w:val="0"/>
                <w:sz w:val="22"/>
                <w:lang w:bidi="ar"/>
              </w:rPr>
            </w:pPr>
            <w:r>
              <w:rPr>
                <w:rFonts w:hint="eastAsia" w:ascii="方正黑体_GBK" w:hAnsi="方正黑体_GBK" w:eastAsia="方正黑体_GBK" w:cs="方正黑体_GBK"/>
                <w:kern w:val="0"/>
                <w:sz w:val="22"/>
                <w:lang w:bidi="ar"/>
              </w:rPr>
              <w:t>面试</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lang w:bidi="ar"/>
              </w:rPr>
              <w:t>总成绩</w:t>
            </w:r>
          </w:p>
        </w:tc>
        <w:tc>
          <w:tcPr>
            <w:tcW w:w="61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7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1</w:t>
            </w:r>
          </w:p>
        </w:tc>
        <w:tc>
          <w:tcPr>
            <w:tcW w:w="2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任雨欣</w:t>
            </w:r>
          </w:p>
        </w:tc>
        <w:tc>
          <w:tcPr>
            <w:tcW w:w="1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女</w:t>
            </w: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2003.04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西南大学汉语言文学</w:t>
            </w:r>
          </w:p>
        </w:tc>
        <w:tc>
          <w:tcPr>
            <w:tcW w:w="37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eastAsia="zh-Hans" w:bidi="ar"/>
              </w:rPr>
            </w:pPr>
            <w:r>
              <w:rPr>
                <w:rFonts w:ascii="Times New Roman" w:hAnsi="Times New Roman" w:eastAsia="方正仿宋_GBK"/>
                <w:color w:val="000000"/>
                <w:kern w:val="0"/>
                <w:sz w:val="18"/>
                <w:szCs w:val="18"/>
                <w:lang w:eastAsia="zh-Hans" w:bidi="ar"/>
              </w:rPr>
              <w:t>2025.06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本科</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（文学学士）</w:t>
            </w:r>
          </w:p>
        </w:tc>
        <w:tc>
          <w:tcPr>
            <w:tcW w:w="30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 xml:space="preserve">教师资格 </w:t>
            </w:r>
          </w:p>
        </w:tc>
        <w:tc>
          <w:tcPr>
            <w:tcW w:w="85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重庆籍2025届中西部欠发达地区优秀教师定向培养计划师范生； 取得高级中学语文教师资格证。</w:t>
            </w:r>
          </w:p>
        </w:tc>
        <w:tc>
          <w:tcPr>
            <w:tcW w:w="36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重庆市黔江中学校高中语文教师</w:t>
            </w:r>
          </w:p>
        </w:tc>
        <w:tc>
          <w:tcPr>
            <w:tcW w:w="24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85.33</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78.5</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lang w:bidi="ar"/>
              </w:rPr>
              <w:t>81.915</w:t>
            </w:r>
          </w:p>
        </w:tc>
        <w:tc>
          <w:tcPr>
            <w:tcW w:w="61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重庆市教育事业单位2025年面向“国家优师”专项师范生公开招聘工作人员公告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2</w:t>
            </w:r>
          </w:p>
        </w:tc>
        <w:tc>
          <w:tcPr>
            <w:tcW w:w="2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何冬梅</w:t>
            </w:r>
          </w:p>
        </w:tc>
        <w:tc>
          <w:tcPr>
            <w:tcW w:w="1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女</w:t>
            </w: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2003.11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华中师范大学英语</w:t>
            </w:r>
          </w:p>
        </w:tc>
        <w:tc>
          <w:tcPr>
            <w:tcW w:w="37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eastAsia="zh-Hans" w:bidi="ar"/>
              </w:rPr>
            </w:pPr>
            <w:r>
              <w:rPr>
                <w:rFonts w:ascii="Times New Roman" w:hAnsi="Times New Roman" w:eastAsia="方正仿宋_GBK"/>
                <w:color w:val="000000"/>
                <w:kern w:val="0"/>
                <w:sz w:val="18"/>
                <w:szCs w:val="18"/>
                <w:lang w:eastAsia="zh-Hans" w:bidi="ar"/>
              </w:rPr>
              <w:t>2025.06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本科</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（文学学士）</w:t>
            </w:r>
          </w:p>
        </w:tc>
        <w:tc>
          <w:tcPr>
            <w:tcW w:w="30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 xml:space="preserve">教师资格 </w:t>
            </w:r>
          </w:p>
        </w:tc>
        <w:tc>
          <w:tcPr>
            <w:tcW w:w="85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重庆籍2025届中西部欠发达地区优秀教师定向培养计划师范生；取得高级中学英语教师资格证。</w:t>
            </w:r>
          </w:p>
        </w:tc>
        <w:tc>
          <w:tcPr>
            <w:tcW w:w="36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重庆市黔江新华中学校高中英语教师</w:t>
            </w:r>
          </w:p>
        </w:tc>
        <w:tc>
          <w:tcPr>
            <w:tcW w:w="24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79.33</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84.8</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lang w:bidi="ar"/>
              </w:rPr>
              <w:t>82.065</w:t>
            </w:r>
          </w:p>
        </w:tc>
        <w:tc>
          <w:tcPr>
            <w:tcW w:w="61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重庆市教育事业单位2025年面向“国家优师”专项师范生公开招聘工作人员公告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3</w:t>
            </w:r>
          </w:p>
        </w:tc>
        <w:tc>
          <w:tcPr>
            <w:tcW w:w="20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杨雯雯</w:t>
            </w:r>
          </w:p>
        </w:tc>
        <w:tc>
          <w:tcPr>
            <w:tcW w:w="13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女</w:t>
            </w: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2003.06</w:t>
            </w:r>
          </w:p>
        </w:tc>
        <w:tc>
          <w:tcPr>
            <w:tcW w:w="40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西南大学英语</w:t>
            </w:r>
          </w:p>
        </w:tc>
        <w:tc>
          <w:tcPr>
            <w:tcW w:w="37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eastAsia="zh-Hans" w:bidi="ar"/>
              </w:rPr>
            </w:pPr>
            <w:r>
              <w:rPr>
                <w:rFonts w:ascii="Times New Roman" w:hAnsi="Times New Roman" w:eastAsia="方正仿宋_GBK"/>
                <w:color w:val="000000"/>
                <w:kern w:val="0"/>
                <w:sz w:val="18"/>
                <w:szCs w:val="18"/>
                <w:lang w:eastAsia="zh-Hans" w:bidi="ar"/>
              </w:rPr>
              <w:t>2025.06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本科</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（文学学士）</w:t>
            </w:r>
          </w:p>
        </w:tc>
        <w:tc>
          <w:tcPr>
            <w:tcW w:w="30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 xml:space="preserve">教师资格 </w:t>
            </w:r>
          </w:p>
        </w:tc>
        <w:tc>
          <w:tcPr>
            <w:tcW w:w="85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重庆籍2025届中西部欠发达地区优秀教师定向培养计划师范生；取得 高级中学英语教师资格证。</w:t>
            </w:r>
          </w:p>
        </w:tc>
        <w:tc>
          <w:tcPr>
            <w:tcW w:w="36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重庆市黔江实验中学校初中英语教师</w:t>
            </w:r>
          </w:p>
        </w:tc>
        <w:tc>
          <w:tcPr>
            <w:tcW w:w="242"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82.33</w:t>
            </w:r>
          </w:p>
        </w:tc>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olor w:val="000000"/>
                <w:kern w:val="0"/>
                <w:sz w:val="18"/>
                <w:szCs w:val="18"/>
                <w:lang w:bidi="ar"/>
              </w:rPr>
            </w:pPr>
            <w:r>
              <w:rPr>
                <w:rFonts w:ascii="Times New Roman" w:hAnsi="Times New Roman" w:eastAsia="方正仿宋_GBK"/>
                <w:color w:val="000000"/>
                <w:kern w:val="0"/>
                <w:sz w:val="18"/>
                <w:szCs w:val="18"/>
                <w:lang w:bidi="ar"/>
              </w:rPr>
              <w:t>79</w:t>
            </w:r>
          </w:p>
        </w:tc>
        <w:tc>
          <w:tcPr>
            <w:tcW w:w="33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18"/>
                <w:szCs w:val="18"/>
              </w:rPr>
            </w:pPr>
            <w:r>
              <w:rPr>
                <w:rFonts w:ascii="Times New Roman" w:hAnsi="Times New Roman" w:eastAsia="方正仿宋_GBK"/>
                <w:color w:val="000000"/>
                <w:kern w:val="0"/>
                <w:sz w:val="18"/>
                <w:szCs w:val="18"/>
                <w:lang w:bidi="ar"/>
              </w:rPr>
              <w:t>80.665</w:t>
            </w:r>
          </w:p>
        </w:tc>
        <w:tc>
          <w:tcPr>
            <w:tcW w:w="61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重庆市教育事业单位2025年面向“国家优师”专项师范生公开招聘工作人员公告</w:t>
            </w:r>
          </w:p>
        </w:tc>
      </w:tr>
    </w:tbl>
    <w:p>
      <w:pPr>
        <w:pStyle w:val="12"/>
        <w:spacing w:before="0" w:beforeAutospacing="0" w:after="0" w:afterAutospacing="0" w:line="300" w:lineRule="exact"/>
        <w:jc w:val="center"/>
        <w:rPr>
          <w:rFonts w:ascii="Times New Roman" w:hAnsi="Times New Roman" w:eastAsia="方正小标宋_GBK" w:cs="Times New Roman"/>
          <w:sz w:val="21"/>
          <w:szCs w:val="21"/>
        </w:rPr>
      </w:pPr>
    </w:p>
    <w:p>
      <w:pPr>
        <w:widowControl/>
        <w:textAlignment w:val="center"/>
        <w:rPr>
          <w:rFonts w:ascii="Times New Roman" w:hAnsi="Times New Roman" w:eastAsia="方正小标宋_GBK"/>
          <w:sz w:val="22"/>
        </w:rPr>
        <w:sectPr>
          <w:headerReference r:id="rId3" w:type="default"/>
          <w:pgSz w:w="16838" w:h="11906" w:orient="landscape"/>
          <w:pgMar w:top="1588" w:right="2098" w:bottom="1474" w:left="1713" w:header="851" w:footer="992" w:gutter="0"/>
          <w:cols w:space="720" w:num="1"/>
          <w:docGrid w:type="lines" w:linePitch="312" w:charSpace="0"/>
        </w:sectPr>
      </w:pPr>
      <w:r>
        <w:rPr>
          <w:rFonts w:ascii="Times New Roman" w:hAnsi="Times New Roman" w:eastAsia="方正仿宋_GBK"/>
          <w:color w:val="000000"/>
          <w:kern w:val="0"/>
          <w:sz w:val="18"/>
          <w:szCs w:val="18"/>
          <w:lang w:bidi="ar"/>
        </w:rPr>
        <w:t>　　　　　</w:t>
      </w:r>
    </w:p>
    <w:p>
      <w:pPr>
        <w:pStyle w:val="12"/>
        <w:spacing w:before="0" w:beforeAutospacing="0" w:after="0" w:afterAutospacing="0" w:line="460" w:lineRule="exact"/>
      </w:pPr>
    </w:p>
    <w:sectPr>
      <w:headerReference r:id="rId4" w:type="default"/>
      <w:footerReference r:id="rId5" w:type="default"/>
      <w:pgSz w:w="11906" w:h="16838"/>
      <w:pgMar w:top="2098" w:right="1474" w:bottom="1713"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4D31697"/>
    <w:rsid w:val="00005438"/>
    <w:rsid w:val="00020AC4"/>
    <w:rsid w:val="00051A7A"/>
    <w:rsid w:val="00062DB0"/>
    <w:rsid w:val="00093E0E"/>
    <w:rsid w:val="000D27BE"/>
    <w:rsid w:val="000D4715"/>
    <w:rsid w:val="000D4EEE"/>
    <w:rsid w:val="000F0BBF"/>
    <w:rsid w:val="000F4B1A"/>
    <w:rsid w:val="00186DF0"/>
    <w:rsid w:val="00230C72"/>
    <w:rsid w:val="002503DD"/>
    <w:rsid w:val="00311F6E"/>
    <w:rsid w:val="00331D54"/>
    <w:rsid w:val="0036723F"/>
    <w:rsid w:val="00373E80"/>
    <w:rsid w:val="00387155"/>
    <w:rsid w:val="003F5BFC"/>
    <w:rsid w:val="0041606E"/>
    <w:rsid w:val="004A768C"/>
    <w:rsid w:val="004D16B8"/>
    <w:rsid w:val="00505960"/>
    <w:rsid w:val="005362E5"/>
    <w:rsid w:val="005373FB"/>
    <w:rsid w:val="00574346"/>
    <w:rsid w:val="005F2291"/>
    <w:rsid w:val="00600E1B"/>
    <w:rsid w:val="00615BFD"/>
    <w:rsid w:val="006217B0"/>
    <w:rsid w:val="00663AED"/>
    <w:rsid w:val="00691974"/>
    <w:rsid w:val="006F3D6D"/>
    <w:rsid w:val="007A3406"/>
    <w:rsid w:val="007D3060"/>
    <w:rsid w:val="008125D8"/>
    <w:rsid w:val="00881280"/>
    <w:rsid w:val="008A58E4"/>
    <w:rsid w:val="008D4F21"/>
    <w:rsid w:val="009D6272"/>
    <w:rsid w:val="00A00FE8"/>
    <w:rsid w:val="00A67614"/>
    <w:rsid w:val="00AD6ECF"/>
    <w:rsid w:val="00B07583"/>
    <w:rsid w:val="00B90886"/>
    <w:rsid w:val="00B941F1"/>
    <w:rsid w:val="00B96872"/>
    <w:rsid w:val="00BA3439"/>
    <w:rsid w:val="00CA0AAB"/>
    <w:rsid w:val="00CA4D1A"/>
    <w:rsid w:val="00E436BC"/>
    <w:rsid w:val="00EB1C1B"/>
    <w:rsid w:val="00ED0FC3"/>
    <w:rsid w:val="00F76442"/>
    <w:rsid w:val="00F9092F"/>
    <w:rsid w:val="010B22B0"/>
    <w:rsid w:val="015007CB"/>
    <w:rsid w:val="12017F94"/>
    <w:rsid w:val="1D08789E"/>
    <w:rsid w:val="1EF13F4A"/>
    <w:rsid w:val="1EFBAB63"/>
    <w:rsid w:val="1F2E38E2"/>
    <w:rsid w:val="1FD45FA4"/>
    <w:rsid w:val="298E7DDE"/>
    <w:rsid w:val="2DB6C4A8"/>
    <w:rsid w:val="2DFB5EF5"/>
    <w:rsid w:val="30F2476F"/>
    <w:rsid w:val="3159659D"/>
    <w:rsid w:val="33FDC8E8"/>
    <w:rsid w:val="34D31697"/>
    <w:rsid w:val="36FD92AB"/>
    <w:rsid w:val="39D709A6"/>
    <w:rsid w:val="3CE64969"/>
    <w:rsid w:val="3DC54FBA"/>
    <w:rsid w:val="3E4B65AB"/>
    <w:rsid w:val="42D65555"/>
    <w:rsid w:val="44475E7B"/>
    <w:rsid w:val="48A1CE97"/>
    <w:rsid w:val="4AC5484B"/>
    <w:rsid w:val="537A21E1"/>
    <w:rsid w:val="557C543B"/>
    <w:rsid w:val="566966C9"/>
    <w:rsid w:val="587358E6"/>
    <w:rsid w:val="5AFF6912"/>
    <w:rsid w:val="5B37E532"/>
    <w:rsid w:val="5BFBD9AE"/>
    <w:rsid w:val="5D753EAF"/>
    <w:rsid w:val="5EFB2496"/>
    <w:rsid w:val="5FBF036D"/>
    <w:rsid w:val="61ED3C40"/>
    <w:rsid w:val="69004F74"/>
    <w:rsid w:val="6ADC731B"/>
    <w:rsid w:val="6BEEE485"/>
    <w:rsid w:val="6CFD0E69"/>
    <w:rsid w:val="6F7B095F"/>
    <w:rsid w:val="6FDFC38B"/>
    <w:rsid w:val="6FFF1109"/>
    <w:rsid w:val="73510E47"/>
    <w:rsid w:val="73EF007D"/>
    <w:rsid w:val="75ABE7E1"/>
    <w:rsid w:val="77BD283E"/>
    <w:rsid w:val="77E699E6"/>
    <w:rsid w:val="77F7DDA1"/>
    <w:rsid w:val="77FC05BE"/>
    <w:rsid w:val="7A417CB2"/>
    <w:rsid w:val="7AC40B9C"/>
    <w:rsid w:val="7B8B5DD0"/>
    <w:rsid w:val="7BF9ECC1"/>
    <w:rsid w:val="7BFFE0B0"/>
    <w:rsid w:val="7C0D6F0E"/>
    <w:rsid w:val="7D679AC1"/>
    <w:rsid w:val="7E8FBFE8"/>
    <w:rsid w:val="7EEBF404"/>
    <w:rsid w:val="7EF3606C"/>
    <w:rsid w:val="7EFC79A9"/>
    <w:rsid w:val="7EFDA5B6"/>
    <w:rsid w:val="7F9F6349"/>
    <w:rsid w:val="7FCF3253"/>
    <w:rsid w:val="7FEF19B9"/>
    <w:rsid w:val="7FEFF4D9"/>
    <w:rsid w:val="7FFB5E71"/>
    <w:rsid w:val="7FFC83BE"/>
    <w:rsid w:val="7FFDD68C"/>
    <w:rsid w:val="9FC57040"/>
    <w:rsid w:val="9FCFF153"/>
    <w:rsid w:val="B63DDCF6"/>
    <w:rsid w:val="B7DEE36F"/>
    <w:rsid w:val="BC774550"/>
    <w:rsid w:val="BCBE7903"/>
    <w:rsid w:val="BE4F088E"/>
    <w:rsid w:val="BF7E5579"/>
    <w:rsid w:val="BFCF099B"/>
    <w:rsid w:val="C9DF8722"/>
    <w:rsid w:val="CE79B8FC"/>
    <w:rsid w:val="CF3B2442"/>
    <w:rsid w:val="D3DB510B"/>
    <w:rsid w:val="DD7D8C10"/>
    <w:rsid w:val="DDFD48C2"/>
    <w:rsid w:val="DFFF2296"/>
    <w:rsid w:val="E7F784F4"/>
    <w:rsid w:val="EDBFEAD5"/>
    <w:rsid w:val="EFCF6527"/>
    <w:rsid w:val="EFFF32F6"/>
    <w:rsid w:val="EFFF8E53"/>
    <w:rsid w:val="F57BEDC7"/>
    <w:rsid w:val="F5DBE8FB"/>
    <w:rsid w:val="F6DF4F5B"/>
    <w:rsid w:val="F77D2EB7"/>
    <w:rsid w:val="F7AC2947"/>
    <w:rsid w:val="F7BB2B09"/>
    <w:rsid w:val="F7DF3431"/>
    <w:rsid w:val="F7FE15A4"/>
    <w:rsid w:val="F9FF2F85"/>
    <w:rsid w:val="FABBEDE3"/>
    <w:rsid w:val="FBEDA474"/>
    <w:rsid w:val="FDFF4903"/>
    <w:rsid w:val="FE37E61D"/>
    <w:rsid w:val="FE7D63C4"/>
    <w:rsid w:val="FEE3D584"/>
    <w:rsid w:val="FF37B22C"/>
    <w:rsid w:val="FFB7C96B"/>
    <w:rsid w:val="FFB9E064"/>
    <w:rsid w:val="FFCF1D64"/>
    <w:rsid w:val="FFD9C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next w:val="1"/>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lang w:val="en-US" w:eastAsia="zh-CN" w:bidi="ar-SA"/>
    </w:rPr>
  </w:style>
  <w:style w:type="paragraph" w:styleId="4">
    <w:name w:val="heading 2"/>
    <w:next w:val="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lang w:val="en-US" w:eastAsia="zh-CN" w:bidi="ar-SA"/>
      <w14:textFill>
        <w14:solidFill>
          <w14:schemeClr w14:val="accent1"/>
        </w14:solidFill>
      </w14:textFill>
    </w:rPr>
  </w:style>
  <w:style w:type="paragraph" w:styleId="5">
    <w:name w:val="heading 3"/>
    <w:next w:val="1"/>
    <w:unhideWhenUsed/>
    <w:qFormat/>
    <w:uiPriority w:val="9"/>
    <w:pPr>
      <w:keepNext/>
      <w:keepLines/>
      <w:spacing w:before="200"/>
      <w:outlineLvl w:val="2"/>
    </w:pPr>
    <w:rPr>
      <w:rFonts w:asciiTheme="majorHAnsi" w:hAnsiTheme="majorHAnsi" w:eastAsiaTheme="majorEastAsia" w:cstheme="majorBidi"/>
      <w:b/>
      <w:bCs/>
      <w:color w:val="5B9BD5" w:themeColor="accent1"/>
      <w:lang w:val="en-US" w:eastAsia="zh-CN" w:bidi="ar-SA"/>
      <w14:textFill>
        <w14:solidFill>
          <w14:schemeClr w14:val="accent1"/>
        </w14:solidFill>
      </w14:textFill>
    </w:rPr>
  </w:style>
  <w:style w:type="paragraph" w:styleId="6">
    <w:name w:val="heading 4"/>
    <w:next w:val="1"/>
    <w:unhideWhenUsed/>
    <w:qFormat/>
    <w:uiPriority w:val="9"/>
    <w:pPr>
      <w:keepNext/>
      <w:keepLines/>
      <w:spacing w:before="200"/>
      <w:outlineLvl w:val="3"/>
    </w:pPr>
    <w:rPr>
      <w:rFonts w:asciiTheme="majorHAnsi" w:hAnsiTheme="majorHAnsi" w:eastAsiaTheme="majorEastAsia" w:cstheme="majorBidi"/>
      <w:b/>
      <w:bCs/>
      <w:i/>
      <w:iCs/>
      <w:color w:val="5B9BD5" w:themeColor="accent1"/>
      <w:lang w:val="en-US" w:eastAsia="zh-CN" w:bidi="ar-SA"/>
      <w14:textFill>
        <w14:solidFill>
          <w14:schemeClr w14:val="accent1"/>
        </w14:solidFill>
      </w14:textFill>
    </w:rPr>
  </w:style>
  <w:style w:type="paragraph" w:styleId="7">
    <w:name w:val="heading 5"/>
    <w:next w:val="1"/>
    <w:unhideWhenUsed/>
    <w:qFormat/>
    <w:uiPriority w:val="9"/>
    <w:pPr>
      <w:keepNext/>
      <w:keepLines/>
      <w:spacing w:before="200"/>
      <w:outlineLvl w:val="4"/>
    </w:pPr>
    <w:rPr>
      <w:rFonts w:asciiTheme="majorHAnsi" w:hAnsiTheme="majorHAnsi" w:eastAsiaTheme="majorEastAsia" w:cstheme="majorBidi"/>
      <w:color w:val="1F4E79" w:themeColor="accent1" w:themeShade="80"/>
      <w:lang w:val="en-US" w:eastAsia="zh-CN" w:bidi="ar-SA"/>
    </w:rPr>
  </w:style>
  <w:style w:type="paragraph" w:styleId="8">
    <w:name w:val="heading 6"/>
    <w:next w:val="1"/>
    <w:unhideWhenUsed/>
    <w:qFormat/>
    <w:uiPriority w:val="9"/>
    <w:pPr>
      <w:keepNext/>
      <w:keepLines/>
      <w:spacing w:before="200"/>
      <w:outlineLvl w:val="5"/>
    </w:pPr>
    <w:rPr>
      <w:rFonts w:asciiTheme="majorHAnsi" w:hAnsiTheme="majorHAnsi" w:eastAsiaTheme="majorEastAsia" w:cstheme="majorBidi"/>
      <w:i/>
      <w:iCs/>
      <w:color w:val="1F4E79" w:themeColor="accent1" w:themeShade="80"/>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9">
    <w:name w:val="Balloon Text"/>
    <w:basedOn w:val="1"/>
    <w:link w:val="17"/>
    <w:semiHidden/>
    <w:unhideWhenUsed/>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Hyperlink"/>
    <w:unhideWhenUsed/>
    <w:qFormat/>
    <w:uiPriority w:val="99"/>
    <w:rPr>
      <w:color w:val="0563C1" w:themeColor="hyperlink"/>
      <w:u w:val="single"/>
      <w14:textFill>
        <w14:solidFill>
          <w14:schemeClr w14:val="hlink"/>
        </w14:solidFill>
      </w14:textFill>
    </w:rPr>
  </w:style>
  <w:style w:type="character" w:customStyle="1" w:styleId="17">
    <w:name w:val="批注框文本 字符"/>
    <w:basedOn w:val="14"/>
    <w:link w:val="9"/>
    <w:semiHidden/>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189</Words>
  <Characters>1078</Characters>
  <Lines>8</Lines>
  <Paragraphs>2</Paragraphs>
  <TotalTime>2</TotalTime>
  <ScaleCrop>false</ScaleCrop>
  <LinksUpToDate>false</LinksUpToDate>
  <CharactersWithSpaces>1265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2021-06-26T11:42:00Z</dcterms:created>
  <dc:creator>金洪帅</dc:creator>
  <cp:lastModifiedBy> </cp:lastModifiedBy>
  <cp:lastPrinted>2025-09-08T09:24:00Z</cp:lastPrinted>
  <dcterms:modified xsi:type="dcterms:W3CDTF">2025-09-08T10:32:14Z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068DE5D1E6684F7C90F9E011F86945E1</vt:lpwstr>
  </property>
  <property fmtid="{D5CDD505-2E9C-101B-9397-08002B2CF9AE}" pid="4" name="KSOSaveFontToCloudKey">
    <vt:lpwstr>198367474_btnclosed</vt:lpwstr>
  </property>
  <property fmtid="{D5CDD505-2E9C-101B-9397-08002B2CF9AE}" pid="5" name="KSOTemplateDocerSaveRecord">
    <vt:lpwstr>eyJoZGlkIjoiODViY2JkMjU3NGYzZTEwMzZmMGFkZWViYmNkYWU3NDIiLCJ1c2VySWQiOiIxNTgzMDc5NDE1In0=</vt:lpwstr>
  </property>
</Properties>
</file>