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D20" w:rsidRDefault="00261D20" w:rsidP="00261D20">
      <w:pPr>
        <w:spacing w:line="594" w:lineRule="exact"/>
        <w:rPr>
          <w:rFonts w:eastAsia="方正黑体_GBK"/>
          <w:sz w:val="32"/>
          <w:szCs w:val="32"/>
        </w:rPr>
      </w:pPr>
      <w:r>
        <w:rPr>
          <w:rFonts w:eastAsia="方正黑体_GBK" w:hint="eastAsia"/>
          <w:sz w:val="32"/>
          <w:szCs w:val="32"/>
        </w:rPr>
        <w:t>附件</w:t>
      </w:r>
      <w:r>
        <w:rPr>
          <w:rFonts w:eastAsia="方正黑体_GBK"/>
          <w:sz w:val="32"/>
          <w:szCs w:val="32"/>
        </w:rPr>
        <w:t>7</w:t>
      </w:r>
    </w:p>
    <w:p w:rsidR="00261D20" w:rsidRDefault="00261D20" w:rsidP="00261D20">
      <w:pPr>
        <w:spacing w:line="594" w:lineRule="exact"/>
        <w:jc w:val="center"/>
        <w:rPr>
          <w:rFonts w:eastAsia="方正小标宋_GBK"/>
          <w:sz w:val="44"/>
          <w:szCs w:val="44"/>
        </w:rPr>
      </w:pPr>
      <w:r>
        <w:rPr>
          <w:rFonts w:eastAsia="方正小标宋_GBK"/>
          <w:sz w:val="44"/>
          <w:szCs w:val="44"/>
        </w:rPr>
        <w:t>12-17</w:t>
      </w:r>
      <w:r>
        <w:rPr>
          <w:rFonts w:eastAsia="方正小标宋_GBK" w:hint="eastAsia"/>
          <w:sz w:val="44"/>
          <w:szCs w:val="44"/>
        </w:rPr>
        <w:t>岁学生新冠病毒疫苗接种</w:t>
      </w:r>
    </w:p>
    <w:p w:rsidR="00261D20" w:rsidRDefault="00261D20" w:rsidP="00261D20">
      <w:pPr>
        <w:spacing w:line="594" w:lineRule="exact"/>
        <w:jc w:val="center"/>
        <w:rPr>
          <w:rFonts w:eastAsia="方正小标宋_GBK"/>
          <w:sz w:val="44"/>
          <w:szCs w:val="44"/>
        </w:rPr>
      </w:pPr>
      <w:r>
        <w:rPr>
          <w:rFonts w:eastAsia="方正小标宋_GBK" w:hint="eastAsia"/>
          <w:sz w:val="44"/>
          <w:szCs w:val="44"/>
        </w:rPr>
        <w:t>有关事项问答</w:t>
      </w:r>
    </w:p>
    <w:p w:rsidR="00261D20" w:rsidRDefault="00261D20" w:rsidP="00261D20">
      <w:pPr>
        <w:spacing w:line="594" w:lineRule="exact"/>
        <w:rPr>
          <w:rFonts w:eastAsia="方正仿宋_GBK"/>
          <w:bCs/>
          <w:sz w:val="32"/>
          <w:szCs w:val="32"/>
        </w:rPr>
      </w:pPr>
    </w:p>
    <w:p w:rsidR="00261D20" w:rsidRDefault="00261D20" w:rsidP="00261D20">
      <w:pPr>
        <w:spacing w:line="594" w:lineRule="exact"/>
        <w:ind w:firstLineChars="200" w:firstLine="640"/>
        <w:rPr>
          <w:rFonts w:eastAsia="方正黑体_GBK"/>
          <w:bCs/>
          <w:sz w:val="32"/>
          <w:szCs w:val="32"/>
        </w:rPr>
      </w:pPr>
      <w:r>
        <w:rPr>
          <w:rFonts w:eastAsia="方正黑体_GBK"/>
          <w:bCs/>
          <w:sz w:val="32"/>
          <w:szCs w:val="32"/>
        </w:rPr>
        <w:t>1.</w:t>
      </w:r>
      <w:r>
        <w:rPr>
          <w:rFonts w:eastAsia="方正黑体_GBK" w:hint="eastAsia"/>
          <w:bCs/>
          <w:sz w:val="32"/>
          <w:szCs w:val="32"/>
        </w:rPr>
        <w:t>我区</w:t>
      </w:r>
      <w:r>
        <w:rPr>
          <w:rFonts w:eastAsia="方正黑体_GBK"/>
          <w:bCs/>
          <w:sz w:val="32"/>
          <w:szCs w:val="32"/>
        </w:rPr>
        <w:t>12-17</w:t>
      </w:r>
      <w:r>
        <w:rPr>
          <w:rFonts w:eastAsia="方正黑体_GBK" w:hint="eastAsia"/>
          <w:bCs/>
          <w:sz w:val="32"/>
          <w:szCs w:val="32"/>
        </w:rPr>
        <w:t>岁学生什么时候可以接种到新冠病毒疫苗</w:t>
      </w:r>
    </w:p>
    <w:p w:rsidR="00261D20" w:rsidRDefault="00261D20" w:rsidP="00261D20">
      <w:pPr>
        <w:spacing w:line="594" w:lineRule="exact"/>
        <w:ind w:firstLine="630"/>
        <w:rPr>
          <w:rFonts w:eastAsia="方正仿宋_GBK"/>
          <w:bCs/>
          <w:sz w:val="32"/>
          <w:szCs w:val="32"/>
        </w:rPr>
      </w:pPr>
      <w:r>
        <w:rPr>
          <w:rFonts w:eastAsia="方正仿宋_GBK" w:hint="eastAsia"/>
          <w:bCs/>
          <w:sz w:val="32"/>
          <w:szCs w:val="32"/>
        </w:rPr>
        <w:t>答：按照国务院联防联控机制的总体安排，结合我市实际，将从</w:t>
      </w:r>
      <w:r>
        <w:rPr>
          <w:rFonts w:eastAsia="方正仿宋_GBK"/>
          <w:bCs/>
          <w:sz w:val="32"/>
          <w:szCs w:val="32"/>
        </w:rPr>
        <w:t>8</w:t>
      </w:r>
      <w:r>
        <w:rPr>
          <w:rFonts w:eastAsia="方正仿宋_GBK" w:hint="eastAsia"/>
          <w:bCs/>
          <w:sz w:val="32"/>
          <w:szCs w:val="32"/>
        </w:rPr>
        <w:t>月起分批次启动</w:t>
      </w:r>
      <w:r>
        <w:rPr>
          <w:rFonts w:eastAsia="方正仿宋_GBK"/>
          <w:bCs/>
          <w:sz w:val="32"/>
          <w:szCs w:val="32"/>
        </w:rPr>
        <w:t>12—17</w:t>
      </w:r>
      <w:r>
        <w:rPr>
          <w:rFonts w:eastAsia="方正仿宋_GBK" w:hint="eastAsia"/>
          <w:bCs/>
          <w:sz w:val="32"/>
          <w:szCs w:val="32"/>
        </w:rPr>
        <w:t>岁学生疫苗接种。具体安排是：</w:t>
      </w:r>
    </w:p>
    <w:p w:rsidR="00261D20" w:rsidRDefault="00261D20" w:rsidP="00261D20">
      <w:pPr>
        <w:spacing w:line="594" w:lineRule="exact"/>
        <w:ind w:firstLineChars="200" w:firstLine="640"/>
        <w:rPr>
          <w:rFonts w:eastAsia="方正仿宋_GBK"/>
          <w:sz w:val="32"/>
          <w:szCs w:val="32"/>
        </w:rPr>
      </w:pPr>
      <w:r>
        <w:rPr>
          <w:rFonts w:eastAsia="方正楷体_GBK" w:hint="eastAsia"/>
          <w:sz w:val="32"/>
          <w:szCs w:val="32"/>
        </w:rPr>
        <w:t>第一阶段（</w:t>
      </w:r>
      <w:r>
        <w:rPr>
          <w:rFonts w:eastAsia="方正楷体_GBK"/>
          <w:sz w:val="32"/>
          <w:szCs w:val="32"/>
        </w:rPr>
        <w:t>8</w:t>
      </w:r>
      <w:r>
        <w:rPr>
          <w:rFonts w:eastAsia="方正楷体_GBK" w:hint="eastAsia"/>
          <w:sz w:val="32"/>
          <w:szCs w:val="32"/>
        </w:rPr>
        <w:t>月</w:t>
      </w:r>
      <w:r>
        <w:rPr>
          <w:rFonts w:eastAsia="方正楷体_GBK"/>
          <w:sz w:val="32"/>
          <w:szCs w:val="32"/>
        </w:rPr>
        <w:t>1</w:t>
      </w:r>
      <w:r>
        <w:rPr>
          <w:rFonts w:eastAsia="方正仿宋_GBK"/>
          <w:sz w:val="32"/>
          <w:szCs w:val="32"/>
        </w:rPr>
        <w:t>—</w:t>
      </w:r>
      <w:r>
        <w:rPr>
          <w:rFonts w:eastAsia="方正楷体_GBK"/>
          <w:sz w:val="32"/>
          <w:szCs w:val="32"/>
        </w:rPr>
        <w:t>10</w:t>
      </w:r>
      <w:r>
        <w:rPr>
          <w:rFonts w:eastAsia="方正楷体_GBK" w:hint="eastAsia"/>
          <w:sz w:val="32"/>
          <w:szCs w:val="32"/>
        </w:rPr>
        <w:t>日）。</w:t>
      </w:r>
      <w:r>
        <w:rPr>
          <w:rFonts w:eastAsia="方正仿宋_GBK"/>
          <w:sz w:val="32"/>
          <w:szCs w:val="32"/>
        </w:rPr>
        <w:t>15—17</w:t>
      </w:r>
      <w:r>
        <w:rPr>
          <w:rFonts w:eastAsia="方正仿宋_GBK" w:hint="eastAsia"/>
          <w:sz w:val="32"/>
          <w:szCs w:val="32"/>
        </w:rPr>
        <w:t>岁学生由监护人带领到就近的新冠病毒疫苗接种点，完成第一剂次灭活疫苗接种。</w:t>
      </w:r>
    </w:p>
    <w:p w:rsidR="00261D20" w:rsidRDefault="00261D20" w:rsidP="00261D20">
      <w:pPr>
        <w:spacing w:line="594" w:lineRule="exact"/>
        <w:ind w:firstLineChars="200" w:firstLine="640"/>
        <w:rPr>
          <w:rFonts w:eastAsia="方正仿宋_GBK"/>
          <w:sz w:val="32"/>
          <w:szCs w:val="32"/>
        </w:rPr>
      </w:pPr>
      <w:r>
        <w:rPr>
          <w:rFonts w:eastAsia="方正楷体_GBK" w:hint="eastAsia"/>
          <w:sz w:val="32"/>
          <w:szCs w:val="32"/>
        </w:rPr>
        <w:t>第二阶段（</w:t>
      </w:r>
      <w:r>
        <w:rPr>
          <w:rFonts w:eastAsia="方正楷体_GBK"/>
          <w:sz w:val="32"/>
          <w:szCs w:val="32"/>
        </w:rPr>
        <w:t>9</w:t>
      </w:r>
      <w:r>
        <w:rPr>
          <w:rFonts w:eastAsia="方正楷体_GBK" w:hint="eastAsia"/>
          <w:sz w:val="32"/>
          <w:szCs w:val="32"/>
        </w:rPr>
        <w:t>月</w:t>
      </w:r>
      <w:r>
        <w:rPr>
          <w:rFonts w:eastAsia="方正楷体_GBK"/>
          <w:sz w:val="32"/>
          <w:szCs w:val="32"/>
        </w:rPr>
        <w:t>1</w:t>
      </w:r>
      <w:r>
        <w:rPr>
          <w:rFonts w:eastAsia="方正仿宋_GBK"/>
          <w:sz w:val="32"/>
          <w:szCs w:val="32"/>
        </w:rPr>
        <w:t>—</w:t>
      </w:r>
      <w:r>
        <w:rPr>
          <w:rFonts w:eastAsia="方正楷体_GBK"/>
          <w:sz w:val="32"/>
          <w:szCs w:val="32"/>
        </w:rPr>
        <w:t>10</w:t>
      </w:r>
      <w:r>
        <w:rPr>
          <w:rFonts w:eastAsia="方正楷体_GBK" w:hint="eastAsia"/>
          <w:sz w:val="32"/>
          <w:szCs w:val="32"/>
        </w:rPr>
        <w:t>日）。</w:t>
      </w:r>
      <w:r>
        <w:rPr>
          <w:rFonts w:eastAsia="方正仿宋_GBK" w:hint="eastAsia"/>
          <w:sz w:val="32"/>
          <w:szCs w:val="32"/>
        </w:rPr>
        <w:t>开展</w:t>
      </w:r>
      <w:r>
        <w:rPr>
          <w:rFonts w:eastAsia="方正仿宋_GBK"/>
          <w:sz w:val="32"/>
          <w:szCs w:val="32"/>
        </w:rPr>
        <w:t>12—14</w:t>
      </w:r>
      <w:r>
        <w:rPr>
          <w:rFonts w:eastAsia="方正仿宋_GBK" w:hint="eastAsia"/>
          <w:sz w:val="32"/>
          <w:szCs w:val="32"/>
        </w:rPr>
        <w:t>岁学生第一剂次灭活疫苗接种。</w:t>
      </w:r>
    </w:p>
    <w:p w:rsidR="00261D20" w:rsidRDefault="00261D20" w:rsidP="00261D20">
      <w:pPr>
        <w:spacing w:line="594" w:lineRule="exact"/>
        <w:ind w:firstLineChars="200" w:firstLine="640"/>
        <w:rPr>
          <w:rFonts w:eastAsia="方正仿宋_GBK"/>
          <w:sz w:val="32"/>
          <w:szCs w:val="32"/>
        </w:rPr>
      </w:pPr>
      <w:r>
        <w:rPr>
          <w:rFonts w:eastAsia="方正楷体_GBK" w:hint="eastAsia"/>
          <w:sz w:val="32"/>
          <w:szCs w:val="32"/>
        </w:rPr>
        <w:t>第三阶段（</w:t>
      </w:r>
      <w:r>
        <w:rPr>
          <w:rFonts w:eastAsia="方正楷体_GBK"/>
          <w:sz w:val="32"/>
          <w:szCs w:val="32"/>
        </w:rPr>
        <w:t>9</w:t>
      </w:r>
      <w:r>
        <w:rPr>
          <w:rFonts w:eastAsia="方正楷体_GBK" w:hint="eastAsia"/>
          <w:sz w:val="32"/>
          <w:szCs w:val="32"/>
        </w:rPr>
        <w:t>月</w:t>
      </w:r>
      <w:r>
        <w:rPr>
          <w:rFonts w:eastAsia="方正楷体_GBK"/>
          <w:sz w:val="32"/>
          <w:szCs w:val="32"/>
        </w:rPr>
        <w:t>11</w:t>
      </w:r>
      <w:r>
        <w:rPr>
          <w:rFonts w:eastAsia="方正仿宋_GBK"/>
          <w:sz w:val="32"/>
          <w:szCs w:val="32"/>
        </w:rPr>
        <w:t>—</w:t>
      </w:r>
      <w:r>
        <w:rPr>
          <w:rFonts w:eastAsia="方正楷体_GBK"/>
          <w:sz w:val="32"/>
          <w:szCs w:val="32"/>
        </w:rPr>
        <w:t>20</w:t>
      </w:r>
      <w:r>
        <w:rPr>
          <w:rFonts w:eastAsia="方正楷体_GBK" w:hint="eastAsia"/>
          <w:sz w:val="32"/>
          <w:szCs w:val="32"/>
        </w:rPr>
        <w:t>日）。</w:t>
      </w:r>
      <w:r>
        <w:rPr>
          <w:rFonts w:eastAsia="方正仿宋_GBK" w:hint="eastAsia"/>
          <w:sz w:val="32"/>
          <w:szCs w:val="32"/>
        </w:rPr>
        <w:t>完成</w:t>
      </w:r>
      <w:r>
        <w:rPr>
          <w:rFonts w:eastAsia="方正仿宋_GBK"/>
          <w:sz w:val="32"/>
          <w:szCs w:val="32"/>
        </w:rPr>
        <w:t>15—17</w:t>
      </w:r>
      <w:r>
        <w:rPr>
          <w:rFonts w:eastAsia="方正仿宋_GBK" w:hint="eastAsia"/>
          <w:sz w:val="32"/>
          <w:szCs w:val="32"/>
        </w:rPr>
        <w:t>岁学生第二剂次灭活疫苗接种。</w:t>
      </w:r>
    </w:p>
    <w:p w:rsidR="00261D20" w:rsidRDefault="00261D20" w:rsidP="00261D20">
      <w:pPr>
        <w:spacing w:line="594" w:lineRule="exact"/>
        <w:ind w:firstLineChars="200" w:firstLine="640"/>
        <w:rPr>
          <w:rFonts w:eastAsia="方正仿宋_GBK"/>
          <w:sz w:val="32"/>
          <w:szCs w:val="32"/>
        </w:rPr>
      </w:pPr>
      <w:r>
        <w:rPr>
          <w:rFonts w:eastAsia="方正楷体_GBK" w:hint="eastAsia"/>
          <w:sz w:val="32"/>
          <w:szCs w:val="32"/>
        </w:rPr>
        <w:t>第四阶段（</w:t>
      </w:r>
      <w:r>
        <w:rPr>
          <w:rFonts w:eastAsia="方正楷体_GBK"/>
          <w:sz w:val="32"/>
          <w:szCs w:val="32"/>
        </w:rPr>
        <w:t>10</w:t>
      </w:r>
      <w:r>
        <w:rPr>
          <w:rFonts w:eastAsia="方正楷体_GBK" w:hint="eastAsia"/>
          <w:sz w:val="32"/>
          <w:szCs w:val="32"/>
        </w:rPr>
        <w:t>月</w:t>
      </w:r>
      <w:r>
        <w:rPr>
          <w:rFonts w:eastAsia="方正楷体_GBK"/>
          <w:sz w:val="32"/>
          <w:szCs w:val="32"/>
        </w:rPr>
        <w:t>10</w:t>
      </w:r>
      <w:r>
        <w:rPr>
          <w:rFonts w:eastAsia="方正仿宋_GBK"/>
          <w:sz w:val="32"/>
          <w:szCs w:val="32"/>
        </w:rPr>
        <w:t>—</w:t>
      </w:r>
      <w:r>
        <w:rPr>
          <w:rFonts w:eastAsia="方正楷体_GBK"/>
          <w:sz w:val="32"/>
          <w:szCs w:val="32"/>
        </w:rPr>
        <w:t>20</w:t>
      </w:r>
      <w:r>
        <w:rPr>
          <w:rFonts w:eastAsia="方正楷体_GBK" w:hint="eastAsia"/>
          <w:sz w:val="32"/>
          <w:szCs w:val="32"/>
        </w:rPr>
        <w:t>日）。</w:t>
      </w:r>
      <w:r>
        <w:rPr>
          <w:rFonts w:eastAsia="方正仿宋_GBK" w:hint="eastAsia"/>
          <w:sz w:val="32"/>
          <w:szCs w:val="32"/>
        </w:rPr>
        <w:t>完成</w:t>
      </w:r>
      <w:r>
        <w:rPr>
          <w:rFonts w:eastAsia="方正仿宋_GBK"/>
          <w:sz w:val="32"/>
          <w:szCs w:val="32"/>
        </w:rPr>
        <w:t>12—14</w:t>
      </w:r>
      <w:r>
        <w:rPr>
          <w:rFonts w:eastAsia="方正仿宋_GBK" w:hint="eastAsia"/>
          <w:sz w:val="32"/>
          <w:szCs w:val="32"/>
        </w:rPr>
        <w:t>岁人员学生第二剂次灭活疫苗接种。</w:t>
      </w:r>
    </w:p>
    <w:p w:rsidR="00261D20" w:rsidRDefault="00261D20" w:rsidP="00261D20">
      <w:pPr>
        <w:spacing w:line="594" w:lineRule="exact"/>
        <w:ind w:firstLineChars="200" w:firstLine="640"/>
        <w:rPr>
          <w:rFonts w:eastAsia="方正黑体_GBK"/>
          <w:sz w:val="32"/>
          <w:szCs w:val="32"/>
        </w:rPr>
      </w:pPr>
      <w:r>
        <w:rPr>
          <w:rFonts w:eastAsia="方正仿宋_GBK"/>
          <w:sz w:val="32"/>
          <w:szCs w:val="32"/>
        </w:rPr>
        <w:t>12—17</w:t>
      </w:r>
      <w:r>
        <w:rPr>
          <w:rFonts w:eastAsia="方正仿宋_GBK" w:hint="eastAsia"/>
          <w:sz w:val="32"/>
          <w:szCs w:val="32"/>
        </w:rPr>
        <w:t>岁非在校人员纳入社区管理，由社区组织动员，无禁忌人员应接尽接。</w:t>
      </w:r>
    </w:p>
    <w:p w:rsidR="00261D20" w:rsidRDefault="00261D20" w:rsidP="00261D20">
      <w:pPr>
        <w:spacing w:line="594" w:lineRule="exact"/>
        <w:ind w:firstLineChars="200" w:firstLine="640"/>
        <w:rPr>
          <w:rFonts w:eastAsia="方正仿宋_GBK"/>
          <w:sz w:val="32"/>
          <w:szCs w:val="32"/>
        </w:rPr>
      </w:pPr>
      <w:r>
        <w:rPr>
          <w:rFonts w:eastAsia="方正黑体_GBK"/>
          <w:bCs/>
          <w:sz w:val="32"/>
          <w:szCs w:val="32"/>
        </w:rPr>
        <w:t>2.</w:t>
      </w:r>
      <w:r>
        <w:rPr>
          <w:rFonts w:eastAsia="方正黑体_GBK" w:hint="eastAsia"/>
          <w:bCs/>
          <w:sz w:val="32"/>
          <w:szCs w:val="32"/>
        </w:rPr>
        <w:t>新冠病毒疫苗青少年有必要接种吗？</w:t>
      </w:r>
      <w:r>
        <w:rPr>
          <w:rFonts w:eastAsia="方正仿宋_GBK"/>
          <w:sz w:val="32"/>
          <w:szCs w:val="32"/>
        </w:rPr>
        <w:t xml:space="preserve"> </w:t>
      </w:r>
    </w:p>
    <w:p w:rsidR="00261D20" w:rsidRDefault="00261D20" w:rsidP="00261D20">
      <w:pPr>
        <w:spacing w:line="594" w:lineRule="exact"/>
        <w:ind w:firstLine="629"/>
        <w:rPr>
          <w:rFonts w:eastAsia="方正仿宋_GBK"/>
          <w:sz w:val="32"/>
          <w:szCs w:val="32"/>
        </w:rPr>
      </w:pPr>
      <w:r>
        <w:rPr>
          <w:rFonts w:eastAsia="方正仿宋_GBK" w:hint="eastAsia"/>
          <w:sz w:val="32"/>
          <w:szCs w:val="32"/>
        </w:rPr>
        <w:t>答：有必要。一方面我国绝大多数人都没有针对新冠病毒的免疫力，对新冠病毒是易感的，感染发病后，有的人还会发展为危重症，甚至造成死亡。接种疫苗后，一方面绝大部分人可以获得免疫力，从而有效降低发病、重症和死亡的</w:t>
      </w:r>
      <w:r>
        <w:rPr>
          <w:rFonts w:eastAsia="方正仿宋_GBK" w:hint="eastAsia"/>
          <w:sz w:val="32"/>
          <w:szCs w:val="32"/>
        </w:rPr>
        <w:lastRenderedPageBreak/>
        <w:t>风险；另一方面，为青少年接种新冠病毒疫苗，对建立人群免疫屏障，阻断新冠肺炎的流行，尽快恢复我国社会经济、居民生活正常运转，具有重要意义。</w:t>
      </w:r>
    </w:p>
    <w:p w:rsidR="00261D20" w:rsidRDefault="00261D20" w:rsidP="00261D20">
      <w:pPr>
        <w:spacing w:line="594" w:lineRule="exact"/>
        <w:ind w:firstLine="630"/>
        <w:rPr>
          <w:rFonts w:eastAsia="方正仿宋_GBK"/>
          <w:sz w:val="32"/>
          <w:szCs w:val="32"/>
        </w:rPr>
      </w:pPr>
      <w:r>
        <w:rPr>
          <w:rFonts w:eastAsia="方正仿宋_GBK" w:hint="eastAsia"/>
          <w:sz w:val="32"/>
          <w:szCs w:val="32"/>
        </w:rPr>
        <w:t>当前，全球新冠疫情仍处于高度流行态势，接种新冠病毒疫苗，不仅可以有效预防新冠病毒感染，而且能显著降低重症和死亡。儿童免疫系统尚未发育成熟，很容易感染病毒、细菌等病原微生物；同时，中小学是人群聚集的场所，一旦有病毒输入，易发生暴发疫情。因此，少年儿童也是免疫屏障构筑的重点人群。</w:t>
      </w:r>
    </w:p>
    <w:p w:rsidR="00261D20" w:rsidRDefault="00261D20" w:rsidP="00261D20">
      <w:pPr>
        <w:spacing w:line="594" w:lineRule="exact"/>
        <w:ind w:firstLineChars="200" w:firstLine="640"/>
        <w:rPr>
          <w:rFonts w:eastAsia="方正黑体_GBK"/>
          <w:bCs/>
          <w:sz w:val="32"/>
          <w:szCs w:val="32"/>
        </w:rPr>
      </w:pPr>
      <w:r>
        <w:rPr>
          <w:rFonts w:eastAsia="方正黑体_GBK"/>
          <w:bCs/>
          <w:sz w:val="32"/>
          <w:szCs w:val="32"/>
        </w:rPr>
        <w:t>3.</w:t>
      </w:r>
      <w:r>
        <w:rPr>
          <w:rFonts w:eastAsia="方正黑体_GBK" w:hint="eastAsia"/>
          <w:bCs/>
          <w:sz w:val="32"/>
          <w:szCs w:val="32"/>
        </w:rPr>
        <w:t>青少年接种新冠病毒灭活疫苗是否安全有效？</w:t>
      </w:r>
      <w:r>
        <w:rPr>
          <w:rFonts w:eastAsia="方正黑体_GBK"/>
          <w:bCs/>
          <w:sz w:val="32"/>
          <w:szCs w:val="32"/>
        </w:rPr>
        <w:t xml:space="preserve"> </w:t>
      </w:r>
    </w:p>
    <w:p w:rsidR="00261D20" w:rsidRDefault="00261D20" w:rsidP="00261D20">
      <w:pPr>
        <w:spacing w:line="594" w:lineRule="exact"/>
        <w:ind w:firstLineChars="200" w:firstLine="640"/>
        <w:rPr>
          <w:rFonts w:eastAsia="方正仿宋_GBK"/>
          <w:sz w:val="32"/>
          <w:szCs w:val="32"/>
        </w:rPr>
      </w:pPr>
      <w:r>
        <w:rPr>
          <w:rFonts w:eastAsia="方正仿宋_GBK" w:hint="eastAsia"/>
          <w:sz w:val="32"/>
          <w:szCs w:val="32"/>
        </w:rPr>
        <w:t>答：国务院联防联控机制发布会公布：国药中生北京所和北京科兴中维公司研制的灭活疫苗在获得附条件上市批准以后，继成人使用之后继续开展了</w:t>
      </w:r>
      <w:r>
        <w:rPr>
          <w:rFonts w:eastAsia="方正仿宋_GBK"/>
          <w:sz w:val="32"/>
          <w:szCs w:val="32"/>
        </w:rPr>
        <w:t>3—17</w:t>
      </w:r>
      <w:r>
        <w:rPr>
          <w:rFonts w:eastAsia="方正仿宋_GBK" w:hint="eastAsia"/>
          <w:sz w:val="32"/>
          <w:szCs w:val="32"/>
        </w:rPr>
        <w:t>岁人群的扩大临床试验，积累了更多的数据，这些数据及时上报国家，经过专家的认真审评论证，充分证明了在</w:t>
      </w:r>
      <w:r>
        <w:rPr>
          <w:rFonts w:eastAsia="方正仿宋_GBK"/>
          <w:sz w:val="32"/>
          <w:szCs w:val="32"/>
        </w:rPr>
        <w:t>3—17</w:t>
      </w:r>
      <w:r>
        <w:rPr>
          <w:rFonts w:eastAsia="方正仿宋_GBK" w:hint="eastAsia"/>
          <w:sz w:val="32"/>
          <w:szCs w:val="32"/>
        </w:rPr>
        <w:t>岁这个人群是安全的。这些结果显示了它们诱导产生抗体的能力也都非常强。</w:t>
      </w:r>
      <w:r>
        <w:rPr>
          <w:rFonts w:eastAsia="方正仿宋_GBK"/>
          <w:sz w:val="32"/>
          <w:szCs w:val="32"/>
        </w:rPr>
        <w:t xml:space="preserve"> </w:t>
      </w:r>
    </w:p>
    <w:p w:rsidR="00261D20" w:rsidRDefault="00261D20" w:rsidP="00261D20">
      <w:pPr>
        <w:spacing w:line="594" w:lineRule="exact"/>
        <w:ind w:firstLineChars="200" w:firstLine="640"/>
        <w:rPr>
          <w:rFonts w:eastAsia="方正黑体_GBK"/>
          <w:bCs/>
          <w:sz w:val="32"/>
          <w:szCs w:val="32"/>
        </w:rPr>
      </w:pPr>
      <w:r>
        <w:rPr>
          <w:rFonts w:eastAsia="方正黑体_GBK"/>
          <w:bCs/>
          <w:sz w:val="32"/>
          <w:szCs w:val="32"/>
        </w:rPr>
        <w:t>4.</w:t>
      </w:r>
      <w:r>
        <w:rPr>
          <w:rFonts w:eastAsia="方正黑体_GBK" w:hint="eastAsia"/>
          <w:bCs/>
          <w:sz w:val="32"/>
          <w:szCs w:val="32"/>
        </w:rPr>
        <w:t>我市每名</w:t>
      </w:r>
      <w:r>
        <w:rPr>
          <w:rFonts w:eastAsia="方正黑体_GBK"/>
          <w:bCs/>
          <w:sz w:val="32"/>
          <w:szCs w:val="32"/>
        </w:rPr>
        <w:t>12</w:t>
      </w:r>
      <w:r>
        <w:rPr>
          <w:rFonts w:eastAsia="方正仿宋_GBK"/>
          <w:sz w:val="32"/>
          <w:szCs w:val="32"/>
        </w:rPr>
        <w:t>—</w:t>
      </w:r>
      <w:r>
        <w:rPr>
          <w:rFonts w:eastAsia="方正黑体_GBK"/>
          <w:bCs/>
          <w:sz w:val="32"/>
          <w:szCs w:val="32"/>
        </w:rPr>
        <w:t>17</w:t>
      </w:r>
      <w:r>
        <w:rPr>
          <w:rFonts w:eastAsia="方正黑体_GBK" w:hint="eastAsia"/>
          <w:bCs/>
          <w:sz w:val="32"/>
          <w:szCs w:val="32"/>
        </w:rPr>
        <w:t>岁学生都需要接种吗？</w:t>
      </w:r>
    </w:p>
    <w:p w:rsidR="00261D20" w:rsidRDefault="00261D20" w:rsidP="00261D20">
      <w:pPr>
        <w:spacing w:line="594" w:lineRule="exact"/>
        <w:ind w:firstLineChars="200" w:firstLine="640"/>
        <w:rPr>
          <w:rFonts w:eastAsia="方正仿宋_GBK"/>
          <w:sz w:val="32"/>
          <w:szCs w:val="32"/>
        </w:rPr>
      </w:pPr>
      <w:r>
        <w:rPr>
          <w:rFonts w:eastAsia="方正仿宋_GBK" w:hint="eastAsia"/>
          <w:sz w:val="32"/>
          <w:szCs w:val="32"/>
        </w:rPr>
        <w:t>答：</w:t>
      </w:r>
      <w:r>
        <w:rPr>
          <w:rFonts w:eastAsia="方正仿宋_GBK" w:hint="eastAsia"/>
          <w:bCs/>
          <w:sz w:val="32"/>
          <w:szCs w:val="32"/>
        </w:rPr>
        <w:t>实施</w:t>
      </w:r>
      <w:r>
        <w:rPr>
          <w:rFonts w:eastAsia="方正仿宋_GBK"/>
          <w:sz w:val="32"/>
          <w:szCs w:val="32"/>
        </w:rPr>
        <w:t>12—17</w:t>
      </w:r>
      <w:r>
        <w:rPr>
          <w:rFonts w:eastAsia="方正仿宋_GBK" w:hint="eastAsia"/>
          <w:sz w:val="32"/>
          <w:szCs w:val="32"/>
        </w:rPr>
        <w:t>岁学生新冠病毒疫苗接种是党中央对新冠疫情防控的重大决策部署。疫苗接种是对学生健康成长、维护学校正常教育教学秩序最大的关爱，是给学生最大的福利，也是学校、学生、家长应该履行的个人防控责任。为了您和他人的健康，若无接种禁忌，都要应接尽接、应接快接。</w:t>
      </w:r>
    </w:p>
    <w:p w:rsidR="00261D20" w:rsidRDefault="00261D20" w:rsidP="00261D20">
      <w:pPr>
        <w:spacing w:line="594" w:lineRule="exact"/>
        <w:ind w:firstLineChars="200" w:firstLine="640"/>
        <w:rPr>
          <w:rFonts w:eastAsia="方正仿宋_GBK"/>
          <w:sz w:val="32"/>
          <w:szCs w:val="32"/>
        </w:rPr>
      </w:pPr>
      <w:r>
        <w:rPr>
          <w:rFonts w:eastAsia="方正仿宋_GBK"/>
          <w:sz w:val="32"/>
          <w:szCs w:val="32"/>
        </w:rPr>
        <w:t>12-17</w:t>
      </w:r>
      <w:r>
        <w:rPr>
          <w:rFonts w:eastAsia="方正仿宋_GBK" w:hint="eastAsia"/>
          <w:sz w:val="32"/>
          <w:szCs w:val="32"/>
        </w:rPr>
        <w:t>岁学生新冠病毒疫苗接种时需要提供学生家长签</w:t>
      </w:r>
      <w:r>
        <w:rPr>
          <w:rFonts w:eastAsia="方正仿宋_GBK" w:hint="eastAsia"/>
          <w:sz w:val="32"/>
          <w:szCs w:val="32"/>
        </w:rPr>
        <w:lastRenderedPageBreak/>
        <w:t>名的知情同意书和健康状况登记表。</w:t>
      </w:r>
    </w:p>
    <w:p w:rsidR="00261D20" w:rsidRDefault="00261D20" w:rsidP="00261D20">
      <w:pPr>
        <w:numPr>
          <w:ilvl w:val="0"/>
          <w:numId w:val="1"/>
        </w:numPr>
        <w:tabs>
          <w:tab w:val="left" w:pos="312"/>
        </w:tabs>
        <w:spacing w:line="594" w:lineRule="exact"/>
        <w:ind w:firstLineChars="200" w:firstLine="640"/>
        <w:textAlignment w:val="baseline"/>
        <w:rPr>
          <w:rFonts w:eastAsia="方正黑体_GBK"/>
          <w:bCs/>
          <w:sz w:val="32"/>
          <w:szCs w:val="32"/>
        </w:rPr>
      </w:pPr>
      <w:r>
        <w:rPr>
          <w:rFonts w:eastAsia="方正黑体_GBK" w:hint="eastAsia"/>
          <w:bCs/>
          <w:sz w:val="32"/>
          <w:szCs w:val="32"/>
        </w:rPr>
        <w:t>接种新冠病毒疫苗前需要做哪些准备？</w:t>
      </w:r>
      <w:r>
        <w:rPr>
          <w:rFonts w:eastAsia="方正黑体_GBK"/>
          <w:bCs/>
          <w:sz w:val="32"/>
          <w:szCs w:val="32"/>
        </w:rPr>
        <w:t xml:space="preserve"> </w:t>
      </w:r>
    </w:p>
    <w:p w:rsidR="00261D20" w:rsidRDefault="00261D20" w:rsidP="00261D20">
      <w:pPr>
        <w:spacing w:line="594" w:lineRule="exact"/>
        <w:ind w:firstLineChars="200" w:firstLine="640"/>
        <w:rPr>
          <w:rFonts w:eastAsia="方正仿宋_GBK"/>
          <w:bCs/>
          <w:sz w:val="32"/>
          <w:szCs w:val="32"/>
        </w:rPr>
      </w:pPr>
      <w:r>
        <w:rPr>
          <w:rFonts w:eastAsia="方正仿宋_GBK" w:hint="eastAsia"/>
          <w:sz w:val="32"/>
          <w:szCs w:val="32"/>
        </w:rPr>
        <w:t>答：家长需要了解新冠病毒疫苗接种相关知识，认真阅读并填写知情同意书。提醒孩子当天穿宽松的衣服方便接种，前往接种点时需佩戴口罩。</w:t>
      </w:r>
      <w:r>
        <w:rPr>
          <w:rFonts w:eastAsia="方正仿宋_GBK"/>
          <w:sz w:val="32"/>
          <w:szCs w:val="32"/>
        </w:rPr>
        <w:t xml:space="preserve"> </w:t>
      </w:r>
    </w:p>
    <w:p w:rsidR="00261D20" w:rsidRDefault="00261D20" w:rsidP="00261D20">
      <w:pPr>
        <w:spacing w:line="594" w:lineRule="exact"/>
        <w:ind w:firstLineChars="200" w:firstLine="640"/>
        <w:rPr>
          <w:rFonts w:eastAsia="方正黑体_GBK"/>
          <w:bCs/>
          <w:sz w:val="32"/>
          <w:szCs w:val="32"/>
        </w:rPr>
      </w:pPr>
      <w:r>
        <w:rPr>
          <w:rFonts w:eastAsia="方正黑体_GBK"/>
          <w:bCs/>
          <w:sz w:val="32"/>
          <w:szCs w:val="32"/>
        </w:rPr>
        <w:t>6.12-17</w:t>
      </w:r>
      <w:r>
        <w:rPr>
          <w:rFonts w:eastAsia="方正黑体_GBK" w:hint="eastAsia"/>
          <w:bCs/>
          <w:sz w:val="32"/>
          <w:szCs w:val="32"/>
        </w:rPr>
        <w:t>岁人群目前使用的是哪种疫苗？</w:t>
      </w:r>
    </w:p>
    <w:p w:rsidR="00261D20" w:rsidRDefault="00261D20" w:rsidP="00261D20">
      <w:pPr>
        <w:spacing w:line="594" w:lineRule="exact"/>
        <w:ind w:firstLineChars="200" w:firstLine="640"/>
        <w:rPr>
          <w:rFonts w:eastAsia="方正黑体_GBK"/>
          <w:bCs/>
          <w:sz w:val="32"/>
          <w:szCs w:val="32"/>
        </w:rPr>
      </w:pPr>
      <w:r>
        <w:rPr>
          <w:rFonts w:eastAsia="方正仿宋_GBK" w:hint="eastAsia"/>
          <w:sz w:val="32"/>
          <w:szCs w:val="32"/>
        </w:rPr>
        <w:t>答：接种所用疫苗为新型冠状病毒灭活疫苗（</w:t>
      </w:r>
      <w:r>
        <w:rPr>
          <w:rFonts w:eastAsia="方正仿宋_GBK"/>
          <w:sz w:val="32"/>
          <w:szCs w:val="32"/>
        </w:rPr>
        <w:t>Vero</w:t>
      </w:r>
      <w:r>
        <w:rPr>
          <w:rFonts w:eastAsia="方正仿宋_GBK" w:hint="eastAsia"/>
          <w:sz w:val="32"/>
          <w:szCs w:val="32"/>
        </w:rPr>
        <w:t>细胞），生产厂家为北京生物制品有限公司和北京科兴中维生物制品有限公司。</w:t>
      </w:r>
    </w:p>
    <w:p w:rsidR="00261D20" w:rsidRDefault="00261D20" w:rsidP="00261D20">
      <w:pPr>
        <w:spacing w:line="594" w:lineRule="exact"/>
        <w:ind w:firstLineChars="200" w:firstLine="640"/>
        <w:rPr>
          <w:rFonts w:eastAsia="方正黑体_GBK"/>
          <w:bCs/>
          <w:sz w:val="32"/>
          <w:szCs w:val="32"/>
        </w:rPr>
      </w:pPr>
      <w:r>
        <w:rPr>
          <w:rFonts w:eastAsia="方正黑体_GBK"/>
          <w:bCs/>
          <w:sz w:val="32"/>
          <w:szCs w:val="32"/>
        </w:rPr>
        <w:t>7.12-17</w:t>
      </w:r>
      <w:r>
        <w:rPr>
          <w:rFonts w:eastAsia="方正黑体_GBK" w:hint="eastAsia"/>
          <w:bCs/>
          <w:sz w:val="32"/>
          <w:szCs w:val="32"/>
        </w:rPr>
        <w:t>岁人群接种的疫苗与</w:t>
      </w:r>
      <w:r>
        <w:rPr>
          <w:rFonts w:eastAsia="方正黑体_GBK"/>
          <w:bCs/>
          <w:sz w:val="32"/>
          <w:szCs w:val="32"/>
        </w:rPr>
        <w:t>18</w:t>
      </w:r>
      <w:r>
        <w:rPr>
          <w:rFonts w:eastAsia="方正黑体_GBK" w:hint="eastAsia"/>
          <w:bCs/>
          <w:sz w:val="32"/>
          <w:szCs w:val="32"/>
        </w:rPr>
        <w:t>岁以上人群的有什么不同吗？</w:t>
      </w:r>
    </w:p>
    <w:p w:rsidR="00261D20" w:rsidRDefault="00261D20" w:rsidP="00261D20">
      <w:pPr>
        <w:pStyle w:val="a4"/>
        <w:spacing w:line="594" w:lineRule="exact"/>
        <w:ind w:firstLineChars="200" w:firstLine="640"/>
        <w:jc w:val="left"/>
        <w:rPr>
          <w:rFonts w:ascii="Times New Roman" w:eastAsia="方正仿宋_GBK" w:hAnsi="Times New Roman"/>
          <w:bCs/>
          <w:sz w:val="32"/>
          <w:szCs w:val="32"/>
        </w:rPr>
      </w:pPr>
      <w:r>
        <w:rPr>
          <w:rFonts w:ascii="Times New Roman" w:eastAsia="方正仿宋_GBK" w:hAnsi="Times New Roman" w:hint="eastAsia"/>
          <w:sz w:val="32"/>
          <w:szCs w:val="32"/>
        </w:rPr>
        <w:t>答：</w:t>
      </w:r>
      <w:r>
        <w:rPr>
          <w:rFonts w:ascii="Times New Roman" w:eastAsia="方正仿宋_GBK" w:hAnsi="Times New Roman"/>
          <w:sz w:val="32"/>
          <w:szCs w:val="32"/>
        </w:rPr>
        <w:t>12-17</w:t>
      </w:r>
      <w:r>
        <w:rPr>
          <w:rFonts w:ascii="Times New Roman" w:eastAsia="方正仿宋_GBK" w:hAnsi="Times New Roman" w:hint="eastAsia"/>
          <w:sz w:val="32"/>
          <w:szCs w:val="32"/>
        </w:rPr>
        <w:t>岁人群接种的新冠灭活疫苗，与</w:t>
      </w:r>
      <w:r>
        <w:rPr>
          <w:rFonts w:ascii="Times New Roman" w:eastAsia="方正仿宋_GBK" w:hAnsi="Times New Roman"/>
          <w:sz w:val="32"/>
          <w:szCs w:val="32"/>
        </w:rPr>
        <w:t>18</w:t>
      </w:r>
      <w:r>
        <w:rPr>
          <w:rFonts w:ascii="Times New Roman" w:eastAsia="方正仿宋_GBK" w:hAnsi="Times New Roman" w:hint="eastAsia"/>
          <w:sz w:val="32"/>
          <w:szCs w:val="32"/>
        </w:rPr>
        <w:t>岁以上成人使用的灭活疫苗在剂量、剂型、接种部位、接种途径等方面完全一样。</w:t>
      </w:r>
    </w:p>
    <w:p w:rsidR="00261D20" w:rsidRDefault="00261D20" w:rsidP="00261D20">
      <w:pPr>
        <w:spacing w:line="594" w:lineRule="exact"/>
        <w:ind w:firstLineChars="200" w:firstLine="640"/>
        <w:rPr>
          <w:rFonts w:eastAsia="方正黑体_GBK"/>
          <w:bCs/>
          <w:sz w:val="32"/>
          <w:szCs w:val="32"/>
        </w:rPr>
      </w:pPr>
      <w:r>
        <w:rPr>
          <w:rFonts w:eastAsia="方正黑体_GBK"/>
          <w:bCs/>
          <w:sz w:val="32"/>
          <w:szCs w:val="32"/>
        </w:rPr>
        <w:t>8.12-17</w:t>
      </w:r>
      <w:r>
        <w:rPr>
          <w:rFonts w:eastAsia="方正黑体_GBK" w:hint="eastAsia"/>
          <w:bCs/>
          <w:sz w:val="32"/>
          <w:szCs w:val="32"/>
        </w:rPr>
        <w:t>岁人群接种新冠病毒疫苗需要打几针？间隔有什么要求？</w:t>
      </w:r>
    </w:p>
    <w:p w:rsidR="00261D20" w:rsidRDefault="00261D20" w:rsidP="00261D20">
      <w:pPr>
        <w:pStyle w:val="a3"/>
        <w:shd w:val="clear" w:color="auto" w:fill="FFFFFF"/>
        <w:spacing w:line="594"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答：使用的新冠灭活疫苗需要接种</w:t>
      </w:r>
      <w:r>
        <w:rPr>
          <w:rFonts w:ascii="Times New Roman" w:eastAsia="方正仿宋_GBK" w:hAnsi="Times New Roman" w:cs="Times New Roman"/>
          <w:sz w:val="32"/>
          <w:szCs w:val="32"/>
        </w:rPr>
        <w:t>2</w:t>
      </w:r>
      <w:r>
        <w:rPr>
          <w:rFonts w:ascii="Times New Roman" w:eastAsia="方正仿宋_GBK" w:hAnsi="Times New Roman" w:cs="Times New Roman" w:hint="eastAsia"/>
          <w:sz w:val="32"/>
          <w:szCs w:val="32"/>
        </w:rPr>
        <w:t>剂，间隔</w:t>
      </w:r>
      <w:r>
        <w:rPr>
          <w:rFonts w:ascii="Times New Roman" w:eastAsia="方正仿宋_GBK" w:hAnsi="Times New Roman" w:cs="Times New Roman"/>
          <w:sz w:val="32"/>
          <w:szCs w:val="32"/>
        </w:rPr>
        <w:t>≥3</w:t>
      </w:r>
      <w:r>
        <w:rPr>
          <w:rFonts w:ascii="Times New Roman" w:eastAsia="方正仿宋_GBK" w:hAnsi="Times New Roman" w:cs="Times New Roman" w:hint="eastAsia"/>
          <w:sz w:val="32"/>
          <w:szCs w:val="32"/>
        </w:rPr>
        <w:t>周，第</w:t>
      </w:r>
      <w:r>
        <w:rPr>
          <w:rFonts w:ascii="Times New Roman" w:eastAsia="方正仿宋_GBK" w:hAnsi="Times New Roman" w:cs="Times New Roman"/>
          <w:sz w:val="32"/>
          <w:szCs w:val="32"/>
        </w:rPr>
        <w:t>2</w:t>
      </w:r>
      <w:r>
        <w:rPr>
          <w:rFonts w:ascii="Times New Roman" w:eastAsia="方正仿宋_GBK" w:hAnsi="Times New Roman" w:cs="Times New Roman" w:hint="eastAsia"/>
          <w:sz w:val="32"/>
          <w:szCs w:val="32"/>
        </w:rPr>
        <w:t>剂在</w:t>
      </w:r>
      <w:r>
        <w:rPr>
          <w:rFonts w:ascii="Times New Roman" w:eastAsia="方正仿宋_GBK" w:hAnsi="Times New Roman" w:cs="Times New Roman"/>
          <w:sz w:val="32"/>
          <w:szCs w:val="32"/>
        </w:rPr>
        <w:t>8</w:t>
      </w:r>
      <w:r>
        <w:rPr>
          <w:rFonts w:ascii="Times New Roman" w:eastAsia="方正仿宋_GBK" w:hAnsi="Times New Roman" w:cs="Times New Roman" w:hint="eastAsia"/>
          <w:sz w:val="32"/>
          <w:szCs w:val="32"/>
        </w:rPr>
        <w:t>周内尽早完成。</w:t>
      </w:r>
    </w:p>
    <w:p w:rsidR="00261D20" w:rsidRDefault="00261D20" w:rsidP="00261D20">
      <w:pPr>
        <w:spacing w:line="594" w:lineRule="exact"/>
        <w:ind w:firstLineChars="200" w:firstLine="640"/>
        <w:rPr>
          <w:rFonts w:eastAsia="方正黑体_GBK"/>
          <w:bCs/>
          <w:sz w:val="32"/>
          <w:szCs w:val="32"/>
        </w:rPr>
      </w:pPr>
      <w:r>
        <w:rPr>
          <w:rFonts w:eastAsia="方正黑体_GBK"/>
          <w:bCs/>
          <w:sz w:val="32"/>
          <w:szCs w:val="32"/>
        </w:rPr>
        <w:t>9.</w:t>
      </w:r>
      <w:r>
        <w:rPr>
          <w:rFonts w:eastAsia="方正黑体_GBK" w:hint="eastAsia"/>
          <w:bCs/>
          <w:sz w:val="32"/>
          <w:szCs w:val="32"/>
        </w:rPr>
        <w:t>有哪些情况不建议接种新冠病毒疫苗？</w:t>
      </w:r>
    </w:p>
    <w:p w:rsidR="00261D20" w:rsidRDefault="00261D20" w:rsidP="00261D20">
      <w:pPr>
        <w:adjustRightInd w:val="0"/>
        <w:snapToGrid w:val="0"/>
        <w:spacing w:line="594" w:lineRule="exact"/>
        <w:ind w:firstLineChars="200" w:firstLine="640"/>
        <w:rPr>
          <w:rFonts w:eastAsia="方正仿宋_GBK"/>
          <w:sz w:val="32"/>
          <w:szCs w:val="32"/>
        </w:rPr>
      </w:pPr>
      <w:r>
        <w:rPr>
          <w:rFonts w:eastAsia="方正仿宋_GBK" w:hint="eastAsia"/>
          <w:sz w:val="32"/>
          <w:szCs w:val="32"/>
        </w:rPr>
        <w:t>答</w:t>
      </w:r>
      <w:r>
        <w:rPr>
          <w:rFonts w:eastAsia="方正仿宋_GBK"/>
          <w:sz w:val="32"/>
          <w:szCs w:val="32"/>
        </w:rPr>
        <w:t>:</w:t>
      </w:r>
      <w:r>
        <w:rPr>
          <w:rFonts w:eastAsia="方正仿宋_GBK" w:hint="eastAsia"/>
          <w:sz w:val="32"/>
          <w:szCs w:val="32"/>
        </w:rPr>
        <w:t>以下人群暂不列入接种范围：（</w:t>
      </w:r>
      <w:r>
        <w:rPr>
          <w:rFonts w:eastAsia="方正仿宋_GBK"/>
          <w:sz w:val="32"/>
          <w:szCs w:val="32"/>
        </w:rPr>
        <w:t>1</w:t>
      </w:r>
      <w:r>
        <w:rPr>
          <w:rFonts w:eastAsia="方正仿宋_GBK" w:hint="eastAsia"/>
          <w:sz w:val="32"/>
          <w:szCs w:val="32"/>
        </w:rPr>
        <w:t>）接种第一剂新冠病毒疫苗过敏者；（</w:t>
      </w:r>
      <w:r>
        <w:rPr>
          <w:rFonts w:eastAsia="方正仿宋_GBK"/>
          <w:sz w:val="32"/>
          <w:szCs w:val="32"/>
        </w:rPr>
        <w:t>2</w:t>
      </w:r>
      <w:r>
        <w:rPr>
          <w:rFonts w:eastAsia="方正仿宋_GBK" w:hint="eastAsia"/>
          <w:sz w:val="32"/>
          <w:szCs w:val="32"/>
        </w:rPr>
        <w:t>）既往发生过严重过敏反应者</w:t>
      </w:r>
      <w:r>
        <w:rPr>
          <w:rFonts w:eastAsia="方正仿宋_GBK"/>
          <w:sz w:val="32"/>
          <w:szCs w:val="32"/>
        </w:rPr>
        <w:t>(</w:t>
      </w:r>
      <w:r>
        <w:rPr>
          <w:rFonts w:eastAsia="方正仿宋_GBK" w:hint="eastAsia"/>
          <w:sz w:val="32"/>
          <w:szCs w:val="32"/>
        </w:rPr>
        <w:t>如过敏性休克、血管性水肿、喉头水肿、严重哮喘发作、呼吸窘迫等</w:t>
      </w:r>
      <w:r>
        <w:rPr>
          <w:rFonts w:eastAsia="方正仿宋_GBK"/>
          <w:sz w:val="32"/>
          <w:szCs w:val="32"/>
        </w:rPr>
        <w:t>)</w:t>
      </w:r>
      <w:r>
        <w:rPr>
          <w:rFonts w:eastAsia="方正仿宋_GBK" w:hint="eastAsia"/>
          <w:sz w:val="32"/>
          <w:szCs w:val="32"/>
        </w:rPr>
        <w:t>；</w:t>
      </w:r>
      <w:r>
        <w:rPr>
          <w:rFonts w:eastAsia="方正仿宋_GBK" w:hint="eastAsia"/>
          <w:sz w:val="32"/>
          <w:szCs w:val="32"/>
        </w:rPr>
        <w:lastRenderedPageBreak/>
        <w:t>（</w:t>
      </w:r>
      <w:r>
        <w:rPr>
          <w:rFonts w:eastAsia="方正仿宋_GBK"/>
          <w:sz w:val="32"/>
          <w:szCs w:val="32"/>
        </w:rPr>
        <w:t>3</w:t>
      </w:r>
      <w:r>
        <w:rPr>
          <w:rFonts w:eastAsia="方正仿宋_GBK" w:hint="eastAsia"/>
          <w:sz w:val="32"/>
          <w:szCs w:val="32"/>
        </w:rPr>
        <w:t>）近</w:t>
      </w:r>
      <w:r>
        <w:rPr>
          <w:rFonts w:eastAsia="方正仿宋_GBK"/>
          <w:sz w:val="32"/>
          <w:szCs w:val="32"/>
        </w:rPr>
        <w:t>6</w:t>
      </w:r>
      <w:r>
        <w:rPr>
          <w:rFonts w:eastAsia="方正仿宋_GBK" w:hint="eastAsia"/>
          <w:sz w:val="32"/>
          <w:szCs w:val="32"/>
        </w:rPr>
        <w:t>个月内有癫痫发作和其他严重神经系统疾病者</w:t>
      </w:r>
      <w:r>
        <w:rPr>
          <w:rFonts w:eastAsia="方正仿宋_GBK"/>
          <w:sz w:val="32"/>
          <w:szCs w:val="32"/>
        </w:rPr>
        <w:t>(</w:t>
      </w:r>
      <w:r>
        <w:rPr>
          <w:rFonts w:eastAsia="方正仿宋_GBK" w:hint="eastAsia"/>
          <w:sz w:val="32"/>
          <w:szCs w:val="32"/>
        </w:rPr>
        <w:t>如急性脊髓炎、其他炎症性脱髓鞘疾病</w:t>
      </w:r>
      <w:r>
        <w:rPr>
          <w:rFonts w:eastAsia="方正仿宋_GBK"/>
          <w:sz w:val="32"/>
          <w:szCs w:val="32"/>
        </w:rPr>
        <w:t>)</w:t>
      </w:r>
      <w:r>
        <w:rPr>
          <w:rFonts w:eastAsia="方正仿宋_GBK" w:hint="eastAsia"/>
          <w:sz w:val="32"/>
          <w:szCs w:val="32"/>
        </w:rPr>
        <w:t>；（</w:t>
      </w:r>
      <w:r>
        <w:rPr>
          <w:rFonts w:eastAsia="方正仿宋_GBK"/>
          <w:sz w:val="32"/>
          <w:szCs w:val="32"/>
        </w:rPr>
        <w:t>4</w:t>
      </w:r>
      <w:r>
        <w:rPr>
          <w:rFonts w:eastAsia="方正仿宋_GBK" w:hint="eastAsia"/>
          <w:sz w:val="32"/>
          <w:szCs w:val="32"/>
        </w:rPr>
        <w:t>）正在发热者，或患急性疾病，或慢性疾病的急性发作期，或未控制的严重慢性病患者（如重要脏器功能失代偿）。</w:t>
      </w:r>
    </w:p>
    <w:p w:rsidR="00261D20" w:rsidRDefault="00261D20" w:rsidP="00261D20">
      <w:pPr>
        <w:numPr>
          <w:ilvl w:val="0"/>
          <w:numId w:val="2"/>
        </w:numPr>
        <w:tabs>
          <w:tab w:val="left" w:pos="312"/>
        </w:tabs>
        <w:spacing w:line="594" w:lineRule="exact"/>
        <w:ind w:firstLineChars="200" w:firstLine="640"/>
        <w:textAlignment w:val="baseline"/>
        <w:rPr>
          <w:rFonts w:eastAsia="方正黑体_GBK"/>
          <w:bCs/>
          <w:sz w:val="32"/>
          <w:szCs w:val="32"/>
        </w:rPr>
      </w:pPr>
      <w:r>
        <w:rPr>
          <w:rFonts w:eastAsia="方正黑体_GBK" w:hint="eastAsia"/>
          <w:bCs/>
          <w:sz w:val="32"/>
          <w:szCs w:val="32"/>
        </w:rPr>
        <w:t>新冠病毒疫苗是否可以与其他疫苗同时接种？</w:t>
      </w:r>
    </w:p>
    <w:p w:rsidR="00261D20" w:rsidRDefault="00261D20" w:rsidP="00261D20">
      <w:pPr>
        <w:spacing w:line="594" w:lineRule="exact"/>
        <w:ind w:firstLineChars="200" w:firstLine="640"/>
        <w:rPr>
          <w:rFonts w:eastAsia="方正仿宋_GBK"/>
          <w:sz w:val="32"/>
          <w:szCs w:val="32"/>
        </w:rPr>
      </w:pPr>
      <w:r>
        <w:rPr>
          <w:rFonts w:eastAsia="方正仿宋_GBK" w:hint="eastAsia"/>
          <w:sz w:val="32"/>
          <w:szCs w:val="32"/>
        </w:rPr>
        <w:t>答：暂不推荐与其他疫苗同时接种。其他疫苗与新冠病毒疫苗的接种间隔应大于</w:t>
      </w:r>
      <w:r>
        <w:rPr>
          <w:rFonts w:eastAsia="方正仿宋_GBK"/>
          <w:sz w:val="32"/>
          <w:szCs w:val="32"/>
        </w:rPr>
        <w:t>14</w:t>
      </w:r>
      <w:r>
        <w:rPr>
          <w:rFonts w:eastAsia="方正仿宋_GBK" w:hint="eastAsia"/>
          <w:sz w:val="32"/>
          <w:szCs w:val="32"/>
        </w:rPr>
        <w:t>天。当因动物致伤、外伤等原因需接种狂犬病疫苗、破伤风疫苗、免疫球蛋白时，可不考虑与新冠病毒疫苗的接种间隔。</w:t>
      </w:r>
    </w:p>
    <w:p w:rsidR="00261D20" w:rsidRDefault="00261D20" w:rsidP="00261D20">
      <w:pPr>
        <w:spacing w:line="594" w:lineRule="exact"/>
        <w:ind w:firstLineChars="200" w:firstLine="640"/>
        <w:rPr>
          <w:rFonts w:eastAsia="方正黑体_GBK"/>
          <w:bCs/>
          <w:sz w:val="32"/>
          <w:szCs w:val="32"/>
        </w:rPr>
      </w:pPr>
      <w:r>
        <w:rPr>
          <w:rFonts w:eastAsia="方正黑体_GBK"/>
          <w:bCs/>
          <w:sz w:val="32"/>
          <w:szCs w:val="32"/>
        </w:rPr>
        <w:t>11.</w:t>
      </w:r>
      <w:r>
        <w:rPr>
          <w:rFonts w:eastAsia="方正黑体_GBK" w:hint="eastAsia"/>
          <w:bCs/>
          <w:sz w:val="32"/>
          <w:szCs w:val="32"/>
        </w:rPr>
        <w:t>接种新冠病毒疫苗后有哪些注意事项？</w:t>
      </w:r>
    </w:p>
    <w:p w:rsidR="00261D20" w:rsidRDefault="00261D20" w:rsidP="00261D20">
      <w:pPr>
        <w:adjustRightInd w:val="0"/>
        <w:snapToGrid w:val="0"/>
        <w:spacing w:line="594" w:lineRule="exact"/>
        <w:ind w:firstLineChars="200" w:firstLine="640"/>
        <w:rPr>
          <w:rFonts w:eastAsia="方正仿宋_GBK"/>
          <w:sz w:val="32"/>
          <w:szCs w:val="32"/>
        </w:rPr>
      </w:pPr>
      <w:r>
        <w:rPr>
          <w:rFonts w:eastAsia="方正仿宋_GBK" w:hint="eastAsia"/>
          <w:sz w:val="32"/>
          <w:szCs w:val="32"/>
        </w:rPr>
        <w:t>答：（</w:t>
      </w:r>
      <w:r>
        <w:rPr>
          <w:rFonts w:eastAsia="方正仿宋_GBK"/>
          <w:sz w:val="32"/>
          <w:szCs w:val="32"/>
        </w:rPr>
        <w:t>1</w:t>
      </w:r>
      <w:r>
        <w:rPr>
          <w:rFonts w:eastAsia="方正仿宋_GBK" w:hint="eastAsia"/>
          <w:sz w:val="32"/>
          <w:szCs w:val="32"/>
        </w:rPr>
        <w:t>）接种后在现场留观</w:t>
      </w:r>
      <w:r>
        <w:rPr>
          <w:rFonts w:eastAsia="方正仿宋_GBK"/>
          <w:sz w:val="32"/>
          <w:szCs w:val="32"/>
        </w:rPr>
        <w:t>30</w:t>
      </w:r>
      <w:r>
        <w:rPr>
          <w:rFonts w:eastAsia="方正仿宋_GBK" w:hint="eastAsia"/>
          <w:sz w:val="32"/>
          <w:szCs w:val="32"/>
        </w:rPr>
        <w:t>分钟；（</w:t>
      </w:r>
      <w:r>
        <w:rPr>
          <w:rFonts w:eastAsia="方正仿宋_GBK"/>
          <w:sz w:val="32"/>
          <w:szCs w:val="32"/>
        </w:rPr>
        <w:t>2</w:t>
      </w:r>
      <w:r>
        <w:rPr>
          <w:rFonts w:eastAsia="方正仿宋_GBK" w:hint="eastAsia"/>
          <w:sz w:val="32"/>
          <w:szCs w:val="32"/>
        </w:rPr>
        <w:t>）止血棉签丢入医疗垃圾桶或黄色医疗废物垃圾袋中；（</w:t>
      </w:r>
      <w:r>
        <w:rPr>
          <w:rFonts w:eastAsia="方正仿宋_GBK"/>
          <w:sz w:val="32"/>
          <w:szCs w:val="32"/>
        </w:rPr>
        <w:t>3</w:t>
      </w:r>
      <w:r>
        <w:rPr>
          <w:rFonts w:eastAsia="方正仿宋_GBK" w:hint="eastAsia"/>
          <w:sz w:val="32"/>
          <w:szCs w:val="32"/>
        </w:rPr>
        <w:t>）接种后一周内避免接触个人既往已知过敏物及常见致敏原。</w:t>
      </w:r>
    </w:p>
    <w:p w:rsidR="00261D20" w:rsidRDefault="00261D20" w:rsidP="00261D20">
      <w:pPr>
        <w:spacing w:line="594" w:lineRule="exact"/>
        <w:ind w:firstLineChars="200" w:firstLine="640"/>
        <w:rPr>
          <w:rFonts w:eastAsia="方正黑体_GBK"/>
          <w:bCs/>
          <w:sz w:val="32"/>
          <w:szCs w:val="32"/>
        </w:rPr>
      </w:pPr>
      <w:r>
        <w:rPr>
          <w:rFonts w:eastAsia="方正黑体_GBK"/>
          <w:bCs/>
          <w:sz w:val="32"/>
          <w:szCs w:val="32"/>
        </w:rPr>
        <w:t>12.</w:t>
      </w:r>
      <w:r>
        <w:rPr>
          <w:rFonts w:eastAsia="方正黑体_GBK" w:hint="eastAsia"/>
          <w:bCs/>
          <w:sz w:val="32"/>
          <w:szCs w:val="32"/>
        </w:rPr>
        <w:t>接种新冠病毒疫苗后有什么常见不良反应？</w:t>
      </w:r>
    </w:p>
    <w:p w:rsidR="00261D20" w:rsidRDefault="00261D20" w:rsidP="00261D20">
      <w:pPr>
        <w:adjustRightInd w:val="0"/>
        <w:snapToGrid w:val="0"/>
        <w:spacing w:line="594" w:lineRule="exact"/>
        <w:ind w:firstLineChars="200" w:firstLine="640"/>
        <w:rPr>
          <w:rFonts w:eastAsia="方正仿宋_GBK"/>
          <w:sz w:val="32"/>
          <w:szCs w:val="32"/>
        </w:rPr>
      </w:pPr>
      <w:r>
        <w:rPr>
          <w:rFonts w:eastAsia="方正仿宋_GBK" w:hint="eastAsia"/>
          <w:sz w:val="32"/>
          <w:szCs w:val="32"/>
        </w:rPr>
        <w:t>答：局部不良反应以接种部位疼痛为主，还包括局部瘙痒、肿胀、硬结和红晕等，全身不良反应以疲劳乏力为主，还包括发热、肌肉痛、头痛、咳嗽、腹泻、恶心、厌食和过敏等。</w:t>
      </w:r>
    </w:p>
    <w:p w:rsidR="00261D20" w:rsidRDefault="00261D20" w:rsidP="00261D20">
      <w:pPr>
        <w:spacing w:line="594" w:lineRule="exact"/>
        <w:ind w:firstLineChars="200" w:firstLine="640"/>
        <w:rPr>
          <w:rFonts w:eastAsia="方正黑体_GBK"/>
          <w:bCs/>
          <w:sz w:val="32"/>
          <w:szCs w:val="32"/>
        </w:rPr>
      </w:pPr>
      <w:r>
        <w:rPr>
          <w:rFonts w:eastAsia="方正黑体_GBK"/>
          <w:bCs/>
          <w:sz w:val="32"/>
          <w:szCs w:val="32"/>
        </w:rPr>
        <w:t>13.</w:t>
      </w:r>
      <w:r>
        <w:rPr>
          <w:rFonts w:eastAsia="方正黑体_GBK" w:hint="eastAsia"/>
          <w:bCs/>
          <w:sz w:val="32"/>
          <w:szCs w:val="32"/>
        </w:rPr>
        <w:t>接种新冠病毒疫苗后可以喝酒、健身、吃辛辣食物吗？</w:t>
      </w:r>
    </w:p>
    <w:p w:rsidR="00261D20" w:rsidRDefault="00261D20" w:rsidP="00261D20">
      <w:pPr>
        <w:pStyle w:val="1"/>
        <w:adjustRightInd w:val="0"/>
        <w:snapToGrid w:val="0"/>
        <w:spacing w:line="594" w:lineRule="exact"/>
        <w:ind w:firstLine="640"/>
        <w:rPr>
          <w:rFonts w:ascii="Times New Roman" w:eastAsia="方正小标宋_GBK" w:hAnsi="Times New Roman"/>
          <w:sz w:val="44"/>
          <w:szCs w:val="44"/>
        </w:rPr>
      </w:pPr>
      <w:r>
        <w:rPr>
          <w:rFonts w:ascii="Times New Roman" w:eastAsia="方正仿宋_GBK" w:hAnsi="Times New Roman" w:hint="eastAsia"/>
          <w:sz w:val="32"/>
          <w:szCs w:val="32"/>
        </w:rPr>
        <w:t>答：（</w:t>
      </w:r>
      <w:r>
        <w:rPr>
          <w:rFonts w:ascii="Times New Roman" w:eastAsia="方正仿宋_GBK" w:hAnsi="Times New Roman"/>
          <w:sz w:val="32"/>
          <w:szCs w:val="32"/>
        </w:rPr>
        <w:t>1</w:t>
      </w:r>
      <w:r>
        <w:rPr>
          <w:rFonts w:ascii="Times New Roman" w:eastAsia="方正仿宋_GBK" w:hAnsi="Times New Roman" w:hint="eastAsia"/>
          <w:sz w:val="32"/>
          <w:szCs w:val="32"/>
        </w:rPr>
        <w:t>）</w:t>
      </w:r>
      <w:r>
        <w:rPr>
          <w:rFonts w:ascii="Times New Roman" w:eastAsia="方正仿宋_GBK" w:hAnsi="Times New Roman"/>
          <w:sz w:val="32"/>
          <w:szCs w:val="32"/>
        </w:rPr>
        <w:t>18</w:t>
      </w:r>
      <w:r>
        <w:rPr>
          <w:rFonts w:ascii="Times New Roman" w:eastAsia="方正仿宋_GBK" w:hAnsi="Times New Roman" w:hint="eastAsia"/>
          <w:sz w:val="32"/>
          <w:szCs w:val="32"/>
        </w:rPr>
        <w:t>岁以下人群无论是否接种疫苗，均不建议饮酒；（</w:t>
      </w:r>
      <w:r>
        <w:rPr>
          <w:rFonts w:ascii="Times New Roman" w:eastAsia="方正仿宋_GBK" w:hAnsi="Times New Roman"/>
          <w:sz w:val="32"/>
          <w:szCs w:val="32"/>
        </w:rPr>
        <w:t>2</w:t>
      </w:r>
      <w:r>
        <w:rPr>
          <w:rFonts w:ascii="Times New Roman" w:eastAsia="方正仿宋_GBK" w:hAnsi="Times New Roman" w:hint="eastAsia"/>
          <w:sz w:val="32"/>
          <w:szCs w:val="32"/>
        </w:rPr>
        <w:t>）接种后无需改变原有的生活习惯，一周内尽量避免接触个人既往已知过敏物及常见致敏原。</w:t>
      </w:r>
    </w:p>
    <w:p w:rsidR="00152F01" w:rsidRDefault="00152F01">
      <w:bookmarkStart w:id="0" w:name="_GoBack"/>
      <w:bookmarkEnd w:id="0"/>
    </w:p>
    <w:sectPr w:rsidR="00152F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charset w:val="00"/>
    <w:family w:val="swiss"/>
    <w:pitch w:val="variable"/>
    <w:sig w:usb0="E10002FF" w:usb1="4000ACFF" w:usb2="00000009" w:usb3="00000000" w:csb0="0000019F" w:csb1="00000000"/>
  </w:font>
  <w:font w:name="方正黑体_GBK">
    <w:charset w:val="86"/>
    <w:family w:val="script"/>
    <w:pitch w:val="fixed"/>
    <w:sig w:usb0="00000001" w:usb1="080E0000" w:usb2="00000010" w:usb3="00000000" w:csb0="00040000" w:csb1="00000000"/>
  </w:font>
  <w:font w:name="方正小标宋_GBK">
    <w:charset w:val="86"/>
    <w:family w:val="script"/>
    <w:pitch w:val="fixed"/>
    <w:sig w:usb0="00000001" w:usb1="080E0000" w:usb2="00000010" w:usb3="00000000" w:csb0="00040000" w:csb1="00000000"/>
  </w:font>
  <w:font w:name="方正仿宋_GBK">
    <w:charset w:val="86"/>
    <w:family w:val="script"/>
    <w:pitch w:val="fixed"/>
    <w:sig w:usb0="00000001" w:usb1="080E0000" w:usb2="00000010" w:usb3="00000000" w:csb0="00040000" w:csb1="00000000"/>
  </w:font>
  <w:font w:name="方正楷体_GBK">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5EA77"/>
    <w:multiLevelType w:val="singleLevel"/>
    <w:tmpl w:val="41B5EA77"/>
    <w:lvl w:ilvl="0">
      <w:start w:val="10"/>
      <w:numFmt w:val="decimal"/>
      <w:lvlText w:val="%1."/>
      <w:lvlJc w:val="left"/>
      <w:pPr>
        <w:tabs>
          <w:tab w:val="num" w:pos="312"/>
        </w:tabs>
        <w:ind w:left="0" w:firstLine="0"/>
      </w:pPr>
    </w:lvl>
  </w:abstractNum>
  <w:abstractNum w:abstractNumId="1" w15:restartNumberingAfterBreak="0">
    <w:nsid w:val="4587F0F2"/>
    <w:multiLevelType w:val="singleLevel"/>
    <w:tmpl w:val="4587F0F2"/>
    <w:lvl w:ilvl="0">
      <w:start w:val="5"/>
      <w:numFmt w:val="decimal"/>
      <w:lvlText w:val="%1."/>
      <w:lvlJc w:val="left"/>
      <w:pPr>
        <w:tabs>
          <w:tab w:val="num" w:pos="312"/>
        </w:tabs>
        <w:ind w:left="0" w:firstLine="0"/>
      </w:pPr>
    </w:lvl>
  </w:abstractNum>
  <w:num w:numId="1">
    <w:abstractNumId w:val="1"/>
    <w:lvlOverride w:ilvl="0">
      <w:startOverride w:val="5"/>
    </w:lvlOverride>
  </w:num>
  <w:num w:numId="2">
    <w:abstractNumId w:val="0"/>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684"/>
    <w:rsid w:val="00152F01"/>
    <w:rsid w:val="00261D20"/>
    <w:rsid w:val="00901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6A924-EC9D-4AA9-84F9-17D681DE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D20"/>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qFormat/>
    <w:rsid w:val="00261D20"/>
    <w:pPr>
      <w:widowControl/>
      <w:spacing w:before="100" w:beforeAutospacing="1" w:after="100" w:afterAutospacing="1"/>
      <w:jc w:val="left"/>
    </w:pPr>
    <w:rPr>
      <w:rFonts w:ascii="宋体" w:hAnsi="宋体" w:cs="宋体"/>
      <w:kern w:val="0"/>
      <w:sz w:val="24"/>
      <w:szCs w:val="24"/>
    </w:rPr>
  </w:style>
  <w:style w:type="paragraph" w:styleId="a4">
    <w:name w:val="Title"/>
    <w:next w:val="a"/>
    <w:link w:val="a5"/>
    <w:qFormat/>
    <w:rsid w:val="00261D20"/>
    <w:pPr>
      <w:widowControl w:val="0"/>
      <w:spacing w:line="0" w:lineRule="atLeast"/>
      <w:jc w:val="center"/>
    </w:pPr>
    <w:rPr>
      <w:rFonts w:ascii="Arial" w:eastAsia="黑体" w:hAnsi="Arial" w:cs="Times New Roman"/>
      <w:sz w:val="52"/>
      <w:szCs w:val="24"/>
    </w:rPr>
  </w:style>
  <w:style w:type="character" w:customStyle="1" w:styleId="a5">
    <w:name w:val="标题 字符"/>
    <w:basedOn w:val="a0"/>
    <w:link w:val="a4"/>
    <w:rsid w:val="00261D20"/>
    <w:rPr>
      <w:rFonts w:ascii="Arial" w:eastAsia="黑体" w:hAnsi="Arial" w:cs="Times New Roman"/>
      <w:sz w:val="52"/>
      <w:szCs w:val="24"/>
    </w:rPr>
  </w:style>
  <w:style w:type="paragraph" w:customStyle="1" w:styleId="1">
    <w:name w:val="列出段落1"/>
    <w:basedOn w:val="a"/>
    <w:uiPriority w:val="34"/>
    <w:semiHidden/>
    <w:qFormat/>
    <w:rsid w:val="00261D20"/>
    <w:pPr>
      <w:widowControl/>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77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2021-08-16T06:33:00Z</dcterms:created>
  <dcterms:modified xsi:type="dcterms:W3CDTF">2021-08-16T06:33:00Z</dcterms:modified>
</cp:coreProperties>
</file>