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pict>
          <v:shape id="AutoShape 3" o:spid="_x0000_s2050" o:spt="136" type="#_x0000_t136" style="position:absolute;left:0pt;margin-left:77.25pt;margin-top:-4.6pt;height:51.7pt;width:436.55pt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重庆市黔江区科学技术局电子公文" style="font-family:方正小标宋_GBK;font-size:36pt;font-weight:bold;v-text-align:center;"/>
          </v:shape>
        </w:pict>
      </w:r>
    </w:p>
    <w:p>
      <w:pPr>
        <w:spacing w:line="577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spacing w:line="540" w:lineRule="exact"/>
        <w:ind w:firstLine="4160" w:firstLineChars="13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电子公文专用章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核收：</w:t>
      </w:r>
    </w:p>
    <w:p>
      <w:pPr>
        <w:spacing w:line="520" w:lineRule="exact"/>
        <w:jc w:val="left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spacing w:line="520" w:lineRule="exact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重庆市黔江区科学技术局</w:t>
      </w:r>
    </w:p>
    <w:p>
      <w:pPr>
        <w:pStyle w:val="8"/>
        <w:spacing w:line="5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关于建行杯”黔江区第六届创投大赛暨第五届“渝创渝新”创业创新大赛重庆市黔江区</w:t>
      </w:r>
    </w:p>
    <w:p>
      <w:pPr>
        <w:pStyle w:val="8"/>
        <w:spacing w:line="52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选拔赛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决赛结果的通报</w:t>
      </w:r>
    </w:p>
    <w:p>
      <w:pPr>
        <w:pStyle w:val="8"/>
        <w:spacing w:line="520" w:lineRule="exact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pStyle w:val="8"/>
        <w:spacing w:line="520" w:lineRule="exact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各有关单位：</w:t>
      </w:r>
    </w:p>
    <w:p>
      <w:pPr>
        <w:pStyle w:val="8"/>
        <w:spacing w:line="52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月8日，我区举办了“建行杯”黔江区第六届创投大赛暨第五届“渝创渝新”创业创新大赛重庆市黔江区选拔赛决赛，共有52个项目报名参加了大赛，经网络评审、决赛，共有10个项目获得大赛优胜，现通报如下（见附件）。</w:t>
      </w:r>
    </w:p>
    <w:p>
      <w:pPr>
        <w:pStyle w:val="2"/>
        <w:spacing w:line="52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2"/>
        <w:spacing w:line="520" w:lineRule="exact"/>
        <w:ind w:left="1764" w:leftChars="300" w:hanging="1134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附件：“建行杯”黔江区第六届创投大赛暨第五届“渝创渝新”创业创新大赛重庆市黔江区选拔赛大赛优胜项目名单</w:t>
      </w:r>
    </w:p>
    <w:p>
      <w:pPr>
        <w:pStyle w:val="8"/>
        <w:spacing w:line="52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8"/>
        <w:spacing w:line="52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8"/>
        <w:spacing w:line="520" w:lineRule="exact"/>
        <w:ind w:right="48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重庆市黔江区科学技术局     </w:t>
      </w:r>
    </w:p>
    <w:p>
      <w:pPr>
        <w:pStyle w:val="8"/>
        <w:spacing w:line="520" w:lineRule="exact"/>
        <w:ind w:right="1260" w:rightChars="6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2021年9月10</w:t>
      </w:r>
    </w:p>
    <w:p>
      <w:pPr>
        <w:pStyle w:val="8"/>
        <w:spacing w:line="577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>
      <w:pPr>
        <w:pStyle w:val="8"/>
        <w:spacing w:line="577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line="577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“建行杯”黔江区第六届创投大赛暨第五届</w:t>
      </w:r>
    </w:p>
    <w:p>
      <w:pPr>
        <w:pStyle w:val="2"/>
        <w:spacing w:line="577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“渝创渝新”创业创新大赛重庆市黔江区</w:t>
      </w:r>
    </w:p>
    <w:p>
      <w:pPr>
        <w:pStyle w:val="2"/>
        <w:spacing w:line="577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选拔赛大赛优胜项目名单</w:t>
      </w:r>
    </w:p>
    <w:p>
      <w:pPr>
        <w:pStyle w:val="2"/>
        <w:spacing w:line="577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tbl>
      <w:tblPr>
        <w:tblStyle w:val="11"/>
        <w:tblW w:w="8952" w:type="dxa"/>
        <w:tblInd w:w="-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683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2"/>
                <w:szCs w:val="32"/>
              </w:rPr>
              <w:t>排名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2"/>
                <w:szCs w:val="32"/>
              </w:rPr>
              <w:t>平均分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1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全桑枝食用菌循环利用项目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2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山塘盖黔江黑猪品种保护与生态养殖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3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高空抛物追溯取证系统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4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农业产业全生命周期数字化服务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5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“黄十娘”榨菜项目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6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良种肉牛改良与繁育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7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基于方言地区的语言培训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8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美画童年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79.4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9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黔江“金溪护工”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78.2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10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left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YR40B-5G通信用高频锰锌铁氧体材料的开发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577" w:lineRule="exact"/>
              <w:jc w:val="center"/>
              <w:rPr>
                <w:rFonts w:ascii="Times New Roman" w:hAnsi="Times New Roman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</w:rPr>
              <w:t>78</w:t>
            </w:r>
          </w:p>
        </w:tc>
      </w:tr>
    </w:tbl>
    <w:p>
      <w:pPr>
        <w:pStyle w:val="8"/>
        <w:spacing w:line="577" w:lineRule="exact"/>
        <w:jc w:val="center"/>
        <w:rPr>
          <w:rFonts w:ascii="Times New Roman" w:hAnsi="Times New Roman" w:eastAsia="方正仿宋_GBK" w:cs="方正仿宋_GBK"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09524C"/>
    <w:rsid w:val="000933DD"/>
    <w:rsid w:val="00777B19"/>
    <w:rsid w:val="00BD4D03"/>
    <w:rsid w:val="00F50328"/>
    <w:rsid w:val="0A1234CD"/>
    <w:rsid w:val="17B92B85"/>
    <w:rsid w:val="182A592D"/>
    <w:rsid w:val="18B047E8"/>
    <w:rsid w:val="19705A7A"/>
    <w:rsid w:val="1DCC2513"/>
    <w:rsid w:val="29EC45EA"/>
    <w:rsid w:val="3C533689"/>
    <w:rsid w:val="3F09524C"/>
    <w:rsid w:val="43DE2479"/>
    <w:rsid w:val="506E1525"/>
    <w:rsid w:val="51323231"/>
    <w:rsid w:val="53ED75A8"/>
    <w:rsid w:val="5C362909"/>
    <w:rsid w:val="66CD053D"/>
    <w:rsid w:val="78023C1C"/>
    <w:rsid w:val="7F314A43"/>
    <w:rsid w:val="7FF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adjustRightInd w:val="0"/>
      <w:spacing w:line="560" w:lineRule="atLeast"/>
      <w:ind w:left="557"/>
      <w:textAlignment w:val="baseline"/>
      <w:outlineLvl w:val="3"/>
    </w:pPr>
    <w:rPr>
      <w:rFonts w:ascii="宋体" w:hAnsi="宋体" w:eastAsia="仿宋_GB2312"/>
      <w:kern w:val="0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8">
    <w:name w:val="Body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504</Characters>
  <Lines>4</Lines>
  <Paragraphs>1</Paragraphs>
  <TotalTime>31</TotalTime>
  <ScaleCrop>false</ScaleCrop>
  <LinksUpToDate>false</LinksUpToDate>
  <CharactersWithSpaces>591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2021-09-10T02:21:00Z</dcterms:created>
  <dc:creator>彭星铜</dc:creator>
  <cp:lastModifiedBy>⑨~①⑦</cp:lastModifiedBy>
  <cp:lastPrinted>2021-09-10T02:35:00Z</cp:lastPrinted>
  <dcterms:modified xsi:type="dcterms:W3CDTF">2021-12-31T08:46:58Z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30394917DA6949969DAECE75554B706E</vt:lpwstr>
  </property>
</Properties>
</file>