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0" w:lineRule="exact"/>
        <w:jc w:val="distribute"/>
        <w:rPr>
          <w:rFonts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ascii="Times New Roman" w:hAnsi="Times New Roman" w:eastAsia="方正小标宋_GBK" w:cs="Times New Roman"/>
          <w:b/>
          <w:bCs/>
          <w:color w:val="FF0000"/>
          <w:w w:val="52"/>
          <w:sz w:val="120"/>
          <w:szCs w:val="120"/>
        </w:rPr>
        <w:t>重庆市黔江区科学技术局</w:t>
      </w:r>
      <w:r>
        <w:rPr>
          <w:rFonts w:ascii="Times New Roman" w:hAnsi="Times New Roman" w:eastAsia="方正小标宋_GBK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732155</wp:posOffset>
                </wp:positionH>
                <wp:positionV relativeFrom="page">
                  <wp:posOffset>2223135</wp:posOffset>
                </wp:positionV>
                <wp:extent cx="6120130" cy="0"/>
                <wp:effectExtent l="0" t="38100" r="13970" b="381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65pt;margin-top:175.05pt;height:0pt;width:481.9pt;mso-position-horizontal-relative:page;mso-position-vertical-relative:page;z-index:251659264;mso-width-relative:page;mso-height-relative:page;" stroked="t" coordsize="21600,21600" o:gfxdata="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d47Bg2QAAAAwBAAAPAAAAAAAAAAEAIAAAACIAAABkcnMvZG93&#10;bnJldi54bWxQSwECFAAUAAAACACHTuJA6ZBRgf8BAAD5AwAADgAAAAAAAAABACAAAAAoAQAAZHJz&#10;L2Uyb0RvYy54bWxQSwUGAAAAAAYABgBZAQAAmQUAAAAA&#10;">
                <v:path arrowok="t"/>
                <v:fill focussize="0,0"/>
                <v:stroke weight="6pt" color="#FF0000" linestyle="thickThin"/>
                <v:imagedata o:title=""/>
                <o:lock v:ext="edit"/>
              </v:line>
            </w:pict>
          </mc:Fallback>
        </mc:AlternateContent>
      </w:r>
      <w:r>
        <w:rPr>
          <w:rFonts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760730</wp:posOffset>
                </wp:positionH>
                <wp:positionV relativeFrom="page">
                  <wp:posOffset>9820910</wp:posOffset>
                </wp:positionV>
                <wp:extent cx="6120130" cy="0"/>
                <wp:effectExtent l="0" t="38100" r="13970" b="381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.9pt;margin-top:773.3pt;height:0pt;width:481.9pt;mso-position-horizontal-relative:page;mso-position-vertical-relative:page;z-index:251660288;mso-width-relative:page;mso-height-relative:page;" stroked="t" coordsize="21600,21600" o:gfxdata="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rakANYAAAAOAQAADwAAAAAAAAABACAAAAAiAAAAZHJzL2Rvd25y&#10;ZXYueG1sUEsBAhQAFAAAAAgAh07iQLk+jg4AAgAA+QMAAA4AAAAAAAAAAQAgAAAAJQEAAGRycy9l&#10;Mm9Eb2MueG1sUEsFBgAAAAAGAAYAWQEAAJcFAAAAAA==&#10;">
                <v:path arrowok="t"/>
                <v:fill focussize="0,0"/>
                <v:stroke weight="6pt" color="#FF0000" linestyle="thinThick"/>
                <v:imagedata o:title=""/>
                <o:lock v:ext="edit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4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重庆市黔江区科学技术局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4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关于2022年黔江区科技计划项目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（社会发展类）（第二批）验收情况的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4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根据《重庆市黔江区科研项目管理办法》规定，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科技局组织专家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2020年到期结题项目进行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评审，现将2022年黔江区科技计划项目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个拟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结题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项目（见附件）予以公示，公示时间为5个工作日（2022年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月1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日—2022年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敬请社会各界监督，公示期间如对拟立项支持的项目有异议，请实名来电或信函反映，提出异议的单位或个人应对所提异议的真实性和可靠性负责。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联系电话：79222668，传真：79227290。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通讯地址：重庆市黔江区西沙步行街42号区科技局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邮政编码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：409099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4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4" w:lineRule="exact"/>
        <w:ind w:left="1598" w:leftChars="304" w:hanging="960" w:hangingChars="3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附件：2022年黔江区科技计划项目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（社会发展类）（第二批）验收情况公示表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1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重庆市黔江区科学技术局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14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2022年11月18日       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M2RiMTA2NzMxMzMzY2I1M2Q1MzEyMWE1N2ZlMjgifQ=="/>
  </w:docVars>
  <w:rsids>
    <w:rsidRoot w:val="41D0759D"/>
    <w:rsid w:val="41B747F0"/>
    <w:rsid w:val="41D0759D"/>
    <w:rsid w:val="4C2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paragraph" w:styleId="4">
    <w:name w:val="heading 4"/>
    <w:basedOn w:val="3"/>
    <w:next w:val="1"/>
    <w:unhideWhenUsed/>
    <w:qFormat/>
    <w:uiPriority w:val="0"/>
    <w:pPr>
      <w:keepNext w:val="0"/>
      <w:keepLines w:val="0"/>
      <w:adjustRightInd w:val="0"/>
      <w:spacing w:before="0" w:after="0" w:line="560" w:lineRule="atLeast"/>
      <w:ind w:left="557"/>
      <w:textAlignment w:val="baseline"/>
      <w:outlineLvl w:val="3"/>
    </w:pPr>
    <w:rPr>
      <w:rFonts w:ascii="宋体" w:hAnsi="宋体" w:eastAsia="仿宋_GB2312"/>
      <w:kern w:val="0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345</Characters>
  <Lines>0</Lines>
  <Paragraphs>0</Paragraphs>
  <TotalTime>3</TotalTime>
  <ScaleCrop>false</ScaleCrop>
  <LinksUpToDate>false</LinksUpToDate>
  <CharactersWithSpaces>357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2022-11-18T07:42:00Z</dcterms:created>
  <dc:creator>轻挽</dc:creator>
  <cp:lastModifiedBy>Administrator</cp:lastModifiedBy>
  <dcterms:modified xsi:type="dcterms:W3CDTF">2022-11-18T09:21:41Z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629492387_btnclosed</vt:lpwstr>
  </property>
  <property fmtid="{D5CDD505-2E9C-101B-9397-08002B2CF9AE}" pid="4" name="ICV">
    <vt:lpwstr>DDA6C80FA8644912AF0620A3F37A0332</vt:lpwstr>
  </property>
</Properties>
</file>