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重庆市黔江区蚕业管理总站</w:t>
      </w:r>
      <w:r>
        <w:rPr>
          <w:rFonts w:hint="eastAsia"/>
          <w:sz w:val="44"/>
          <w:szCs w:val="44"/>
          <w:lang w:eastAsia="zh-CN"/>
        </w:rPr>
        <w:t>2024年</w:t>
      </w:r>
      <w:r>
        <w:rPr>
          <w:rFonts w:hint="eastAsia"/>
          <w:sz w:val="44"/>
          <w:szCs w:val="44"/>
        </w:rPr>
        <w:t>单位预算情况说明</w:t>
      </w:r>
    </w:p>
    <w:p>
      <w:pPr>
        <w:rPr>
          <w:sz w:val="30"/>
          <w:szCs w:val="30"/>
        </w:rPr>
      </w:pPr>
      <w:r>
        <w:rPr>
          <w:rFonts w:hint="eastAsia"/>
          <w:sz w:val="30"/>
          <w:szCs w:val="30"/>
        </w:rPr>
        <w:t xml:space="preserve">    一、单位基本情况</w:t>
      </w:r>
    </w:p>
    <w:p>
      <w:pPr>
        <w:rPr>
          <w:sz w:val="30"/>
          <w:szCs w:val="30"/>
        </w:rPr>
      </w:pPr>
      <w:r>
        <w:rPr>
          <w:rFonts w:hint="eastAsia"/>
          <w:sz w:val="30"/>
          <w:szCs w:val="30"/>
        </w:rPr>
        <w:t xml:space="preserve">   （一）、职能职责</w:t>
      </w:r>
    </w:p>
    <w:p>
      <w:pPr>
        <w:rPr>
          <w:sz w:val="30"/>
          <w:szCs w:val="30"/>
        </w:rPr>
      </w:pPr>
      <w:r>
        <w:rPr>
          <w:rFonts w:hint="eastAsia"/>
          <w:sz w:val="30"/>
          <w:szCs w:val="30"/>
        </w:rPr>
        <w:t xml:space="preserve">    单位现行的职能职责：1、承担制订全区蚕业发展规划和生产计划。2、承担茧丝绸行业管理、生产经营资格的备案和蚕种管理工作。3、承担协调行业科研项目、科技成果审定和推广工作。4、组织开展蚕业技术培训工作。5、完成区委、区政府和区林业局交办的其他任务。</w:t>
      </w:r>
    </w:p>
    <w:p>
      <w:pPr>
        <w:rPr>
          <w:sz w:val="30"/>
          <w:szCs w:val="30"/>
        </w:rPr>
      </w:pPr>
      <w:r>
        <w:rPr>
          <w:rFonts w:hint="eastAsia"/>
          <w:sz w:val="30"/>
          <w:szCs w:val="30"/>
        </w:rPr>
        <w:t xml:space="preserve">   （二）单位构成</w:t>
      </w:r>
    </w:p>
    <w:p>
      <w:pPr>
        <w:spacing w:line="594" w:lineRule="exact"/>
        <w:ind w:firstLine="600" w:firstLineChars="200"/>
        <w:rPr>
          <w:sz w:val="30"/>
          <w:szCs w:val="30"/>
        </w:rPr>
      </w:pPr>
      <w:r>
        <w:rPr>
          <w:rFonts w:hint="eastAsia"/>
          <w:sz w:val="30"/>
          <w:szCs w:val="30"/>
        </w:rPr>
        <w:t>重庆市黔江区蚕业管理总站为区林业局管理的正科级公益一类全额拨款事业单位。</w:t>
      </w:r>
    </w:p>
    <w:p>
      <w:pPr>
        <w:rPr>
          <w:sz w:val="30"/>
          <w:szCs w:val="30"/>
        </w:rPr>
      </w:pPr>
      <w:r>
        <w:rPr>
          <w:rFonts w:hint="eastAsia"/>
          <w:sz w:val="30"/>
          <w:szCs w:val="30"/>
        </w:rPr>
        <w:t xml:space="preserve">    二、单位收支总体情况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年初预算数</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万元，其中：一般公共预算拨款</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万元；</w:t>
      </w:r>
      <w:r>
        <w:rPr>
          <w:rFonts w:ascii="宋体" w:hAnsi="宋体" w:eastAsia="宋体" w:cs="宋体"/>
          <w:kern w:val="0"/>
          <w:sz w:val="30"/>
          <w:szCs w:val="30"/>
        </w:rPr>
        <w:t>收入较去年</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14.09</w:t>
      </w:r>
      <w:r>
        <w:rPr>
          <w:rFonts w:ascii="宋体" w:hAnsi="宋体" w:eastAsia="宋体" w:cs="宋体"/>
          <w:kern w:val="0"/>
          <w:sz w:val="30"/>
          <w:szCs w:val="30"/>
        </w:rPr>
        <w:t>万元，主要是一般公共预算</w:t>
      </w:r>
      <w:r>
        <w:rPr>
          <w:rFonts w:hint="eastAsia" w:ascii="宋体" w:hAnsi="宋体" w:eastAsia="宋体" w:cs="宋体"/>
          <w:kern w:val="0"/>
          <w:sz w:val="30"/>
          <w:szCs w:val="30"/>
        </w:rPr>
        <w:t>经费</w:t>
      </w:r>
      <w:r>
        <w:rPr>
          <w:rFonts w:ascii="宋体" w:hAnsi="宋体" w:eastAsia="宋体" w:cs="宋体"/>
          <w:kern w:val="0"/>
          <w:sz w:val="30"/>
          <w:szCs w:val="30"/>
        </w:rPr>
        <w:t>拨款</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14.09</w:t>
      </w:r>
      <w:r>
        <w:rPr>
          <w:rFonts w:hint="eastAsia" w:ascii="宋体" w:hAnsi="宋体" w:eastAsia="宋体" w:cs="宋体"/>
          <w:kern w:val="0"/>
          <w:sz w:val="30"/>
          <w:szCs w:val="30"/>
        </w:rPr>
        <w:t>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年初预算数</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 xml:space="preserve">万元，其中：社会保障和就业支出 </w:t>
      </w:r>
      <w:r>
        <w:rPr>
          <w:rFonts w:hint="eastAsia" w:ascii="宋体" w:hAnsi="宋体" w:eastAsia="宋体" w:cs="宋体"/>
          <w:kern w:val="0"/>
          <w:sz w:val="30"/>
          <w:szCs w:val="30"/>
          <w:lang w:val="en-US" w:eastAsia="zh-CN"/>
        </w:rPr>
        <w:t>102.68</w:t>
      </w:r>
      <w:r>
        <w:rPr>
          <w:rFonts w:hint="eastAsia" w:ascii="宋体" w:hAnsi="宋体" w:eastAsia="宋体" w:cs="宋体"/>
          <w:kern w:val="0"/>
          <w:sz w:val="30"/>
          <w:szCs w:val="30"/>
        </w:rPr>
        <w:t>万元，卫生健康支出</w:t>
      </w:r>
      <w:r>
        <w:rPr>
          <w:rFonts w:hint="eastAsia" w:ascii="宋体" w:hAnsi="宋体" w:eastAsia="宋体" w:cs="宋体"/>
          <w:kern w:val="0"/>
          <w:sz w:val="30"/>
          <w:szCs w:val="30"/>
          <w:lang w:val="en-US" w:eastAsia="zh-CN"/>
        </w:rPr>
        <w:t>21.22</w:t>
      </w:r>
      <w:r>
        <w:rPr>
          <w:rFonts w:hint="eastAsia" w:ascii="宋体" w:hAnsi="宋体" w:eastAsia="宋体" w:cs="宋体"/>
          <w:kern w:val="0"/>
          <w:sz w:val="30"/>
          <w:szCs w:val="30"/>
        </w:rPr>
        <w:t>万元，住房保障支出</w:t>
      </w:r>
      <w:r>
        <w:rPr>
          <w:rFonts w:hint="eastAsia" w:ascii="宋体" w:hAnsi="宋体" w:eastAsia="宋体" w:cs="宋体"/>
          <w:kern w:val="0"/>
          <w:sz w:val="30"/>
          <w:szCs w:val="30"/>
          <w:lang w:val="en-US" w:eastAsia="zh-CN"/>
        </w:rPr>
        <w:t>12.36</w:t>
      </w:r>
      <w:r>
        <w:rPr>
          <w:rFonts w:hint="eastAsia" w:ascii="宋体" w:hAnsi="宋体" w:eastAsia="宋体" w:cs="宋体"/>
          <w:kern w:val="0"/>
          <w:sz w:val="30"/>
          <w:szCs w:val="30"/>
        </w:rPr>
        <w:t>万元，农林水支出</w:t>
      </w:r>
      <w:r>
        <w:rPr>
          <w:rFonts w:hint="eastAsia" w:ascii="宋体" w:hAnsi="宋体" w:eastAsia="宋体" w:cs="宋体"/>
          <w:kern w:val="0"/>
          <w:sz w:val="30"/>
          <w:szCs w:val="30"/>
          <w:lang w:val="en-US" w:eastAsia="zh-CN"/>
        </w:rPr>
        <w:t>179.49</w:t>
      </w:r>
      <w:r>
        <w:rPr>
          <w:rFonts w:hint="eastAsia" w:ascii="宋体" w:hAnsi="宋体" w:eastAsia="宋体" w:cs="宋体"/>
          <w:kern w:val="0"/>
          <w:sz w:val="30"/>
          <w:szCs w:val="30"/>
        </w:rPr>
        <w:t>万元；</w:t>
      </w:r>
      <w:r>
        <w:rPr>
          <w:rFonts w:ascii="宋体" w:hAnsi="宋体" w:eastAsia="宋体" w:cs="宋体"/>
          <w:kern w:val="0"/>
          <w:sz w:val="30"/>
          <w:szCs w:val="30"/>
        </w:rPr>
        <w:t>收入较去年</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14.09</w:t>
      </w:r>
      <w:r>
        <w:rPr>
          <w:rFonts w:ascii="宋体" w:hAnsi="宋体" w:eastAsia="宋体" w:cs="宋体"/>
          <w:kern w:val="0"/>
          <w:sz w:val="30"/>
          <w:szCs w:val="30"/>
        </w:rPr>
        <w:t>万元，主要是一般公共预算</w:t>
      </w:r>
      <w:r>
        <w:rPr>
          <w:rFonts w:hint="eastAsia" w:ascii="宋体" w:hAnsi="宋体" w:eastAsia="宋体" w:cs="宋体"/>
          <w:kern w:val="0"/>
          <w:sz w:val="30"/>
          <w:szCs w:val="30"/>
        </w:rPr>
        <w:t>经费</w:t>
      </w:r>
      <w:r>
        <w:rPr>
          <w:rFonts w:ascii="宋体" w:hAnsi="宋体" w:eastAsia="宋体" w:cs="宋体"/>
          <w:kern w:val="0"/>
          <w:sz w:val="30"/>
          <w:szCs w:val="30"/>
        </w:rPr>
        <w:t>拨款</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14.09</w:t>
      </w:r>
      <w:r>
        <w:rPr>
          <w:rFonts w:hint="eastAsia" w:ascii="宋体" w:hAnsi="宋体" w:eastAsia="宋体" w:cs="宋体"/>
          <w:kern w:val="0"/>
          <w:sz w:val="30"/>
          <w:szCs w:val="30"/>
        </w:rPr>
        <w:t>万元，压缩各项商品服务支出。</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w:t>
      </w:r>
      <w:r>
        <w:rPr>
          <w:rFonts w:hint="eastAsia"/>
          <w:sz w:val="30"/>
          <w:szCs w:val="30"/>
        </w:rPr>
        <w:t>单位</w:t>
      </w:r>
      <w:r>
        <w:rPr>
          <w:rFonts w:hint="eastAsia" w:ascii="宋体" w:hAnsi="宋体" w:eastAsia="宋体" w:cs="宋体"/>
          <w:kern w:val="0"/>
          <w:sz w:val="30"/>
          <w:szCs w:val="30"/>
        </w:rPr>
        <w:t>预算情况说明</w:t>
      </w:r>
    </w:p>
    <w:p>
      <w:pPr>
        <w:widowControl/>
        <w:rPr>
          <w:rFonts w:hint="eastAsia"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一般公共预算财政拨款收入</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万元，一般公共预算财政拨款支出</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万元。其中：基本支出</w:t>
      </w:r>
      <w:r>
        <w:rPr>
          <w:rFonts w:hint="eastAsia" w:ascii="宋体" w:hAnsi="宋体" w:eastAsia="宋体" w:cs="宋体"/>
          <w:kern w:val="0"/>
          <w:sz w:val="30"/>
          <w:szCs w:val="30"/>
          <w:lang w:val="en-US" w:eastAsia="zh-CN"/>
        </w:rPr>
        <w:t>315.74</w:t>
      </w:r>
      <w:r>
        <w:rPr>
          <w:rFonts w:hint="eastAsia" w:ascii="宋体" w:hAnsi="宋体" w:eastAsia="宋体" w:cs="宋体"/>
          <w:kern w:val="0"/>
          <w:sz w:val="30"/>
          <w:szCs w:val="30"/>
        </w:rPr>
        <w:t>万元，</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14.09</w:t>
      </w:r>
      <w:r>
        <w:rPr>
          <w:rFonts w:ascii="宋体" w:hAnsi="宋体" w:eastAsia="宋体" w:cs="宋体"/>
          <w:kern w:val="0"/>
          <w:sz w:val="30"/>
          <w:szCs w:val="30"/>
        </w:rPr>
        <w:t>万元</w:t>
      </w:r>
      <w:r>
        <w:rPr>
          <w:rFonts w:hint="eastAsia" w:ascii="宋体" w:hAnsi="宋体" w:eastAsia="宋体" w:cs="宋体"/>
          <w:kern w:val="0"/>
          <w:sz w:val="30"/>
          <w:szCs w:val="30"/>
        </w:rPr>
        <w:t xml:space="preserve"> 主要是压缩各项商品服务支出。</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重庆市黔江</w:t>
      </w:r>
      <w:r>
        <w:rPr>
          <w:rFonts w:hint="eastAsia"/>
          <w:sz w:val="30"/>
          <w:szCs w:val="30"/>
        </w:rPr>
        <w:t>区蚕业管理总站</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无使用政府性基金预算拨款安排的支出</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“三公”经费预算2万元。其中：公务接待费2万元，主要用于公务接待支出。</w:t>
      </w:r>
      <w:r>
        <w:rPr>
          <w:rFonts w:hint="eastAsia" w:ascii="宋体" w:hAnsi="宋体" w:eastAsia="宋体" w:cs="宋体"/>
          <w:kern w:val="0"/>
          <w:sz w:val="30"/>
          <w:szCs w:val="30"/>
          <w:lang w:eastAsia="zh-CN"/>
        </w:rPr>
        <w:t>与</w:t>
      </w:r>
      <w:r>
        <w:rPr>
          <w:rFonts w:hint="eastAsia" w:ascii="宋体" w:hAnsi="宋体" w:eastAsia="宋体" w:cs="宋体"/>
          <w:kern w:val="0"/>
          <w:sz w:val="30"/>
          <w:szCs w:val="30"/>
        </w:rPr>
        <w:t>202</w:t>
      </w:r>
      <w:r>
        <w:rPr>
          <w:rFonts w:hint="eastAsia" w:ascii="宋体" w:hAnsi="宋体" w:eastAsia="宋体" w:cs="宋体"/>
          <w:kern w:val="0"/>
          <w:sz w:val="30"/>
          <w:szCs w:val="30"/>
          <w:lang w:val="en-US" w:eastAsia="zh-CN"/>
        </w:rPr>
        <w:t>3</w:t>
      </w:r>
      <w:r>
        <w:rPr>
          <w:rFonts w:hint="eastAsia" w:ascii="宋体" w:hAnsi="宋体" w:eastAsia="宋体" w:cs="宋体"/>
          <w:kern w:val="0"/>
          <w:sz w:val="30"/>
          <w:szCs w:val="30"/>
        </w:rPr>
        <w:t>年度</w:t>
      </w:r>
      <w:r>
        <w:rPr>
          <w:rFonts w:hint="eastAsia" w:ascii="宋体" w:hAnsi="宋体" w:eastAsia="宋体" w:cs="宋体"/>
          <w:kern w:val="0"/>
          <w:sz w:val="30"/>
          <w:szCs w:val="30"/>
          <w:lang w:eastAsia="zh-CN"/>
        </w:rPr>
        <w:t>持平</w:t>
      </w:r>
      <w:r>
        <w:rPr>
          <w:rFonts w:hint="eastAsia" w:ascii="宋体" w:hAnsi="宋体" w:eastAsia="宋体" w:cs="宋体"/>
          <w:kern w:val="0"/>
          <w:sz w:val="30"/>
          <w:szCs w:val="30"/>
        </w:rPr>
        <w:t>。</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（一）我单位不在机关运行经费统计范围之内。</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w:t>
      </w:r>
      <w:bookmarkStart w:id="0" w:name="_GoBack"/>
      <w:bookmarkEnd w:id="0"/>
      <w:r>
        <w:rPr>
          <w:rFonts w:hint="eastAsia" w:ascii="宋体" w:hAnsi="宋体" w:eastAsia="宋体" w:cs="宋体"/>
          <w:kern w:val="0"/>
          <w:sz w:val="30"/>
          <w:szCs w:val="30"/>
        </w:rPr>
        <w:t>采购情况。我单位</w:t>
      </w:r>
      <w:r>
        <w:rPr>
          <w:rFonts w:hint="eastAsia" w:ascii="宋体" w:hAnsi="宋体" w:eastAsia="宋体" w:cs="宋体"/>
          <w:kern w:val="0"/>
          <w:sz w:val="30"/>
          <w:szCs w:val="30"/>
          <w:lang w:eastAsia="zh-CN"/>
        </w:rPr>
        <w:t>2024年</w:t>
      </w:r>
      <w:r>
        <w:rPr>
          <w:rFonts w:hint="eastAsia" w:ascii="宋体" w:hAnsi="宋体" w:eastAsia="宋体" w:cs="宋体"/>
          <w:kern w:val="0"/>
          <w:sz w:val="30"/>
          <w:szCs w:val="30"/>
        </w:rPr>
        <w:t xml:space="preserve">无采购预算支出。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三</w:t>
      </w:r>
      <w:r>
        <w:rPr>
          <w:rFonts w:hint="eastAsia" w:ascii="宋体" w:hAnsi="宋体" w:eastAsia="宋体" w:cs="宋体"/>
          <w:kern w:val="0"/>
          <w:sz w:val="30"/>
          <w:szCs w:val="30"/>
        </w:rPr>
        <w:t>）无国有资产占有使用情况。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kern w:val="0"/>
          <w:sz w:val="30"/>
          <w:szCs w:val="30"/>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958C1"/>
    <w:rsid w:val="001C2646"/>
    <w:rsid w:val="00301FE5"/>
    <w:rsid w:val="003B7F1B"/>
    <w:rsid w:val="005473E4"/>
    <w:rsid w:val="005E1CF4"/>
    <w:rsid w:val="00653F33"/>
    <w:rsid w:val="006811FE"/>
    <w:rsid w:val="00773AD2"/>
    <w:rsid w:val="007B5E36"/>
    <w:rsid w:val="008407CC"/>
    <w:rsid w:val="008C2940"/>
    <w:rsid w:val="00A25950"/>
    <w:rsid w:val="00B042E2"/>
    <w:rsid w:val="00BC1E45"/>
    <w:rsid w:val="00C414E8"/>
    <w:rsid w:val="00D67F94"/>
    <w:rsid w:val="00DC2315"/>
    <w:rsid w:val="00F70329"/>
    <w:rsid w:val="00FE5176"/>
    <w:rsid w:val="3F815EB5"/>
    <w:rsid w:val="48767D31"/>
    <w:rsid w:val="4E9D783D"/>
    <w:rsid w:val="7FC9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214</Words>
  <Characters>1221</Characters>
  <Lines>10</Lines>
  <Paragraphs>2</Paragraphs>
  <TotalTime>74</TotalTime>
  <ScaleCrop>false</ScaleCrop>
  <LinksUpToDate>false</LinksUpToDate>
  <CharactersWithSpaces>1433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2023-02-23T03:27:00Z</dcterms:created>
  <dc:creator>吕雲鸿</dc:creator>
  <cp:lastModifiedBy>吕雲鸿</cp:lastModifiedBy>
  <dcterms:modified xsi:type="dcterms:W3CDTF">2024-02-26T02:52:03Z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68BC3305D36D43AD867941A4E0E2E740_12</vt:lpwstr>
  </property>
</Properties>
</file>