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3" w:rsidRPr="00EA6713" w:rsidRDefault="00EA6713" w:rsidP="00EA6713">
      <w:pPr>
        <w:rPr>
          <w:rFonts w:ascii="方正仿宋_GBK" w:eastAsia="方正仿宋_GBK" w:hAnsi="方正黑体_GBK" w:cs="方正黑体_GBK"/>
          <w:sz w:val="32"/>
          <w:szCs w:val="32"/>
        </w:rPr>
      </w:pPr>
      <w:r w:rsidRPr="00EA6713">
        <w:rPr>
          <w:rFonts w:ascii="方正仿宋_GBK" w:eastAsia="方正仿宋_GBK" w:hAnsi="方正黑体_GBK" w:cs="方正黑体_GBK" w:hint="eastAsia"/>
          <w:sz w:val="32"/>
          <w:szCs w:val="32"/>
        </w:rPr>
        <w:t>附件6</w:t>
      </w:r>
      <w:r w:rsidR="00652603">
        <w:rPr>
          <w:rFonts w:ascii="方正仿宋_GBK" w:eastAsia="方正仿宋_GBK" w:hAnsi="方正黑体_GBK" w:cs="方正黑体_GBK" w:hint="eastAsia"/>
          <w:sz w:val="32"/>
          <w:szCs w:val="32"/>
        </w:rPr>
        <w:t>:</w:t>
      </w:r>
    </w:p>
    <w:tbl>
      <w:tblPr>
        <w:tblW w:w="0" w:type="auto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1227"/>
        <w:gridCol w:w="1219"/>
        <w:gridCol w:w="1635"/>
        <w:gridCol w:w="863"/>
        <w:gridCol w:w="2391"/>
      </w:tblGrid>
      <w:tr w:rsidR="00EA6713" w:rsidTr="00977A85">
        <w:trPr>
          <w:trHeight w:val="600"/>
        </w:trPr>
        <w:tc>
          <w:tcPr>
            <w:tcW w:w="8880" w:type="dxa"/>
            <w:gridSpan w:val="6"/>
            <w:vAlign w:val="center"/>
          </w:tcPr>
          <w:p w:rsidR="00EA6713" w:rsidRPr="00EA6713" w:rsidRDefault="00EA6713" w:rsidP="00977A8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0"/>
                <w:szCs w:val="30"/>
              </w:rPr>
            </w:pPr>
            <w:r w:rsidRPr="00EA6713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0"/>
                <w:szCs w:val="30"/>
              </w:rPr>
              <w:t>黔江区</w:t>
            </w:r>
            <w:r w:rsidRPr="00EA6713">
              <w:rPr>
                <w:rFonts w:ascii="方正小标宋_GBK" w:eastAsia="方正小标宋_GBK" w:hint="eastAsia"/>
                <w:sz w:val="30"/>
                <w:szCs w:val="30"/>
              </w:rPr>
              <w:t>XX</w:t>
            </w:r>
            <w:r w:rsidRPr="00EA6713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0"/>
                <w:szCs w:val="30"/>
              </w:rPr>
              <w:t xml:space="preserve">项目资金绩效目标表 </w:t>
            </w:r>
          </w:p>
        </w:tc>
      </w:tr>
      <w:tr w:rsidR="00EA6713" w:rsidTr="00977A85">
        <w:trPr>
          <w:trHeight w:val="360"/>
        </w:trPr>
        <w:tc>
          <w:tcPr>
            <w:tcW w:w="8880" w:type="dxa"/>
            <w:gridSpan w:val="6"/>
            <w:tcBorders>
              <w:bottom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0"/>
                <w:szCs w:val="20"/>
              </w:rPr>
              <w:t>（2022年度）</w:t>
            </w:r>
          </w:p>
        </w:tc>
      </w:tr>
      <w:tr w:rsidR="00EA6713" w:rsidTr="00977A85">
        <w:trPr>
          <w:trHeight w:val="3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6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全年预算数</w:t>
            </w:r>
          </w:p>
        </w:tc>
      </w:tr>
      <w:tr w:rsidR="00EA6713" w:rsidTr="00977A85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其中：市级补助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地方资金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其他资金（包括结转资金）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62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产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指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效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益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指</w:t>
            </w:r>
          </w:p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6713" w:rsidTr="00977A85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6713" w:rsidRDefault="00EA6713" w:rsidP="00977A8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13" w:rsidRDefault="00EA6713" w:rsidP="00977A8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E5B5B" w:rsidRDefault="00CE5B5B"/>
    <w:sectPr w:rsidR="00CE5B5B" w:rsidSect="00CE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713"/>
    <w:rsid w:val="001F2F92"/>
    <w:rsid w:val="002B6F42"/>
    <w:rsid w:val="00412ACF"/>
    <w:rsid w:val="00652603"/>
    <w:rsid w:val="00860C66"/>
    <w:rsid w:val="00894723"/>
    <w:rsid w:val="00CE5B5B"/>
    <w:rsid w:val="00EA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A671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7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671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2022-03-14T07:18:00Z</dcterms:created>
  <dcterms:modified xsi:type="dcterms:W3CDTF">2022-03-14T08:00:00Z</dcterms:modified>
</cp:coreProperties>
</file>