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default" w:ascii="方正仿宋_GBK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 xml:space="preserve">附件1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项目申报表（养殖场填报）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245"/>
        <w:gridCol w:w="1170"/>
        <w:gridCol w:w="1560"/>
        <w:gridCol w:w="2153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sz w:val="22"/>
                <w:szCs w:val="22"/>
              </w:rPr>
              <w:t>申报业主名称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default" w:ascii="方正仿宋_GBK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2"/>
                <w:szCs w:val="22"/>
                <w:lang w:val="en-US" w:eastAsia="zh-CN"/>
              </w:rPr>
              <w:t>建设地点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sz w:val="22"/>
                <w:szCs w:val="22"/>
              </w:rPr>
              <w:t>设计常年存栏规模（头）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sz w:val="22"/>
                <w:szCs w:val="22"/>
              </w:rPr>
              <w:t>现存栏牛数量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sz w:val="22"/>
                <w:szCs w:val="22"/>
              </w:rPr>
              <w:t>申报建设内容（设备型号）及数量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64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 xml:space="preserve">当地村委会审核盖章：         </w:t>
      </w:r>
      <w:r>
        <w:rPr>
          <w:rFonts w:hint="eastAsia" w:ascii="方正仿宋_GBK" w:hAnsi="宋体" w:eastAsia="方正仿宋_GBK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sz w:val="28"/>
          <w:szCs w:val="28"/>
        </w:rPr>
        <w:t>当地政府审核盖章：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6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2022-09-29T01:22:09Z</dcterms:created>
  <dc:creator>User</dc:creator>
  <cp:lastModifiedBy>。</cp:lastModifiedBy>
  <dcterms:modified xsi:type="dcterms:W3CDTF">2022-09-29T01:22:18Z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1C255243894A4C0F9EC0F2DCFE94F9C2</vt:lpwstr>
  </property>
</Properties>
</file>