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lang w:eastAsia="zh-CN"/>
        </w:rPr>
      </w:pPr>
      <w:r>
        <w:rPr>
          <w:rFonts w:hint="eastAsia" w:ascii="方正小标宋_GBK" w:eastAsia="方正小标宋_GBK"/>
          <w:sz w:val="44"/>
        </w:rPr>
        <w:t>市农业</w:t>
      </w:r>
      <w:r>
        <w:rPr>
          <w:rFonts w:hint="eastAsia" w:ascii="方正小标宋_GBK" w:eastAsia="方正小标宋_GBK"/>
          <w:sz w:val="44"/>
          <w:lang w:eastAsia="zh-CN"/>
        </w:rPr>
        <w:t>农村</w:t>
      </w:r>
      <w:r>
        <w:rPr>
          <w:rFonts w:hint="eastAsia" w:ascii="方正小标宋_GBK" w:eastAsia="方正小标宋_GBK"/>
          <w:sz w:val="44"/>
        </w:rPr>
        <w:t>委</w:t>
      </w:r>
      <w:r>
        <w:rPr>
          <w:rFonts w:hint="eastAsia" w:ascii="方正小标宋_GBK" w:eastAsia="方正小标宋_GBK"/>
          <w:sz w:val="44"/>
          <w:lang w:eastAsia="zh-CN"/>
        </w:rPr>
        <w:t>办公室</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rPr>
      </w:pPr>
      <w:r>
        <w:rPr>
          <w:rFonts w:hint="eastAsia" w:ascii="方正小标宋_GBK" w:eastAsia="方正小标宋_GBK"/>
          <w:sz w:val="44"/>
        </w:rPr>
        <w:t>关于</w:t>
      </w:r>
      <w:r>
        <w:rPr>
          <w:rFonts w:hint="eastAsia" w:ascii="方正小标宋_GBK" w:hAnsi="宋体" w:eastAsia="方正小标宋_GBK"/>
          <w:sz w:val="44"/>
        </w:rPr>
        <w:t>开展农业产业化国家重点龙头企业</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rPr>
      </w:pPr>
      <w:r>
        <w:rPr>
          <w:rFonts w:hint="eastAsia" w:ascii="方正小标宋_GBK" w:hAnsi="宋体" w:eastAsia="方正小标宋_GBK"/>
          <w:sz w:val="44"/>
          <w:lang w:eastAsia="zh-CN"/>
        </w:rPr>
        <w:t>申报</w:t>
      </w:r>
      <w:r>
        <w:rPr>
          <w:rFonts w:hint="eastAsia" w:ascii="方正小标宋_GBK" w:hAnsi="宋体" w:eastAsia="方正小标宋_GBK"/>
          <w:sz w:val="44"/>
        </w:rPr>
        <w:t>工作的通知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eastAsia="方正仿宋_GBK"/>
          <w:sz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各区县（自治县）农</w:t>
      </w:r>
      <w:r>
        <w:rPr>
          <w:rFonts w:hint="eastAsia" w:ascii="方正仿宋_GBK" w:hAnsi="方正仿宋_GBK" w:eastAsia="方正仿宋_GBK" w:cs="方正仿宋_GBK"/>
          <w:sz w:val="32"/>
          <w:szCs w:val="32"/>
          <w:lang w:eastAsia="zh-CN"/>
        </w:rPr>
        <w:t>业农村</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西部科学城重庆高新区改革发展局，</w:t>
      </w:r>
      <w:r>
        <w:rPr>
          <w:rFonts w:hint="eastAsia" w:ascii="方正仿宋_GBK" w:hAnsi="方正仿宋_GBK" w:eastAsia="方正仿宋_GBK" w:cs="方正仿宋_GBK"/>
          <w:sz w:val="32"/>
          <w:szCs w:val="32"/>
        </w:rPr>
        <w:t>万盛经开区农林局：</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按照《农业农村部办公厅关于开展第八批农业产业化国家重点龙头企业申报工作的通知》（</w:t>
      </w:r>
      <w:r>
        <w:rPr>
          <w:rFonts w:hint="eastAsia" w:ascii="方正仿宋_GBK" w:hAnsi="方正仿宋_GBK" w:eastAsia="方正仿宋_GBK" w:cs="方正仿宋_GBK"/>
          <w:color w:val="auto"/>
          <w:sz w:val="32"/>
          <w:szCs w:val="32"/>
        </w:rPr>
        <w:t>农办产〔202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sz w:val="32"/>
          <w:szCs w:val="32"/>
        </w:rPr>
        <w:t>）要求，现就开展第</w:t>
      </w:r>
      <w:r>
        <w:rPr>
          <w:rFonts w:hint="eastAsia" w:ascii="方正仿宋_GBK" w:hAnsi="方正仿宋_GBK" w:eastAsia="方正仿宋_GBK" w:cs="方正仿宋_GBK"/>
          <w:sz w:val="32"/>
          <w:szCs w:val="32"/>
          <w:lang w:eastAsia="zh-CN"/>
        </w:rPr>
        <w:t>八批</w:t>
      </w:r>
      <w:r>
        <w:rPr>
          <w:rFonts w:hint="eastAsia" w:ascii="方正仿宋_GBK" w:hAnsi="方正仿宋_GBK" w:eastAsia="方正仿宋_GBK" w:cs="方正仿宋_GBK"/>
          <w:sz w:val="32"/>
          <w:szCs w:val="32"/>
        </w:rPr>
        <w:t>国家重点龙头企业</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工作有关事宜通知如下。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w:t>
      </w:r>
      <w:r>
        <w:rPr>
          <w:rFonts w:hint="eastAsia" w:eastAsia="楷体_GB2312" w:cs="Times New Roman"/>
          <w:b w:val="0"/>
          <w:bCs/>
          <w:sz w:val="32"/>
          <w:szCs w:val="32"/>
          <w:lang w:eastAsia="zh-CN"/>
        </w:rPr>
        <w:t>市级</w:t>
      </w:r>
      <w:r>
        <w:rPr>
          <w:rFonts w:hint="default" w:ascii="Times New Roman" w:hAnsi="Times New Roman" w:eastAsia="楷体_GB2312" w:cs="Times New Roman"/>
          <w:b w:val="0"/>
          <w:bCs/>
          <w:sz w:val="32"/>
          <w:szCs w:val="32"/>
        </w:rPr>
        <w:t>统筹、</w:t>
      </w:r>
      <w:r>
        <w:rPr>
          <w:rFonts w:hint="eastAsia" w:eastAsia="楷体_GB2312" w:cs="Times New Roman"/>
          <w:b w:val="0"/>
          <w:bCs/>
          <w:sz w:val="32"/>
          <w:szCs w:val="32"/>
          <w:lang w:eastAsia="zh-CN"/>
        </w:rPr>
        <w:t>区县</w:t>
      </w:r>
      <w:r>
        <w:rPr>
          <w:rFonts w:hint="default" w:ascii="Times New Roman" w:hAnsi="Times New Roman" w:eastAsia="楷体_GB2312" w:cs="Times New Roman"/>
          <w:b w:val="0"/>
          <w:bCs/>
          <w:sz w:val="32"/>
          <w:szCs w:val="32"/>
        </w:rPr>
        <w:t>负责。</w:t>
      </w:r>
      <w:r>
        <w:rPr>
          <w:rFonts w:hint="eastAsia" w:eastAsia="仿宋_GB2312" w:cs="Times New Roman"/>
          <w:sz w:val="32"/>
          <w:szCs w:val="32"/>
          <w:lang w:eastAsia="zh-CN"/>
        </w:rPr>
        <w:t>根据国家农业农村部规定的</w:t>
      </w:r>
      <w:r>
        <w:rPr>
          <w:rFonts w:hint="default" w:ascii="Times New Roman" w:hAnsi="Times New Roman" w:eastAsia="仿宋_GB2312" w:cs="Times New Roman"/>
          <w:sz w:val="32"/>
          <w:szCs w:val="32"/>
        </w:rPr>
        <w:t>认定条件、认定程序和分配名额</w:t>
      </w:r>
      <w:r>
        <w:rPr>
          <w:rFonts w:hint="eastAsia" w:eastAsia="仿宋_GB2312" w:cs="Times New Roman"/>
          <w:sz w:val="32"/>
          <w:szCs w:val="32"/>
          <w:lang w:eastAsia="zh-CN"/>
        </w:rPr>
        <w:t>，市农业农村委</w:t>
      </w:r>
      <w:r>
        <w:rPr>
          <w:rFonts w:hint="default" w:ascii="Times New Roman" w:hAnsi="Times New Roman" w:eastAsia="仿宋_GB2312" w:cs="Times New Roman"/>
          <w:sz w:val="32"/>
          <w:szCs w:val="32"/>
        </w:rPr>
        <w:t>会同</w:t>
      </w:r>
      <w:r>
        <w:rPr>
          <w:rFonts w:hint="eastAsia" w:eastAsia="仿宋_GB2312" w:cs="Times New Roman"/>
          <w:sz w:val="32"/>
          <w:szCs w:val="32"/>
          <w:lang w:eastAsia="zh-CN"/>
        </w:rPr>
        <w:t>有关</w:t>
      </w:r>
      <w:r>
        <w:rPr>
          <w:rFonts w:hint="default" w:ascii="Times New Roman" w:hAnsi="Times New Roman" w:eastAsia="仿宋_GB2312" w:cs="Times New Roman"/>
          <w:sz w:val="32"/>
          <w:szCs w:val="32"/>
        </w:rPr>
        <w:t>单位</w:t>
      </w:r>
      <w:r>
        <w:rPr>
          <w:rFonts w:hint="eastAsia" w:eastAsia="仿宋_GB2312" w:cs="Times New Roman"/>
          <w:sz w:val="32"/>
          <w:szCs w:val="32"/>
          <w:lang w:eastAsia="zh-CN"/>
        </w:rPr>
        <w:t>指导区县</w:t>
      </w:r>
      <w:r>
        <w:rPr>
          <w:rFonts w:hint="default" w:ascii="Times New Roman" w:hAnsi="Times New Roman" w:eastAsia="仿宋_GB2312" w:cs="Times New Roman"/>
          <w:sz w:val="32"/>
          <w:szCs w:val="32"/>
        </w:rPr>
        <w:t>具体实施，</w:t>
      </w:r>
      <w:r>
        <w:rPr>
          <w:rFonts w:hint="eastAsia" w:ascii="方正仿宋_GBK" w:hAnsi="方正仿宋_GBK" w:eastAsia="方正仿宋_GBK" w:cs="方正仿宋_GBK"/>
          <w:sz w:val="32"/>
          <w:szCs w:val="32"/>
        </w:rPr>
        <w:t>区县农业产业化主管部门</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会同相关部门做好龙头企业筛选和推荐，经</w:t>
      </w:r>
      <w:r>
        <w:rPr>
          <w:rFonts w:hint="eastAsia" w:eastAsia="仿宋_GB2312" w:cs="Times New Roman"/>
          <w:sz w:val="32"/>
          <w:szCs w:val="32"/>
          <w:lang w:eastAsia="zh-CN"/>
        </w:rPr>
        <w:t>区县级</w:t>
      </w:r>
      <w:r>
        <w:rPr>
          <w:rFonts w:hint="default" w:ascii="Times New Roman" w:hAnsi="Times New Roman" w:eastAsia="仿宋_GB2312" w:cs="Times New Roman"/>
          <w:sz w:val="32"/>
          <w:szCs w:val="32"/>
        </w:rPr>
        <w:t>人民政府分管负责同志审定后报</w:t>
      </w:r>
      <w:r>
        <w:rPr>
          <w:rFonts w:hint="eastAsia" w:eastAsia="仿宋_GB2312" w:cs="Times New Roman"/>
          <w:sz w:val="32"/>
          <w:szCs w:val="32"/>
          <w:lang w:eastAsia="zh-CN"/>
        </w:rPr>
        <w:t>市农业农村委</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（二）严格规范、公平公正。</w:t>
      </w:r>
      <w:r>
        <w:rPr>
          <w:rFonts w:hint="default" w:ascii="Times New Roman" w:hAnsi="Times New Roman" w:eastAsia="仿宋_GB2312" w:cs="Times New Roman"/>
          <w:sz w:val="32"/>
          <w:szCs w:val="32"/>
        </w:rPr>
        <w:t>按照认定条件，严格工作程序、严肃工作纪律，逐级把关，体现规范性、严肃性和公正性。</w:t>
      </w:r>
      <w:r>
        <w:rPr>
          <w:rFonts w:hint="eastAsia" w:ascii="方正仿宋_GBK" w:hAnsi="方正仿宋_GBK" w:eastAsia="方正仿宋_GBK" w:cs="方正仿宋_GBK"/>
          <w:sz w:val="32"/>
          <w:szCs w:val="32"/>
        </w:rPr>
        <w:t>区县农业产业化主管部门</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会同联席会议成员单位共同审核申报材料的真实性、合规性。</w:t>
      </w:r>
      <w:r>
        <w:rPr>
          <w:rFonts w:hint="eastAsia" w:eastAsia="仿宋_GB2312" w:cs="Times New Roman"/>
          <w:sz w:val="32"/>
          <w:szCs w:val="32"/>
          <w:lang w:eastAsia="zh-CN"/>
        </w:rPr>
        <w:t>市农业农村委</w:t>
      </w:r>
      <w:r>
        <w:rPr>
          <w:rFonts w:hint="default" w:ascii="Times New Roman" w:hAnsi="Times New Roman" w:eastAsia="仿宋_GB2312" w:cs="Times New Roman"/>
          <w:sz w:val="32"/>
          <w:szCs w:val="32"/>
        </w:rPr>
        <w:t>同</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联席会议成员单位组织专家评审，并提请联席会议审议。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sz w:val="32"/>
          <w:szCs w:val="32"/>
          <w:highlight w:val="none"/>
        </w:rPr>
        <w:t>（三）联农带农、示范引领。</w:t>
      </w:r>
      <w:r>
        <w:rPr>
          <w:rFonts w:hint="default" w:ascii="Times New Roman" w:hAnsi="Times New Roman" w:eastAsia="仿宋_GB2312" w:cs="Times New Roman"/>
          <w:sz w:val="32"/>
          <w:szCs w:val="32"/>
          <w:highlight w:val="none"/>
        </w:rPr>
        <w:t>以经营业绩、带动农户数等为主要指标，优中选优遴选一批发展势头好、行业影响力大、品牌知名度高、联农带农紧的农业企业。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二、申报条件和数量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baseline"/>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按照全国联席会议议定的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提高认定门槛，确保优中选优</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w:t>
      </w:r>
      <w:r>
        <w:rPr>
          <w:rFonts w:hint="default" w:ascii="方正仿宋_GBK" w:hAnsi="方正仿宋_GBK" w:eastAsia="方正仿宋_GBK" w:cs="方正仿宋_GBK"/>
          <w:color w:val="auto"/>
          <w:sz w:val="32"/>
          <w:szCs w:val="32"/>
        </w:rPr>
        <w:t>西部地区</w:t>
      </w:r>
      <w:r>
        <w:rPr>
          <w:rFonts w:hint="default" w:ascii="Times New Roman" w:hAnsi="Times New Roman" w:eastAsia="仿宋_GB2312" w:cs="Times New Roman"/>
          <w:sz w:val="32"/>
          <w:szCs w:val="32"/>
          <w:highlight w:val="none"/>
        </w:rPr>
        <w:t>企业资产总额、固定资产总额、营业收入（交易额）、带动农户数等四项重要指标在原标准基础上同时</w:t>
      </w:r>
      <w:r>
        <w:rPr>
          <w:rFonts w:hint="default" w:ascii="方正仿宋_GBK" w:hAnsi="方正仿宋_GBK" w:eastAsia="方正仿宋_GBK" w:cs="方正仿宋_GBK"/>
          <w:color w:val="auto"/>
          <w:sz w:val="32"/>
          <w:szCs w:val="32"/>
        </w:rPr>
        <w:t>提高10%。</w:t>
      </w:r>
      <w:r>
        <w:rPr>
          <w:rFonts w:hint="default" w:ascii="Times New Roman" w:hAnsi="Times New Roman" w:eastAsia="仿宋_GB2312" w:cs="Times New Roman"/>
          <w:sz w:val="32"/>
          <w:szCs w:val="32"/>
          <w:highlight w:val="none"/>
        </w:rPr>
        <w:t>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outlineLvl w:val="9"/>
        <w:rPr>
          <w:rFonts w:hint="default" w:ascii="Times New Roman" w:hAnsi="Times New Roman" w:eastAsia="楷体_GB2312" w:cs="Times New Roman"/>
          <w:b/>
          <w:sz w:val="32"/>
          <w:szCs w:val="32"/>
          <w:highlight w:val="yellow"/>
        </w:rPr>
      </w:pPr>
      <w:r>
        <w:rPr>
          <w:rFonts w:hint="default" w:ascii="Times New Roman" w:hAnsi="Times New Roman" w:eastAsia="楷体_GB2312" w:cs="Times New Roman"/>
          <w:b/>
          <w:sz w:val="32"/>
          <w:szCs w:val="32"/>
        </w:rPr>
        <w:t xml:space="preserve">  1.综合实力。</w:t>
      </w:r>
      <w:r>
        <w:rPr>
          <w:rFonts w:hint="default" w:ascii="Times New Roman" w:hAnsi="Times New Roman" w:eastAsia="仿宋_GB2312" w:cs="Times New Roman"/>
          <w:b/>
          <w:bCs/>
          <w:sz w:val="32"/>
          <w:szCs w:val="32"/>
        </w:rPr>
        <w:t>资产规模</w:t>
      </w:r>
      <w:r>
        <w:rPr>
          <w:rFonts w:hint="default" w:ascii="Times New Roman" w:hAnsi="Times New Roman" w:eastAsia="仿宋_GB2312" w:cs="Times New Roman"/>
          <w:sz w:val="32"/>
          <w:szCs w:val="32"/>
        </w:rPr>
        <w:t>，企业资产总</w:t>
      </w:r>
      <w:r>
        <w:rPr>
          <w:rFonts w:hint="default" w:ascii="方正仿宋_GBK" w:hAnsi="方正仿宋_GBK" w:eastAsia="方正仿宋_GBK" w:cs="方正仿宋_GBK"/>
          <w:color w:val="auto"/>
          <w:kern w:val="2"/>
          <w:sz w:val="32"/>
          <w:szCs w:val="32"/>
          <w:lang w:val="en-US" w:eastAsia="zh-CN" w:bidi="ar-SA"/>
        </w:rPr>
        <w:t>额5500万元以上；固定资产总额2200万元以上</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经营收入</w:t>
      </w:r>
      <w:r>
        <w:rPr>
          <w:rFonts w:hint="default" w:ascii="Times New Roman" w:hAnsi="Times New Roman" w:eastAsia="仿宋_GB2312" w:cs="Times New Roman"/>
          <w:sz w:val="32"/>
          <w:szCs w:val="32"/>
        </w:rPr>
        <w:t>，年营业收</w:t>
      </w:r>
      <w:r>
        <w:rPr>
          <w:rFonts w:hint="default" w:ascii="方正仿宋_GBK" w:hAnsi="方正仿宋_GBK" w:eastAsia="方正仿宋_GBK" w:cs="方正仿宋_GBK"/>
          <w:color w:val="auto"/>
          <w:kern w:val="2"/>
          <w:sz w:val="32"/>
          <w:szCs w:val="32"/>
          <w:lang w:val="en-US" w:eastAsia="zh-CN" w:bidi="ar-SA"/>
        </w:rPr>
        <w:t>入6600万元以上；农产品专业批发市场年交易额8.8亿元以上；农产品电商企业年营业收入12亿元</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b/>
          <w:bCs/>
          <w:sz w:val="32"/>
          <w:szCs w:val="32"/>
        </w:rPr>
        <w:t>企业效益</w:t>
      </w:r>
      <w:r>
        <w:rPr>
          <w:rFonts w:hint="default" w:ascii="Times New Roman" w:hAnsi="Times New Roman" w:eastAsia="仿宋_GB2312" w:cs="Times New Roman"/>
          <w:sz w:val="32"/>
          <w:szCs w:val="32"/>
        </w:rPr>
        <w:t>，总资产报酬率应高于当</w:t>
      </w:r>
      <w:r>
        <w:rPr>
          <w:rFonts w:hint="default" w:ascii="方正仿宋_GBK" w:hAnsi="方正仿宋_GBK" w:eastAsia="方正仿宋_GBK" w:cs="方正仿宋_GBK"/>
          <w:color w:val="auto"/>
          <w:kern w:val="2"/>
          <w:sz w:val="32"/>
          <w:szCs w:val="32"/>
          <w:lang w:val="en-US" w:eastAsia="zh-CN" w:bidi="ar-SA"/>
        </w:rPr>
        <w:t>年1年期贷款市场报价利率（LPR）平均水平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市场竞争力</w:t>
      </w:r>
      <w:r>
        <w:rPr>
          <w:rFonts w:hint="default" w:ascii="Times New Roman" w:hAnsi="Times New Roman" w:eastAsia="仿宋_GB2312" w:cs="Times New Roman"/>
          <w:sz w:val="32"/>
          <w:szCs w:val="32"/>
        </w:rPr>
        <w:t>，企业创新能力、产品科技含量在同行业处于领先水平。</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rPr>
        <w:t>2.联农带农。</w:t>
      </w:r>
      <w:r>
        <w:rPr>
          <w:rFonts w:hint="default" w:ascii="Times New Roman" w:hAnsi="Times New Roman" w:eastAsia="仿宋_GB2312" w:cs="Times New Roman"/>
          <w:b/>
          <w:bCs/>
          <w:sz w:val="32"/>
          <w:szCs w:val="32"/>
        </w:rPr>
        <w:t>利益联结机制紧密，</w:t>
      </w:r>
      <w:r>
        <w:rPr>
          <w:rFonts w:hint="default" w:ascii="Times New Roman" w:hAnsi="Times New Roman" w:eastAsia="仿宋_GB2312" w:cs="Times New Roman"/>
          <w:sz w:val="32"/>
          <w:szCs w:val="32"/>
        </w:rPr>
        <w:t>企业应与农户建立契约型、分红型、股权型等合作模式，让农民分享更多全产业链增值收益。企业直接或紧密联结带动农户数量</w:t>
      </w:r>
      <w:r>
        <w:rPr>
          <w:rFonts w:hint="default" w:ascii="方正仿宋_GBK" w:hAnsi="方正仿宋_GBK" w:eastAsia="方正仿宋_GBK" w:cs="方正仿宋_GBK"/>
          <w:color w:val="auto"/>
          <w:sz w:val="32"/>
          <w:szCs w:val="32"/>
        </w:rPr>
        <w:t>1650户以上。</w:t>
      </w:r>
      <w:r>
        <w:rPr>
          <w:rFonts w:hint="eastAsia" w:ascii="方正仿宋_GBK" w:hAnsi="方正仿宋_GBK" w:eastAsia="方正仿宋_GBK" w:cs="方正仿宋_GBK"/>
          <w:color w:val="auto"/>
          <w:sz w:val="32"/>
          <w:szCs w:val="32"/>
        </w:rPr>
        <w:t>农产品电商企业带动农户数量</w:t>
      </w:r>
      <w:r>
        <w:rPr>
          <w:rFonts w:hint="default" w:ascii="方正仿宋_GBK" w:hAnsi="方正仿宋_GBK" w:eastAsia="方正仿宋_GBK" w:cs="方正仿宋_GBK"/>
          <w:color w:val="auto"/>
          <w:sz w:val="32"/>
          <w:szCs w:val="32"/>
        </w:rPr>
        <w:t>需达到4200</w:t>
      </w:r>
      <w:r>
        <w:rPr>
          <w:rFonts w:hint="default" w:ascii="Times New Roman" w:hAnsi="Times New Roman" w:eastAsia="仿宋_GB2312" w:cs="Times New Roman"/>
          <w:sz w:val="32"/>
          <w:szCs w:val="32"/>
        </w:rPr>
        <w:t>户以上</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b/>
          <w:bCs/>
          <w:sz w:val="32"/>
          <w:szCs w:val="32"/>
        </w:rPr>
        <w:t>基地直采比重大，</w:t>
      </w:r>
      <w:r>
        <w:rPr>
          <w:rFonts w:hint="default" w:ascii="Times New Roman" w:hAnsi="Times New Roman" w:eastAsia="仿宋_GB2312" w:cs="Times New Roman"/>
          <w:sz w:val="32"/>
          <w:szCs w:val="32"/>
        </w:rPr>
        <w:t>从农业经营主体或自建基地直接采购的原料或购进的货物占所需原料量或所</w:t>
      </w:r>
      <w:r>
        <w:rPr>
          <w:rFonts w:hint="default" w:ascii="Times New Roman" w:hAnsi="Times New Roman" w:eastAsia="仿宋_GB2312" w:cs="Times New Roman"/>
          <w:sz w:val="32"/>
          <w:szCs w:val="32"/>
          <w:highlight w:val="none"/>
        </w:rPr>
        <w:t>销售货物量的</w:t>
      </w:r>
      <w:r>
        <w:rPr>
          <w:rFonts w:hint="default" w:ascii="方正仿宋_GBK" w:hAnsi="方正仿宋_GBK" w:eastAsia="方正仿宋_GBK" w:cs="方正仿宋_GBK"/>
          <w:color w:val="auto"/>
          <w:sz w:val="32"/>
          <w:szCs w:val="32"/>
        </w:rPr>
        <w:t>70％以</w:t>
      </w:r>
      <w:r>
        <w:rPr>
          <w:rFonts w:hint="default" w:ascii="Times New Roman" w:hAnsi="Times New Roman" w:eastAsia="仿宋_GB2312" w:cs="Times New Roman"/>
          <w:sz w:val="32"/>
          <w:szCs w:val="32"/>
        </w:rPr>
        <w:t>上</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3.履行社会责任。</w:t>
      </w:r>
      <w:r>
        <w:rPr>
          <w:rFonts w:hint="default" w:ascii="Times New Roman" w:hAnsi="Times New Roman" w:eastAsia="仿宋_GB2312" w:cs="Times New Roman"/>
          <w:b w:val="0"/>
          <w:bCs w:val="0"/>
          <w:sz w:val="32"/>
          <w:szCs w:val="32"/>
        </w:rPr>
        <w:t>诚信守法经营，</w:t>
      </w:r>
      <w:r>
        <w:rPr>
          <w:rFonts w:hint="default" w:ascii="Times New Roman" w:hAnsi="Times New Roman" w:eastAsia="仿宋_GB2312" w:cs="Times New Roman"/>
          <w:sz w:val="32"/>
          <w:szCs w:val="32"/>
        </w:rPr>
        <w:t>按时发放工资、按时缴纳社会保险，无重大违法行为；</w:t>
      </w:r>
      <w:r>
        <w:rPr>
          <w:rFonts w:hint="default" w:ascii="Times New Roman" w:hAnsi="Times New Roman" w:eastAsia="仿宋_GB2312" w:cs="Times New Roman"/>
          <w:b w:val="0"/>
          <w:bCs w:val="0"/>
          <w:sz w:val="32"/>
          <w:szCs w:val="32"/>
        </w:rPr>
        <w:t>践行绿色发展理念，</w:t>
      </w:r>
      <w:r>
        <w:rPr>
          <w:rFonts w:hint="default" w:ascii="Times New Roman" w:hAnsi="Times New Roman" w:eastAsia="仿宋_GB2312" w:cs="Times New Roman"/>
          <w:sz w:val="32"/>
          <w:szCs w:val="32"/>
        </w:rPr>
        <w:t>产品符合国家环保政策；</w:t>
      </w:r>
      <w:r>
        <w:rPr>
          <w:rFonts w:hint="default" w:ascii="Times New Roman" w:hAnsi="Times New Roman" w:eastAsia="仿宋_GB2312" w:cs="Times New Roman"/>
          <w:b w:val="0"/>
          <w:bCs w:val="0"/>
          <w:sz w:val="32"/>
          <w:szCs w:val="32"/>
        </w:rPr>
        <w:t>履行食品安全责任，</w:t>
      </w:r>
      <w:r>
        <w:rPr>
          <w:rFonts w:hint="default" w:ascii="Times New Roman" w:hAnsi="Times New Roman" w:eastAsia="仿宋_GB2312" w:cs="Times New Roman"/>
          <w:sz w:val="32"/>
          <w:szCs w:val="32"/>
        </w:rPr>
        <w:t>近</w:t>
      </w:r>
      <w:r>
        <w:rPr>
          <w:rFonts w:hint="default" w:ascii="方正仿宋_GBK" w:hAnsi="方正仿宋_GBK" w:eastAsia="方正仿宋_GBK" w:cs="方正仿宋_GBK"/>
          <w:color w:val="auto"/>
          <w:sz w:val="32"/>
          <w:szCs w:val="32"/>
        </w:rPr>
        <w:t>2</w:t>
      </w:r>
      <w:r>
        <w:rPr>
          <w:rFonts w:hint="default" w:ascii="Times New Roman" w:hAnsi="Times New Roman" w:eastAsia="仿宋_GB2312" w:cs="Times New Roman"/>
          <w:sz w:val="32"/>
          <w:szCs w:val="32"/>
        </w:rPr>
        <w:t>年内没有发生产品质量安全事件。</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baseline"/>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楷体_GB2312" w:cs="Times New Roman"/>
          <w:b/>
          <w:kern w:val="0"/>
          <w:sz w:val="32"/>
          <w:szCs w:val="32"/>
          <w:lang w:val="en-US" w:eastAsia="zh-CN" w:bidi="ar-SA"/>
        </w:rPr>
        <w:t>其他要求。</w:t>
      </w:r>
      <w:r>
        <w:rPr>
          <w:rFonts w:hint="default" w:ascii="Times New Roman" w:hAnsi="Times New Roman" w:eastAsia="仿宋_GB2312" w:cs="Times New Roman"/>
          <w:sz w:val="32"/>
          <w:szCs w:val="32"/>
          <w:highlight w:val="none"/>
        </w:rPr>
        <w:t>脱贫地区推荐的龙头企业可适当降低标准。在同等条件下，优先支持大豆企业、种业企业和外贸企业。休闲农业企业和农业社会化服务企业可以申报，参照农产品生产、加工、流通企业的条件和标准，但对</w:t>
      </w:r>
      <w:r>
        <w:rPr>
          <w:rFonts w:hint="eastAsia" w:ascii="Times New Roman" w:hAnsi="Times New Roman" w:eastAsia="仿宋_GB2312" w:cs="Times New Roman"/>
          <w:sz w:val="32"/>
          <w:szCs w:val="32"/>
          <w:highlight w:val="none"/>
        </w:rPr>
        <w:t>企业</w:t>
      </w:r>
      <w:r>
        <w:rPr>
          <w:rFonts w:hint="default" w:ascii="仿宋_GB2312" w:hAnsi="仿宋_GB2312" w:eastAsia="仿宋_GB2312" w:cs="仿宋_GB2312"/>
          <w:i w:val="0"/>
          <w:iCs w:val="0"/>
          <w:caps w:val="0"/>
          <w:color w:val="auto"/>
          <w:spacing w:val="0"/>
          <w:sz w:val="32"/>
          <w:szCs w:val="32"/>
          <w:highlight w:val="none"/>
          <w:shd w:val="clear" w:color="auto" w:fill="FFFFFF"/>
        </w:rPr>
        <w:t>从农业经营主体或自建基地</w:t>
      </w:r>
      <w:r>
        <w:rPr>
          <w:rFonts w:hint="eastAsia" w:ascii="仿宋_GB2312" w:hAnsi="仿宋_GB2312" w:eastAsia="仿宋_GB2312" w:cs="仿宋_GB2312"/>
          <w:i w:val="0"/>
          <w:iCs w:val="0"/>
          <w:caps w:val="0"/>
          <w:color w:val="auto"/>
          <w:spacing w:val="0"/>
          <w:sz w:val="32"/>
          <w:szCs w:val="32"/>
          <w:highlight w:val="none"/>
          <w:shd w:val="clear" w:color="auto" w:fill="FFFFFF"/>
        </w:rPr>
        <w:t>直接采购原料或购进货物</w:t>
      </w:r>
      <w:r>
        <w:rPr>
          <w:rFonts w:hint="default" w:ascii="仿宋_GB2312" w:hAnsi="仿宋_GB2312" w:eastAsia="仿宋_GB2312" w:cs="仿宋_GB2312"/>
          <w:i w:val="0"/>
          <w:iCs w:val="0"/>
          <w:caps w:val="0"/>
          <w:color w:val="auto"/>
          <w:spacing w:val="0"/>
          <w:sz w:val="32"/>
          <w:szCs w:val="32"/>
          <w:highlight w:val="none"/>
          <w:shd w:val="clear" w:color="auto" w:fill="FFFFFF"/>
        </w:rPr>
        <w:t>占比、</w:t>
      </w:r>
      <w:r>
        <w:rPr>
          <w:rFonts w:hint="eastAsia" w:ascii="Times New Roman" w:hAnsi="Times New Roman" w:eastAsia="仿宋_GB2312" w:cs="Times New Roman"/>
          <w:sz w:val="32"/>
          <w:szCs w:val="32"/>
          <w:highlight w:val="none"/>
        </w:rPr>
        <w:t>企业产品</w:t>
      </w:r>
      <w:r>
        <w:rPr>
          <w:rFonts w:hint="eastAsia" w:ascii="仿宋_GB2312" w:hAnsi="仿宋_GB2312" w:eastAsia="仿宋_GB2312" w:cs="仿宋_GB2312"/>
          <w:i w:val="0"/>
          <w:iCs w:val="0"/>
          <w:caps w:val="0"/>
          <w:color w:val="auto"/>
          <w:spacing w:val="0"/>
          <w:sz w:val="32"/>
          <w:szCs w:val="32"/>
          <w:highlight w:val="none"/>
          <w:shd w:val="clear" w:color="auto" w:fill="FFFFFF"/>
        </w:rPr>
        <w:t>竞争力</w:t>
      </w:r>
      <w:r>
        <w:rPr>
          <w:rFonts w:hint="default" w:ascii="仿宋_GB2312" w:hAnsi="仿宋_GB2312" w:eastAsia="仿宋_GB2312" w:cs="仿宋_GB2312"/>
          <w:i w:val="0"/>
          <w:iCs w:val="0"/>
          <w:caps w:val="0"/>
          <w:color w:val="auto"/>
          <w:spacing w:val="0"/>
          <w:sz w:val="32"/>
          <w:szCs w:val="32"/>
          <w:highlight w:val="none"/>
          <w:shd w:val="clear" w:color="auto" w:fill="FFFFFF"/>
        </w:rPr>
        <w:t>等不作要求</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申报程序按照农业产业化国家重点龙头企业认定和运行监测管理办法相关规定执行。</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val="0"/>
          <w:bCs w:val="0"/>
          <w:sz w:val="32"/>
          <w:szCs w:val="32"/>
        </w:rPr>
        <w:t>（一）企业申报。</w:t>
      </w:r>
      <w:r>
        <w:rPr>
          <w:rFonts w:hint="eastAsia" w:ascii="方正仿宋_GBK" w:hAnsi="方正仿宋_GBK" w:eastAsia="方正仿宋_GBK" w:cs="方正仿宋_GBK"/>
          <w:sz w:val="32"/>
          <w:szCs w:val="32"/>
        </w:rPr>
        <w:t>区县农业产业化主管部门</w:t>
      </w:r>
      <w:r>
        <w:rPr>
          <w:rFonts w:hint="default" w:ascii="Times New Roman" w:hAnsi="Times New Roman" w:eastAsia="仿宋_GB2312" w:cs="Times New Roman"/>
          <w:b w:val="0"/>
          <w:bCs w:val="0"/>
          <w:sz w:val="32"/>
          <w:szCs w:val="32"/>
        </w:rPr>
        <w:t>组织符合条件的龙头企业按程序申报。</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 xml:space="preserve">    （二）</w:t>
      </w:r>
      <w:r>
        <w:rPr>
          <w:rFonts w:hint="eastAsia" w:eastAsia="楷体_GB2312" w:cs="Times New Roman"/>
          <w:b w:val="0"/>
          <w:bCs w:val="0"/>
          <w:sz w:val="32"/>
          <w:szCs w:val="32"/>
          <w:lang w:eastAsia="zh-CN"/>
        </w:rPr>
        <w:t>区县</w:t>
      </w:r>
      <w:r>
        <w:rPr>
          <w:rFonts w:hint="default" w:ascii="Times New Roman" w:hAnsi="Times New Roman" w:eastAsia="楷体_GB2312" w:cs="Times New Roman"/>
          <w:b w:val="0"/>
          <w:bCs w:val="0"/>
          <w:sz w:val="32"/>
          <w:szCs w:val="32"/>
        </w:rPr>
        <w:t>审核。</w:t>
      </w:r>
      <w:r>
        <w:rPr>
          <w:rFonts w:hint="eastAsia" w:ascii="方正仿宋_GBK" w:hAnsi="方正仿宋_GBK" w:eastAsia="方正仿宋_GBK" w:cs="方正仿宋_GBK"/>
          <w:sz w:val="32"/>
          <w:szCs w:val="32"/>
        </w:rPr>
        <w:t>区县农业产业化主管部门</w:t>
      </w:r>
      <w:r>
        <w:rPr>
          <w:rFonts w:hint="default" w:ascii="Times New Roman" w:hAnsi="Times New Roman" w:eastAsia="仿宋_GB2312" w:cs="Times New Roman"/>
          <w:b w:val="0"/>
          <w:bCs w:val="0"/>
          <w:sz w:val="32"/>
          <w:szCs w:val="32"/>
        </w:rPr>
        <w:t>对企业所报材料的真实性进行核实，并依据本通知以及管理办法确定的基本标准对材料进行审核。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（三）行文上报。</w:t>
      </w:r>
      <w:r>
        <w:rPr>
          <w:rFonts w:hint="default" w:ascii="Times New Roman" w:hAnsi="Times New Roman" w:eastAsia="仿宋_GB2312" w:cs="Times New Roman"/>
          <w:b w:val="0"/>
          <w:bCs w:val="0"/>
          <w:sz w:val="32"/>
          <w:szCs w:val="32"/>
        </w:rPr>
        <w:t>申</w:t>
      </w:r>
      <w:r>
        <w:rPr>
          <w:rFonts w:hint="default" w:ascii="Times New Roman" w:hAnsi="Times New Roman" w:eastAsia="仿宋_GB2312" w:cs="Times New Roman"/>
          <w:sz w:val="32"/>
          <w:szCs w:val="32"/>
        </w:rPr>
        <w:t>报材料经</w:t>
      </w:r>
      <w:r>
        <w:rPr>
          <w:rFonts w:hint="eastAsia" w:eastAsia="仿宋_GB2312" w:cs="Times New Roman"/>
          <w:sz w:val="32"/>
          <w:szCs w:val="32"/>
          <w:lang w:eastAsia="zh-CN"/>
        </w:rPr>
        <w:t>区县</w:t>
      </w:r>
      <w:r>
        <w:rPr>
          <w:rFonts w:hint="default" w:ascii="Times New Roman" w:hAnsi="Times New Roman" w:eastAsia="仿宋_GB2312" w:cs="Times New Roman"/>
          <w:sz w:val="32"/>
          <w:szCs w:val="32"/>
        </w:rPr>
        <w:t>联席会议成员单位审议，报</w:t>
      </w:r>
      <w:r>
        <w:rPr>
          <w:rFonts w:hint="eastAsia" w:eastAsia="仿宋_GB2312" w:cs="Times New Roman"/>
          <w:sz w:val="32"/>
          <w:szCs w:val="32"/>
          <w:lang w:eastAsia="zh-CN"/>
        </w:rPr>
        <w:t>区县</w:t>
      </w:r>
      <w:r>
        <w:rPr>
          <w:rFonts w:hint="default" w:ascii="Times New Roman" w:hAnsi="Times New Roman" w:eastAsia="仿宋_GB2312" w:cs="Times New Roman"/>
          <w:sz w:val="32"/>
          <w:szCs w:val="32"/>
        </w:rPr>
        <w:t>人民政府分管负责同志审定后，以</w:t>
      </w:r>
      <w:r>
        <w:rPr>
          <w:rFonts w:hint="eastAsia" w:ascii="方正仿宋_GBK" w:hAnsi="方正仿宋_GBK" w:eastAsia="方正仿宋_GBK" w:cs="方正仿宋_GBK"/>
          <w:sz w:val="32"/>
          <w:szCs w:val="32"/>
        </w:rPr>
        <w:t>区县农业产业化主管部门</w:t>
      </w:r>
      <w:r>
        <w:rPr>
          <w:rFonts w:hint="default" w:ascii="Times New Roman" w:hAnsi="Times New Roman" w:eastAsia="仿宋_GB2312" w:cs="Times New Roman"/>
          <w:sz w:val="32"/>
          <w:szCs w:val="32"/>
        </w:rPr>
        <w:t>名义报送</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农业农村</w:t>
      </w:r>
      <w:r>
        <w:rPr>
          <w:rFonts w:hint="eastAsia" w:eastAsia="仿宋_GB2312" w:cs="Times New Roman"/>
          <w:sz w:val="32"/>
          <w:szCs w:val="32"/>
          <w:lang w:eastAsia="zh-CN"/>
        </w:rPr>
        <w:t>委</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四、申报时间及材料</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请于</w:t>
      </w:r>
      <w:r>
        <w:rPr>
          <w:rFonts w:hint="default" w:ascii="方正仿宋_GBK" w:hAnsi="方正仿宋_GBK" w:eastAsia="方正仿宋_GBK" w:cs="方正仿宋_GBK"/>
          <w:color w:val="auto"/>
          <w:sz w:val="32"/>
          <w:szCs w:val="32"/>
        </w:rPr>
        <w:t>2023年</w:t>
      </w:r>
      <w:r>
        <w:rPr>
          <w:rFonts w:hint="eastAsia" w:ascii="方正仿宋_GBK" w:hAnsi="方正仿宋_GBK" w:eastAsia="方正仿宋_GBK" w:cs="方正仿宋_GBK"/>
          <w:color w:val="auto"/>
          <w:sz w:val="32"/>
          <w:szCs w:val="32"/>
          <w:lang w:val="en-US" w:eastAsia="zh-CN"/>
        </w:rPr>
        <w:t>8</w:t>
      </w:r>
      <w:r>
        <w:rPr>
          <w:rFonts w:hint="default"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31</w:t>
      </w:r>
      <w:r>
        <w:rPr>
          <w:rFonts w:hint="default" w:ascii="方正仿宋_GBK" w:hAnsi="方正仿宋_GBK" w:eastAsia="方正仿宋_GBK" w:cs="方正仿宋_GBK"/>
          <w:color w:val="auto"/>
          <w:sz w:val="32"/>
          <w:szCs w:val="32"/>
        </w:rPr>
        <w:t>日前将以下纸质材料</w:t>
      </w:r>
      <w:r>
        <w:rPr>
          <w:rFonts w:hint="eastAsia" w:ascii="方正仿宋_GBK" w:hAnsi="方正仿宋_GBK" w:eastAsia="方正仿宋_GBK" w:cs="方正仿宋_GBK"/>
          <w:color w:val="auto"/>
          <w:sz w:val="32"/>
          <w:szCs w:val="32"/>
          <w:lang w:val="en-US" w:eastAsia="zh-CN"/>
        </w:rPr>
        <w:t>2</w:t>
      </w:r>
      <w:r>
        <w:rPr>
          <w:rFonts w:hint="default" w:ascii="Times New Roman" w:hAnsi="Times New Roman" w:eastAsia="仿宋_GB2312" w:cs="Times New Roman"/>
          <w:sz w:val="32"/>
          <w:szCs w:val="32"/>
        </w:rPr>
        <w:t>份报送</w:t>
      </w:r>
      <w:r>
        <w:rPr>
          <w:rFonts w:hint="eastAsia" w:eastAsia="仿宋_GB2312" w:cs="Times New Roman"/>
          <w:sz w:val="32"/>
          <w:szCs w:val="32"/>
          <w:lang w:eastAsia="zh-CN"/>
        </w:rPr>
        <w:t>市农业农村委</w:t>
      </w:r>
      <w:r>
        <w:rPr>
          <w:rFonts w:hint="default" w:ascii="Times New Roman" w:hAnsi="Times New Roman" w:eastAsia="仿宋_GB2312" w:cs="Times New Roman"/>
          <w:sz w:val="32"/>
          <w:szCs w:val="32"/>
        </w:rPr>
        <w:t>乡村产业发展</w:t>
      </w:r>
      <w:r>
        <w:rPr>
          <w:rFonts w:hint="eastAsia" w:eastAsia="仿宋_GB2312" w:cs="Times New Roman"/>
          <w:sz w:val="32"/>
          <w:szCs w:val="32"/>
          <w:lang w:eastAsia="zh-CN"/>
        </w:rPr>
        <w:t>处</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方正仿宋_GBK" w:hAnsi="方正仿宋_GBK" w:eastAsia="方正仿宋_GBK" w:cs="方正仿宋_GBK"/>
          <w:sz w:val="32"/>
          <w:szCs w:val="32"/>
        </w:rPr>
        <w:t>区县农业产业化主管部门</w:t>
      </w:r>
      <w:r>
        <w:rPr>
          <w:rFonts w:hint="default" w:ascii="Times New Roman" w:hAnsi="Times New Roman" w:eastAsia="仿宋_GB2312" w:cs="Times New Roman"/>
          <w:sz w:val="32"/>
          <w:szCs w:val="32"/>
        </w:rPr>
        <w:t>的正式推荐文件。文中请详细说明申报的过程和做法，企业的</w:t>
      </w:r>
      <w:r>
        <w:rPr>
          <w:rFonts w:hint="eastAsia" w:ascii="方正仿宋_GBK" w:hAnsi="方正仿宋_GBK" w:eastAsia="方正仿宋_GBK" w:cs="方正仿宋_GBK"/>
          <w:sz w:val="32"/>
          <w:szCs w:val="32"/>
        </w:rPr>
        <w:t>总体情况，包括企业发展情况、发挥的作用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特别是与农户建立利益联结机制带动农户情况</w:t>
      </w:r>
      <w:r>
        <w:rPr>
          <w:rFonts w:hint="default" w:ascii="Times New Roman" w:hAnsi="Times New Roman" w:eastAsia="仿宋_GB2312" w:cs="Times New Roman"/>
          <w:sz w:val="32"/>
          <w:szCs w:val="32"/>
        </w:rPr>
        <w:t>并附推荐企业名单（如属于</w:t>
      </w:r>
      <w:r>
        <w:rPr>
          <w:rFonts w:hint="default" w:ascii="Times New Roman" w:hAnsi="Times New Roman" w:eastAsia="仿宋_GB2312" w:cs="Times New Roman"/>
          <w:sz w:val="32"/>
          <w:szCs w:val="32"/>
          <w:highlight w:val="none"/>
        </w:rPr>
        <w:t>大豆企业、种业企业、外贸企业、休闲农业企业、农业社会化服务企业、</w:t>
      </w:r>
      <w:r>
        <w:rPr>
          <w:rFonts w:hint="default" w:ascii="Times New Roman" w:hAnsi="Times New Roman" w:eastAsia="仿宋_GB2312" w:cs="Times New Roman"/>
          <w:sz w:val="32"/>
          <w:szCs w:val="32"/>
        </w:rPr>
        <w:t>脱贫地区企业，请予以注明）。</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（二）已征求</w:t>
      </w:r>
      <w:r>
        <w:rPr>
          <w:rFonts w:hint="eastAsia" w:eastAsia="仿宋_GB2312" w:cs="Times New Roman"/>
          <w:sz w:val="32"/>
          <w:szCs w:val="32"/>
          <w:lang w:eastAsia="zh-CN"/>
        </w:rPr>
        <w:t>区县</w:t>
      </w:r>
      <w:r>
        <w:rPr>
          <w:rFonts w:hint="default" w:ascii="Times New Roman" w:hAnsi="Times New Roman" w:eastAsia="仿宋_GB2312" w:cs="Times New Roman"/>
          <w:sz w:val="32"/>
          <w:szCs w:val="32"/>
        </w:rPr>
        <w:t>联席会议成员单位意见和报</w:t>
      </w:r>
      <w:r>
        <w:rPr>
          <w:rFonts w:hint="eastAsia" w:eastAsia="仿宋_GB2312" w:cs="Times New Roman"/>
          <w:sz w:val="32"/>
          <w:szCs w:val="32"/>
          <w:lang w:eastAsia="zh-CN"/>
        </w:rPr>
        <w:t>区县</w:t>
      </w:r>
      <w:r>
        <w:rPr>
          <w:rFonts w:hint="default" w:ascii="Times New Roman" w:hAnsi="Times New Roman" w:eastAsia="仿宋_GB2312" w:cs="Times New Roman"/>
          <w:sz w:val="32"/>
          <w:szCs w:val="32"/>
        </w:rPr>
        <w:t>人民政府分管领导同意的有关证明材料。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（三）第八批农业产业化国家重点龙头企业申报书（格式见附件</w:t>
      </w:r>
      <w:r>
        <w:rPr>
          <w:rFonts w:hint="default" w:ascii="方正仿宋_GBK" w:hAnsi="方正仿宋_GBK" w:eastAsia="方正仿宋_GBK" w:cs="方正仿宋_GBK"/>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企业需在信息系统中</w:t>
      </w:r>
      <w:r>
        <w:rPr>
          <w:rFonts w:hint="eastAsia" w:eastAsia="仿宋_GB2312" w:cs="Times New Roman"/>
          <w:sz w:val="32"/>
          <w:szCs w:val="32"/>
          <w:highlight w:val="none"/>
          <w:lang w:eastAsia="zh-CN"/>
        </w:rPr>
        <w:t>填报</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网址为</w:t>
      </w:r>
      <w:r>
        <w:rPr>
          <w:rFonts w:hint="eastAsia" w:ascii="方正仿宋_GBK" w:hAnsi="方正仿宋_GBK" w:eastAsia="方正仿宋_GBK" w:cs="方正仿宋_GBK"/>
          <w:color w:val="auto"/>
          <w:sz w:val="32"/>
          <w:szCs w:val="32"/>
          <w:lang w:eastAsia="zh-CN"/>
        </w:rPr>
        <w:t>https://xccyjcgl.agri.cn/）</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通过系统打印带有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国家重点龙头企业申报材料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水印字样的纸质材料</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系统正在进行安全检查，</w:t>
      </w:r>
      <w:r>
        <w:rPr>
          <w:rFonts w:hint="default" w:ascii="Times New Roman" w:hAnsi="Times New Roman" w:eastAsia="仿宋_GB2312" w:cs="Times New Roman"/>
          <w:sz w:val="32"/>
          <w:szCs w:val="32"/>
          <w:lang w:val="en-US" w:eastAsia="zh-CN"/>
        </w:rPr>
        <w:t>请于</w:t>
      </w:r>
      <w:r>
        <w:rPr>
          <w:rFonts w:hint="default" w:ascii="方正仿宋_GBK" w:hAnsi="方正仿宋_GBK" w:eastAsia="方正仿宋_GBK" w:cs="方正仿宋_GBK"/>
          <w:color w:val="auto"/>
          <w:sz w:val="32"/>
          <w:szCs w:val="32"/>
          <w:lang w:val="en-US" w:eastAsia="zh-CN"/>
        </w:rPr>
        <w:t>8月23日</w:t>
      </w:r>
      <w:r>
        <w:rPr>
          <w:rFonts w:hint="default" w:ascii="Times New Roman" w:hAnsi="Times New Roman" w:eastAsia="仿宋_GB2312" w:cs="Times New Roman"/>
          <w:sz w:val="32"/>
          <w:szCs w:val="32"/>
          <w:lang w:val="en-US" w:eastAsia="zh-CN"/>
        </w:rPr>
        <w:t>后登录系统进行填报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市农业农村委将</w:t>
      </w:r>
      <w:r>
        <w:rPr>
          <w:rFonts w:hint="default" w:ascii="Times New Roman" w:hAnsi="Times New Roman" w:eastAsia="仿宋_GB2312" w:cs="Times New Roman"/>
          <w:sz w:val="32"/>
          <w:szCs w:val="32"/>
        </w:rPr>
        <w:t>通过信息系统对企业申报材料进行审核，</w:t>
      </w:r>
      <w:r>
        <w:rPr>
          <w:rFonts w:hint="eastAsia" w:eastAsia="仿宋_GB2312" w:cs="Times New Roman"/>
          <w:sz w:val="32"/>
          <w:szCs w:val="32"/>
          <w:lang w:eastAsia="zh-CN"/>
        </w:rPr>
        <w:t>请</w:t>
      </w:r>
      <w:r>
        <w:rPr>
          <w:rFonts w:hint="default" w:ascii="Times New Roman" w:hAnsi="Times New Roman" w:eastAsia="仿宋_GB2312" w:cs="Times New Roman"/>
          <w:sz w:val="32"/>
          <w:szCs w:val="32"/>
        </w:rPr>
        <w:t>确保电子材料与纸质材料相符。</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（一）各区县农业产业化主管部门、各有关龙头企业在准备纸质材料的同时，需进入农业产业化信息系统填报审核有关数据，确保电子材料与纸质材料相符。</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color w:val="auto"/>
          <w:sz w:val="32"/>
          <w:szCs w:val="32"/>
        </w:rPr>
        <w:t>龙头企业要对申报材料真实性负责，不得弄虚作假。</w:t>
      </w:r>
      <w:r>
        <w:rPr>
          <w:rFonts w:hint="eastAsia" w:ascii="方正仿宋_GBK" w:hAnsi="方正仿宋_GBK" w:eastAsia="方正仿宋_GBK" w:cs="方正仿宋_GBK"/>
          <w:color w:val="auto"/>
          <w:sz w:val="32"/>
          <w:szCs w:val="32"/>
          <w:lang w:eastAsia="zh-CN"/>
        </w:rPr>
        <w:t>区县</w:t>
      </w:r>
      <w:r>
        <w:rPr>
          <w:rFonts w:hint="eastAsia" w:ascii="方正仿宋_GBK" w:hAnsi="方正仿宋_GBK" w:eastAsia="方正仿宋_GBK" w:cs="方正仿宋_GBK"/>
          <w:color w:val="auto"/>
          <w:sz w:val="32"/>
          <w:szCs w:val="32"/>
        </w:rPr>
        <w:t>农业农村部门要对企业申报材料真实性、电子版与纸质版一致性进行复核、严格把关。一经查实弄虚作假行为，将取消该企业申报资格。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联系人：重庆市农业</w:t>
      </w:r>
      <w:r>
        <w:rPr>
          <w:rFonts w:hint="eastAsia" w:ascii="方正仿宋_GBK" w:hAnsi="方正仿宋_GBK" w:eastAsia="方正仿宋_GBK" w:cs="方正仿宋_GBK"/>
          <w:sz w:val="32"/>
          <w:szCs w:val="32"/>
          <w:lang w:eastAsia="zh-CN"/>
        </w:rPr>
        <w:t>农村委乡村产业处</w:t>
      </w:r>
      <w:r>
        <w:rPr>
          <w:rFonts w:hint="eastAsia" w:ascii="方正仿宋_GBK" w:hAnsi="方正仿宋_GBK" w:eastAsia="方正仿宋_GBK" w:cs="方正仿宋_GBK"/>
          <w:sz w:val="32"/>
          <w:szCs w:val="32"/>
        </w:rPr>
        <w:t xml:space="preserve">  冉春方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电话：89133311</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w:t>
      </w:r>
      <w:r>
        <w:rPr>
          <w:rFonts w:hint="eastAsia" w:ascii="方正仿宋_GBK" w:hAnsi="方正仿宋_GBK" w:eastAsia="方正仿宋_GBK" w:cs="方正仿宋_GBK"/>
          <w:sz w:val="32"/>
          <w:szCs w:val="32"/>
          <w:lang w:eastAsia="zh-CN"/>
        </w:rPr>
        <w:t>两江新区</w:t>
      </w:r>
      <w:r>
        <w:rPr>
          <w:rFonts w:hint="eastAsia" w:ascii="方正仿宋_GBK" w:hAnsi="方正仿宋_GBK" w:eastAsia="方正仿宋_GBK" w:cs="方正仿宋_GBK"/>
          <w:sz w:val="32"/>
          <w:szCs w:val="32"/>
        </w:rPr>
        <w:t>黄山大道186号重庆市农委</w:t>
      </w:r>
      <w:r>
        <w:rPr>
          <w:rFonts w:hint="eastAsia" w:ascii="方正仿宋_GBK" w:hAnsi="方正仿宋_GBK" w:eastAsia="方正仿宋_GBK" w:cs="方正仿宋_GBK"/>
          <w:sz w:val="32"/>
          <w:szCs w:val="32"/>
          <w:lang w:val="en-US" w:eastAsia="zh-CN"/>
        </w:rPr>
        <w:t>2009</w:t>
      </w:r>
      <w:r>
        <w:rPr>
          <w:rFonts w:hint="eastAsia" w:ascii="方正仿宋_GBK" w:hAnsi="方正仿宋_GBK" w:eastAsia="方正仿宋_GBK" w:cs="方正仿宋_GBK"/>
          <w:sz w:val="32"/>
          <w:szCs w:val="32"/>
        </w:rPr>
        <w:t>邮编：401121</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附件：第</w:t>
      </w:r>
      <w:r>
        <w:rPr>
          <w:rFonts w:hint="eastAsia" w:ascii="方正仿宋_GBK" w:hAnsi="方正仿宋_GBK" w:eastAsia="方正仿宋_GBK" w:cs="方正仿宋_GBK"/>
          <w:color w:val="auto"/>
          <w:sz w:val="32"/>
          <w:szCs w:val="32"/>
          <w:lang w:eastAsia="zh-CN"/>
        </w:rPr>
        <w:t>八批</w:t>
      </w:r>
      <w:r>
        <w:rPr>
          <w:rFonts w:hint="eastAsia" w:ascii="方正仿宋_GBK" w:hAnsi="方正仿宋_GBK" w:eastAsia="方正仿宋_GBK" w:cs="方正仿宋_GBK"/>
          <w:color w:val="auto"/>
          <w:sz w:val="32"/>
          <w:szCs w:val="32"/>
        </w:rPr>
        <w:t>农业产业化国家重点龙头企业申报书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市农业</w:t>
      </w:r>
      <w:r>
        <w:rPr>
          <w:rFonts w:hint="eastAsia" w:ascii="方正仿宋_GBK" w:hAnsi="方正仿宋_GBK" w:eastAsia="方正仿宋_GBK" w:cs="方正仿宋_GBK"/>
          <w:sz w:val="32"/>
          <w:szCs w:val="32"/>
          <w:lang w:eastAsia="zh-CN"/>
        </w:rPr>
        <w:t>农村</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公室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方正仿宋_GBK" w:hAnsi="方正仿宋_GBK" w:eastAsia="方正仿宋_GBK" w:cs="方正仿宋_GBK"/>
          <w:color w:val="000000"/>
          <w:spacing w:val="20"/>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60" w:lineRule="exact"/>
        <w:rPr>
          <w:rFonts w:eastAsia="黑体"/>
          <w:sz w:val="32"/>
          <w:szCs w:val="32"/>
        </w:rPr>
      </w:pPr>
      <w:r>
        <w:rPr>
          <w:rFonts w:eastAsia="黑体"/>
          <w:sz w:val="32"/>
          <w:szCs w:val="32"/>
        </w:rPr>
        <w:t>附件</w:t>
      </w:r>
    </w:p>
    <w:p>
      <w:pPr>
        <w:keepNext w:val="0"/>
        <w:keepLines w:val="0"/>
        <w:pageBreakBefore w:val="0"/>
        <w:kinsoku/>
        <w:wordWrap/>
        <w:overflowPunct/>
        <w:topLinePunct w:val="0"/>
        <w:autoSpaceDE/>
        <w:autoSpaceDN/>
        <w:bidi w:val="0"/>
        <w:adjustRightInd/>
        <w:spacing w:line="560" w:lineRule="exact"/>
      </w:pPr>
      <w:r>
        <w:t xml:space="preserve">  </w:t>
      </w:r>
    </w:p>
    <w:p>
      <w:pPr>
        <w:keepNext w:val="0"/>
        <w:keepLines w:val="0"/>
        <w:pageBreakBefore w:val="0"/>
        <w:kinsoku/>
        <w:wordWrap/>
        <w:overflowPunct/>
        <w:topLinePunct w:val="0"/>
        <w:autoSpaceDE/>
        <w:autoSpaceDN/>
        <w:bidi w:val="0"/>
        <w:adjustRightInd/>
        <w:spacing w:line="560" w:lineRule="exact"/>
      </w:pPr>
      <w:r>
        <w:t xml:space="preserve">  </w:t>
      </w:r>
    </w:p>
    <w:p>
      <w:pPr>
        <w:keepNext w:val="0"/>
        <w:keepLines w:val="0"/>
        <w:pageBreakBefore w:val="0"/>
        <w:kinsoku/>
        <w:wordWrap/>
        <w:overflowPunct/>
        <w:topLinePunct w:val="0"/>
        <w:autoSpaceDE/>
        <w:autoSpaceDN/>
        <w:bidi w:val="0"/>
        <w:adjustRightInd/>
        <w:spacing w:line="560" w:lineRule="exact"/>
        <w:jc w:val="center"/>
        <w:rPr>
          <w:rFonts w:eastAsia="黑体"/>
          <w:sz w:val="48"/>
        </w:rPr>
      </w:pPr>
    </w:p>
    <w:p>
      <w:pPr>
        <w:keepNext w:val="0"/>
        <w:keepLines w:val="0"/>
        <w:pageBreakBefore w:val="0"/>
        <w:kinsoku/>
        <w:wordWrap/>
        <w:overflowPunct/>
        <w:topLinePunct w:val="0"/>
        <w:autoSpaceDE/>
        <w:autoSpaceDN/>
        <w:bidi w:val="0"/>
        <w:adjustRightInd/>
        <w:spacing w:line="560" w:lineRule="exact"/>
        <w:jc w:val="center"/>
        <w:rPr>
          <w:rFonts w:eastAsia="黑体"/>
          <w:sz w:val="48"/>
        </w:rPr>
      </w:pPr>
    </w:p>
    <w:p>
      <w:pPr>
        <w:keepNext w:val="0"/>
        <w:keepLines w:val="0"/>
        <w:pageBreakBefore w:val="0"/>
        <w:kinsoku/>
        <w:wordWrap/>
        <w:overflowPunct/>
        <w:topLinePunct w:val="0"/>
        <w:autoSpaceDE/>
        <w:autoSpaceDN/>
        <w:bidi w:val="0"/>
        <w:adjustRightInd/>
        <w:spacing w:line="560" w:lineRule="exact"/>
        <w:jc w:val="center"/>
        <w:rPr>
          <w:rFonts w:eastAsia="黑体"/>
          <w:sz w:val="48"/>
        </w:rPr>
      </w:pPr>
    </w:p>
    <w:p>
      <w:pPr>
        <w:keepNext w:val="0"/>
        <w:keepLines w:val="0"/>
        <w:pageBreakBefore w:val="0"/>
        <w:kinsoku/>
        <w:wordWrap/>
        <w:overflowPunct/>
        <w:topLinePunct w:val="0"/>
        <w:autoSpaceDE/>
        <w:autoSpaceDN/>
        <w:bidi w:val="0"/>
        <w:adjustRightInd/>
        <w:spacing w:line="560" w:lineRule="exact"/>
        <w:jc w:val="center"/>
        <w:rPr>
          <w:rFonts w:eastAsia="华文中宋"/>
          <w:b/>
          <w:sz w:val="44"/>
          <w:szCs w:val="44"/>
        </w:rPr>
      </w:pPr>
      <w:r>
        <w:rPr>
          <w:rFonts w:eastAsia="华文中宋"/>
          <w:b/>
          <w:sz w:val="44"/>
          <w:szCs w:val="44"/>
        </w:rPr>
        <w:t>第</w:t>
      </w:r>
      <w:r>
        <w:rPr>
          <w:rFonts w:hint="default" w:eastAsia="华文中宋"/>
          <w:b/>
          <w:sz w:val="44"/>
          <w:szCs w:val="44"/>
        </w:rPr>
        <w:t>八</w:t>
      </w:r>
      <w:r>
        <w:rPr>
          <w:rFonts w:eastAsia="华文中宋"/>
          <w:b/>
          <w:sz w:val="44"/>
          <w:szCs w:val="44"/>
        </w:rPr>
        <w:t>批农业产业化</w:t>
      </w:r>
    </w:p>
    <w:p>
      <w:pPr>
        <w:keepNext w:val="0"/>
        <w:keepLines w:val="0"/>
        <w:pageBreakBefore w:val="0"/>
        <w:kinsoku/>
        <w:wordWrap/>
        <w:overflowPunct/>
        <w:topLinePunct w:val="0"/>
        <w:autoSpaceDE/>
        <w:autoSpaceDN/>
        <w:bidi w:val="0"/>
        <w:adjustRightInd/>
        <w:spacing w:line="560" w:lineRule="exact"/>
        <w:jc w:val="center"/>
        <w:rPr>
          <w:rFonts w:eastAsia="华文中宋"/>
          <w:b/>
          <w:sz w:val="44"/>
          <w:szCs w:val="44"/>
        </w:rPr>
      </w:pPr>
      <w:r>
        <w:rPr>
          <w:rFonts w:eastAsia="华文中宋"/>
          <w:b/>
          <w:sz w:val="44"/>
          <w:szCs w:val="44"/>
        </w:rPr>
        <w:t>国家重点龙头企业申报书</w:t>
      </w:r>
    </w:p>
    <w:p>
      <w:pPr>
        <w:keepNext w:val="0"/>
        <w:keepLines w:val="0"/>
        <w:pageBreakBefore w:val="0"/>
        <w:kinsoku/>
        <w:wordWrap/>
        <w:overflowPunct/>
        <w:topLinePunct w:val="0"/>
        <w:autoSpaceDE/>
        <w:autoSpaceDN/>
        <w:bidi w:val="0"/>
        <w:adjustRightInd/>
        <w:spacing w:line="560" w:lineRule="exact"/>
        <w:rPr>
          <w:rFonts w:eastAsia="仿宋_GB2312"/>
          <w:sz w:val="30"/>
        </w:rPr>
      </w:pPr>
    </w:p>
    <w:p>
      <w:pPr>
        <w:keepNext w:val="0"/>
        <w:keepLines w:val="0"/>
        <w:pageBreakBefore w:val="0"/>
        <w:kinsoku/>
        <w:wordWrap/>
        <w:overflowPunct/>
        <w:topLinePunct w:val="0"/>
        <w:autoSpaceDE/>
        <w:autoSpaceDN/>
        <w:bidi w:val="0"/>
        <w:adjustRightInd/>
        <w:spacing w:line="560" w:lineRule="exact"/>
        <w:rPr>
          <w:rFonts w:eastAsia="仿宋_GB2312"/>
          <w:sz w:val="30"/>
        </w:rPr>
      </w:pPr>
    </w:p>
    <w:p>
      <w:pPr>
        <w:keepNext w:val="0"/>
        <w:keepLines w:val="0"/>
        <w:pageBreakBefore w:val="0"/>
        <w:kinsoku/>
        <w:wordWrap/>
        <w:overflowPunct/>
        <w:topLinePunct w:val="0"/>
        <w:autoSpaceDE/>
        <w:autoSpaceDN/>
        <w:bidi w:val="0"/>
        <w:adjustRightInd/>
        <w:spacing w:line="560" w:lineRule="exact"/>
        <w:rPr>
          <w:rFonts w:eastAsia="仿宋_GB2312"/>
          <w:sz w:val="30"/>
        </w:rPr>
      </w:pPr>
    </w:p>
    <w:p>
      <w:pPr>
        <w:keepNext w:val="0"/>
        <w:keepLines w:val="0"/>
        <w:pageBreakBefore w:val="0"/>
        <w:kinsoku/>
        <w:wordWrap/>
        <w:overflowPunct/>
        <w:topLinePunct w:val="0"/>
        <w:autoSpaceDE/>
        <w:autoSpaceDN/>
        <w:bidi w:val="0"/>
        <w:adjustRightInd/>
        <w:spacing w:line="560" w:lineRule="exact"/>
        <w:rPr>
          <w:rFonts w:eastAsia="仿宋_GB2312"/>
          <w:sz w:val="30"/>
        </w:rPr>
      </w:pPr>
    </w:p>
    <w:p>
      <w:pPr>
        <w:keepNext w:val="0"/>
        <w:keepLines w:val="0"/>
        <w:pageBreakBefore w:val="0"/>
        <w:kinsoku/>
        <w:wordWrap/>
        <w:overflowPunct/>
        <w:topLinePunct w:val="0"/>
        <w:autoSpaceDE/>
        <w:autoSpaceDN/>
        <w:bidi w:val="0"/>
        <w:adjustRightInd/>
        <w:spacing w:line="560" w:lineRule="exact"/>
        <w:rPr>
          <w:rFonts w:eastAsia="仿宋_GB2312"/>
          <w:sz w:val="30"/>
        </w:rPr>
      </w:pPr>
    </w:p>
    <w:p>
      <w:pPr>
        <w:keepNext w:val="0"/>
        <w:keepLines w:val="0"/>
        <w:pageBreakBefore w:val="0"/>
        <w:kinsoku/>
        <w:wordWrap/>
        <w:overflowPunct/>
        <w:topLinePunct w:val="0"/>
        <w:autoSpaceDE/>
        <w:autoSpaceDN/>
        <w:bidi w:val="0"/>
        <w:adjustRightInd/>
        <w:snapToGrid w:val="0"/>
        <w:spacing w:line="560" w:lineRule="exact"/>
        <w:rPr>
          <w:rFonts w:eastAsia="仿宋_GB2312"/>
          <w:sz w:val="30"/>
        </w:rPr>
      </w:pPr>
    </w:p>
    <w:p>
      <w:pPr>
        <w:keepNext w:val="0"/>
        <w:keepLines w:val="0"/>
        <w:pageBreakBefore w:val="0"/>
        <w:kinsoku/>
        <w:wordWrap/>
        <w:overflowPunct/>
        <w:topLinePunct w:val="0"/>
        <w:autoSpaceDE/>
        <w:autoSpaceDN/>
        <w:bidi w:val="0"/>
        <w:adjustRightInd/>
        <w:snapToGrid w:val="0"/>
        <w:spacing w:line="560" w:lineRule="exact"/>
        <w:rPr>
          <w:rFonts w:hint="eastAsia" w:eastAsia="仿宋_GB2312"/>
          <w:b/>
          <w:bCs/>
          <w:sz w:val="32"/>
          <w:szCs w:val="32"/>
          <w:u w:val="single"/>
        </w:rPr>
      </w:pPr>
      <w:r>
        <w:rPr>
          <w:rFonts w:eastAsia="仿宋_GB2312"/>
          <w:b/>
          <w:bCs/>
          <w:spacing w:val="-12"/>
          <w:sz w:val="32"/>
          <w:szCs w:val="32"/>
        </w:rPr>
        <w:t>申  报 企 业</w:t>
      </w:r>
      <w:r>
        <w:rPr>
          <w:rFonts w:eastAsia="仿宋_GB2312"/>
          <w:b/>
          <w:bCs/>
          <w:sz w:val="32"/>
          <w:szCs w:val="32"/>
        </w:rPr>
        <w:t>：（盖章）</w:t>
      </w:r>
      <w:r>
        <w:rPr>
          <w:rFonts w:eastAsia="仿宋_GB2312"/>
          <w:b/>
          <w:bCs/>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rPr>
          <w:rFonts w:eastAsia="仿宋_GB2312"/>
          <w:b/>
          <w:bCs/>
          <w:sz w:val="32"/>
          <w:szCs w:val="32"/>
          <w:u w:val="single"/>
        </w:rPr>
      </w:pPr>
    </w:p>
    <w:p>
      <w:pPr>
        <w:keepNext w:val="0"/>
        <w:keepLines w:val="0"/>
        <w:pageBreakBefore w:val="0"/>
        <w:kinsoku/>
        <w:wordWrap/>
        <w:overflowPunct/>
        <w:topLinePunct w:val="0"/>
        <w:autoSpaceDE/>
        <w:autoSpaceDN/>
        <w:bidi w:val="0"/>
        <w:adjustRightInd/>
        <w:snapToGrid w:val="0"/>
        <w:spacing w:line="560" w:lineRule="exact"/>
        <w:rPr>
          <w:rFonts w:eastAsia="仿宋_GB2312"/>
          <w:b/>
          <w:bCs/>
          <w:sz w:val="32"/>
          <w:szCs w:val="32"/>
        </w:rPr>
      </w:pPr>
      <w:r>
        <w:rPr>
          <w:rFonts w:eastAsia="仿宋_GB2312"/>
          <w:b/>
          <w:bCs/>
          <w:sz w:val="32"/>
          <w:szCs w:val="32"/>
        </w:rPr>
        <w:t>申  报 日 期：</w:t>
      </w:r>
      <w:r>
        <w:rPr>
          <w:rFonts w:eastAsia="仿宋_GB2312"/>
          <w:b/>
          <w:bCs/>
          <w:sz w:val="32"/>
          <w:szCs w:val="32"/>
          <w:u w:val="single"/>
        </w:rPr>
        <w:t xml:space="preserve">                                  </w:t>
      </w:r>
    </w:p>
    <w:p>
      <w:pPr>
        <w:keepNext w:val="0"/>
        <w:keepLines w:val="0"/>
        <w:pageBreakBefore w:val="0"/>
        <w:kinsoku/>
        <w:wordWrap/>
        <w:overflowPunct/>
        <w:topLinePunct w:val="0"/>
        <w:autoSpaceDE/>
        <w:autoSpaceDN/>
        <w:bidi w:val="0"/>
        <w:adjustRightInd/>
        <w:spacing w:line="560" w:lineRule="exact"/>
        <w:ind w:firstLine="596" w:firstLineChars="198"/>
        <w:rPr>
          <w:rFonts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hint="eastAsia"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hint="eastAsia"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hint="eastAsia"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hint="eastAsia" w:eastAsia="仿宋_GB2312"/>
          <w:b/>
          <w:sz w:val="30"/>
          <w:szCs w:val="30"/>
        </w:rPr>
      </w:pPr>
    </w:p>
    <w:p>
      <w:pPr>
        <w:keepNext w:val="0"/>
        <w:keepLines w:val="0"/>
        <w:pageBreakBefore w:val="0"/>
        <w:kinsoku/>
        <w:wordWrap/>
        <w:overflowPunct/>
        <w:topLinePunct w:val="0"/>
        <w:autoSpaceDE/>
        <w:autoSpaceDN/>
        <w:bidi w:val="0"/>
        <w:adjustRightInd/>
        <w:spacing w:line="560" w:lineRule="exact"/>
        <w:ind w:firstLine="596" w:firstLineChars="198"/>
        <w:rPr>
          <w:rFonts w:hint="eastAsia" w:eastAsia="仿宋_GB2312"/>
          <w:b/>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hint="default" w:ascii="Times New Roman" w:hAnsi="Times New Roman" w:eastAsia="黑体" w:cs="Times New Roman"/>
          <w:sz w:val="32"/>
          <w:szCs w:val="32"/>
        </w:rPr>
        <w:t xml:space="preserve">    一、企业经济运行情况表。</w:t>
      </w:r>
      <w:r>
        <w:rPr>
          <w:rFonts w:hint="default" w:ascii="Times New Roman" w:hAnsi="Times New Roman" w:eastAsia="仿宋_GB2312" w:cs="Times New Roman"/>
          <w:sz w:val="32"/>
          <w:szCs w:val="32"/>
          <w:highlight w:val="none"/>
        </w:rPr>
        <w:t>企业需在信息系统中填报，并通过系统打印带有“国家重点龙头企业监测材料”水印字样的纸质材料（格式及填表说明详见信息系统）。</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黑体"/>
          <w:sz w:val="32"/>
          <w:szCs w:val="32"/>
        </w:rPr>
      </w:pPr>
      <w:r>
        <w:rPr>
          <w:rFonts w:eastAsia="黑体"/>
          <w:sz w:val="32"/>
          <w:szCs w:val="32"/>
        </w:rPr>
        <w:t>二、企业营业执照复印件。</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hint="default" w:ascii="Times New Roman" w:hAnsi="Times New Roman" w:eastAsia="仿宋_GB2312" w:cs="Times New Roman"/>
          <w:sz w:val="32"/>
          <w:szCs w:val="32"/>
        </w:rPr>
      </w:pPr>
      <w:r>
        <w:rPr>
          <w:rFonts w:eastAsia="黑体"/>
          <w:sz w:val="32"/>
          <w:szCs w:val="32"/>
        </w:rPr>
        <w:t>三、企业发展农业产业化情况介绍（3000字左右）。</w:t>
      </w:r>
      <w:r>
        <w:rPr>
          <w:rFonts w:eastAsia="仿宋_GB2312"/>
          <w:sz w:val="32"/>
          <w:szCs w:val="32"/>
        </w:rPr>
        <w:t>说明企业经济运行情况、建设原料生产基地情况、带动乡村产业发展情况、企业与农户的利益联结方式</w:t>
      </w:r>
      <w:r>
        <w:rPr>
          <w:rFonts w:hint="default" w:ascii="Times New Roman" w:hAnsi="Times New Roman" w:eastAsia="仿宋_GB2312" w:cs="Times New Roman"/>
          <w:sz w:val="32"/>
          <w:szCs w:val="32"/>
        </w:rPr>
        <w:t>、带动农民就业增收情况、为农户提供农业生产经营服务情况等。休闲农业企业、社会化服务企业还需介绍休闲农业经营、社会化服务等情况。</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四、会计师事务所出具的20</w:t>
      </w:r>
      <w:r>
        <w:rPr>
          <w:rFonts w:hint="default" w:eastAsia="黑体"/>
          <w:sz w:val="32"/>
          <w:szCs w:val="32"/>
        </w:rPr>
        <w:t>21</w:t>
      </w:r>
      <w:r>
        <w:rPr>
          <w:rFonts w:eastAsia="黑体"/>
          <w:sz w:val="32"/>
          <w:szCs w:val="32"/>
        </w:rPr>
        <w:t>年度和20</w:t>
      </w:r>
      <w:r>
        <w:rPr>
          <w:rFonts w:hint="default" w:eastAsia="黑体"/>
          <w:sz w:val="32"/>
          <w:szCs w:val="32"/>
        </w:rPr>
        <w:t>22</w:t>
      </w:r>
      <w:r>
        <w:rPr>
          <w:rFonts w:eastAsia="黑体"/>
          <w:sz w:val="32"/>
          <w:szCs w:val="32"/>
        </w:rPr>
        <w:t>年度企业资产和效益情况（财务会计报表）。</w:t>
      </w:r>
      <w:r>
        <w:rPr>
          <w:rFonts w:eastAsia="仿宋_GB2312"/>
          <w:sz w:val="32"/>
          <w:szCs w:val="32"/>
        </w:rPr>
        <w:t>相关会计报表必须由会计师事务所盖骑缝章，或在每页盖章</w:t>
      </w:r>
      <w:r>
        <w:rPr>
          <w:rFonts w:hint="eastAsia" w:eastAsia="仿宋_GB2312"/>
          <w:sz w:val="32"/>
          <w:szCs w:val="32"/>
        </w:rPr>
        <w:t>。</w:t>
      </w:r>
      <w:r>
        <w:rPr>
          <w:rFonts w:eastAsia="仿宋_GB2312"/>
          <w:sz w:val="32"/>
          <w:szCs w:val="32"/>
        </w:rPr>
        <w:t>集团公司应提供集团财务合并报表</w:t>
      </w:r>
      <w:r>
        <w:rPr>
          <w:rFonts w:hint="eastAsia" w:eastAsia="仿宋_GB2312"/>
          <w:sz w:val="32"/>
          <w:szCs w:val="32"/>
        </w:rPr>
        <w:t>说明。</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五、开户银行出具的企业资信证明。</w:t>
      </w:r>
      <w:r>
        <w:rPr>
          <w:rFonts w:eastAsia="仿宋_GB2312"/>
          <w:sz w:val="32"/>
          <w:szCs w:val="32"/>
        </w:rPr>
        <w:t>由企业的开户行查询人民银行征信系统后出具，具体说明2021—20</w:t>
      </w:r>
      <w:r>
        <w:rPr>
          <w:rFonts w:hint="eastAsia" w:eastAsia="仿宋_GB2312"/>
          <w:sz w:val="32"/>
          <w:szCs w:val="32"/>
        </w:rPr>
        <w:t>2</w:t>
      </w:r>
      <w:r>
        <w:rPr>
          <w:rFonts w:hint="default" w:eastAsia="仿宋_GB2312"/>
          <w:sz w:val="32"/>
          <w:szCs w:val="32"/>
        </w:rPr>
        <w:t>2</w:t>
      </w:r>
      <w:r>
        <w:rPr>
          <w:rFonts w:eastAsia="仿宋_GB2312"/>
          <w:sz w:val="32"/>
          <w:szCs w:val="32"/>
        </w:rPr>
        <w:t>年企业有无银行资信方面的问题。</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六、县级（含）以上税务部门出具的企业纳税情况证明。</w:t>
      </w:r>
      <w:r>
        <w:rPr>
          <w:rFonts w:eastAsia="仿宋_GB2312"/>
          <w:sz w:val="32"/>
          <w:szCs w:val="32"/>
        </w:rPr>
        <w:t>需要说明三年内（2020年1月至20</w:t>
      </w:r>
      <w:r>
        <w:rPr>
          <w:rFonts w:hint="default" w:eastAsia="仿宋_GB2312"/>
          <w:sz w:val="32"/>
          <w:szCs w:val="32"/>
        </w:rPr>
        <w:t>22</w:t>
      </w:r>
      <w:r>
        <w:rPr>
          <w:rFonts w:eastAsia="仿宋_GB2312"/>
          <w:sz w:val="32"/>
          <w:szCs w:val="32"/>
        </w:rPr>
        <w:t>年12月）企业有无重大涉税违法问题。</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七、县级（含）以上农业</w:t>
      </w:r>
      <w:r>
        <w:rPr>
          <w:rFonts w:hint="eastAsia" w:eastAsia="黑体"/>
          <w:sz w:val="32"/>
          <w:szCs w:val="32"/>
        </w:rPr>
        <w:t>农村</w:t>
      </w:r>
      <w:r>
        <w:rPr>
          <w:rFonts w:eastAsia="黑体"/>
          <w:sz w:val="32"/>
          <w:szCs w:val="32"/>
        </w:rPr>
        <w:t>或其他法定监管部门出具的质量安全情况证明。</w:t>
      </w:r>
      <w:r>
        <w:rPr>
          <w:rFonts w:eastAsia="仿宋_GB2312"/>
          <w:sz w:val="32"/>
          <w:szCs w:val="32"/>
        </w:rPr>
        <w:t>说明20</w:t>
      </w:r>
      <w:r>
        <w:rPr>
          <w:rFonts w:hint="default" w:eastAsia="仿宋_GB2312"/>
          <w:sz w:val="32"/>
          <w:szCs w:val="32"/>
        </w:rPr>
        <w:t>21</w:t>
      </w:r>
      <w:r>
        <w:rPr>
          <w:rFonts w:eastAsia="仿宋_GB2312"/>
          <w:sz w:val="32"/>
          <w:szCs w:val="32"/>
        </w:rPr>
        <w:t>—20</w:t>
      </w:r>
      <w:r>
        <w:rPr>
          <w:rFonts w:hint="default" w:eastAsia="仿宋_GB2312"/>
          <w:sz w:val="32"/>
          <w:szCs w:val="32"/>
        </w:rPr>
        <w:t>22</w:t>
      </w:r>
      <w:r>
        <w:rPr>
          <w:rFonts w:eastAsia="仿宋_GB2312"/>
          <w:sz w:val="32"/>
          <w:szCs w:val="32"/>
        </w:rPr>
        <w:t>年企业是否存在质量安全方面的问题。</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八、县级（含）以上农业农村部门出具的企业带动农户情况。</w:t>
      </w:r>
      <w:r>
        <w:rPr>
          <w:rFonts w:eastAsia="仿宋_GB2312"/>
          <w:sz w:val="32"/>
          <w:szCs w:val="32"/>
        </w:rPr>
        <w:t>说明20</w:t>
      </w:r>
      <w:r>
        <w:rPr>
          <w:rFonts w:hint="default" w:eastAsia="仿宋_GB2312"/>
          <w:sz w:val="32"/>
          <w:szCs w:val="32"/>
        </w:rPr>
        <w:t>21</w:t>
      </w:r>
      <w:r>
        <w:rPr>
          <w:rFonts w:eastAsia="仿宋_GB2312"/>
          <w:sz w:val="32"/>
          <w:szCs w:val="32"/>
        </w:rPr>
        <w:t>—2022年企业带动农户的利益联结方式、带动农户数、带动农户增收数等情况。</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九、企业应享受优惠政策的落实情况。</w:t>
      </w:r>
      <w:r>
        <w:rPr>
          <w:rFonts w:eastAsia="仿宋_GB2312"/>
          <w:sz w:val="32"/>
          <w:szCs w:val="32"/>
        </w:rPr>
        <w:t>说明20</w:t>
      </w:r>
      <w:r>
        <w:rPr>
          <w:rFonts w:hint="default" w:eastAsia="仿宋_GB2312"/>
          <w:sz w:val="32"/>
          <w:szCs w:val="32"/>
        </w:rPr>
        <w:t>21</w:t>
      </w:r>
      <w:r>
        <w:rPr>
          <w:rFonts w:eastAsia="仿宋_GB2312"/>
          <w:sz w:val="32"/>
          <w:szCs w:val="32"/>
        </w:rPr>
        <w:t>—20</w:t>
      </w:r>
      <w:r>
        <w:rPr>
          <w:rFonts w:hint="default" w:eastAsia="仿宋_GB2312"/>
          <w:sz w:val="32"/>
          <w:szCs w:val="32"/>
        </w:rPr>
        <w:t>22</w:t>
      </w:r>
      <w:r>
        <w:rPr>
          <w:rFonts w:eastAsia="仿宋_GB2312"/>
          <w:sz w:val="32"/>
          <w:szCs w:val="32"/>
        </w:rPr>
        <w:t>年企业享受到的财政、税收、信贷、出口等方面的政策扶持情况。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b/>
          <w:sz w:val="32"/>
          <w:szCs w:val="32"/>
        </w:rPr>
      </w:pPr>
      <w:r>
        <w:rPr>
          <w:rFonts w:eastAsia="黑体"/>
          <w:sz w:val="32"/>
          <w:szCs w:val="32"/>
        </w:rPr>
        <w:t>十、企业履行社会责任的情况（2000字左右）。</w:t>
      </w:r>
      <w:r>
        <w:rPr>
          <w:rFonts w:eastAsia="仿宋_GB2312"/>
          <w:sz w:val="32"/>
          <w:szCs w:val="32"/>
        </w:rPr>
        <w:t>说明2021—20</w:t>
      </w:r>
      <w:r>
        <w:rPr>
          <w:rFonts w:hint="default" w:eastAsia="仿宋_GB2312"/>
          <w:sz w:val="32"/>
          <w:szCs w:val="32"/>
        </w:rPr>
        <w:t>22</w:t>
      </w:r>
      <w:r>
        <w:rPr>
          <w:rFonts w:eastAsia="仿宋_GB2312"/>
          <w:sz w:val="32"/>
          <w:szCs w:val="32"/>
        </w:rPr>
        <w:t>年履行社会责任的情况，包括：</w:t>
      </w:r>
      <w:r>
        <w:rPr>
          <w:rFonts w:hint="eastAsia" w:ascii="宋体" w:hAnsi="宋体" w:cs="宋体"/>
          <w:sz w:val="32"/>
          <w:szCs w:val="32"/>
        </w:rPr>
        <w:t>①</w:t>
      </w:r>
      <w:r>
        <w:rPr>
          <w:rFonts w:eastAsia="仿宋_GB2312"/>
          <w:sz w:val="32"/>
          <w:szCs w:val="32"/>
        </w:rPr>
        <w:t>企业带动产业脱贫情况；</w:t>
      </w:r>
      <w:r>
        <w:rPr>
          <w:rFonts w:hint="eastAsia" w:ascii="宋体" w:hAnsi="宋体" w:cs="宋体"/>
          <w:sz w:val="32"/>
          <w:szCs w:val="32"/>
        </w:rPr>
        <w:t>②</w:t>
      </w:r>
      <w:r>
        <w:rPr>
          <w:rFonts w:eastAsia="仿宋_GB2312"/>
          <w:sz w:val="32"/>
          <w:szCs w:val="32"/>
        </w:rPr>
        <w:t>保障产品质量安全的责任；</w:t>
      </w:r>
      <w:r>
        <w:rPr>
          <w:rFonts w:hint="eastAsia" w:ascii="宋体" w:hAnsi="宋体" w:cs="宋体"/>
          <w:sz w:val="32"/>
          <w:szCs w:val="32"/>
        </w:rPr>
        <w:t>③</w:t>
      </w:r>
      <w:r>
        <w:rPr>
          <w:rFonts w:eastAsia="仿宋_GB2312"/>
          <w:sz w:val="32"/>
          <w:szCs w:val="32"/>
        </w:rPr>
        <w:t>保障员工健康和福利的责任；</w:t>
      </w:r>
      <w:r>
        <w:rPr>
          <w:rFonts w:hint="eastAsia" w:ascii="宋体" w:hAnsi="宋体" w:cs="宋体"/>
          <w:sz w:val="32"/>
          <w:szCs w:val="32"/>
        </w:rPr>
        <w:t>④</w:t>
      </w:r>
      <w:r>
        <w:rPr>
          <w:rFonts w:eastAsia="仿宋_GB2312"/>
          <w:sz w:val="32"/>
          <w:szCs w:val="32"/>
        </w:rPr>
        <w:t>保护环境的责任；</w:t>
      </w:r>
      <w:r>
        <w:rPr>
          <w:rFonts w:hint="eastAsia" w:ascii="宋体" w:hAnsi="宋体" w:cs="宋体"/>
          <w:sz w:val="32"/>
          <w:szCs w:val="32"/>
        </w:rPr>
        <w:t>⑤</w:t>
      </w:r>
      <w:r>
        <w:rPr>
          <w:rFonts w:eastAsia="仿宋_GB2312"/>
          <w:sz w:val="32"/>
          <w:szCs w:val="32"/>
        </w:rPr>
        <w:t>参与慈善事业的责任等。</w:t>
      </w:r>
    </w:p>
    <w:p>
      <w:pPr>
        <w:keepNext w:val="0"/>
        <w:keepLines w:val="0"/>
        <w:pageBreakBefore w:val="0"/>
        <w:kinsoku/>
        <w:wordWrap/>
        <w:overflowPunct/>
        <w:topLinePunct w:val="0"/>
        <w:autoSpaceDE/>
        <w:autoSpaceDN/>
        <w:bidi w:val="0"/>
        <w:adjustRightInd/>
        <w:snapToGrid/>
        <w:spacing w:line="560" w:lineRule="exact"/>
        <w:ind w:firstLine="630"/>
        <w:textAlignment w:val="auto"/>
        <w:outlineLvl w:val="9"/>
        <w:rPr>
          <w:rFonts w:eastAsia="仿宋_GB2312"/>
          <w:sz w:val="32"/>
          <w:szCs w:val="32"/>
        </w:rPr>
      </w:pPr>
      <w:r>
        <w:rPr>
          <w:rFonts w:eastAsia="黑体"/>
          <w:sz w:val="32"/>
          <w:szCs w:val="32"/>
        </w:rPr>
        <w:t>十一、其他要求。</w:t>
      </w:r>
      <w:r>
        <w:rPr>
          <w:rFonts w:eastAsia="仿宋_GB2312"/>
          <w:sz w:val="32"/>
          <w:szCs w:val="32"/>
        </w:rPr>
        <w:t>填写《企业经济运行情况表》时，带动的农户数量应与证明材料显示的数量一致。如获得以下认证或荣誉，需附上证明材料复印件：获得“绿色食品、有机农产品和农产品地理标志”认证，获得出口备案，建有专门研发机构，获得省级以上科技奖励或荣誉，通过ISO9000、HACCP等质量认证。</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eastAsia="仿宋_GB2312"/>
          <w:sz w:val="32"/>
          <w:szCs w:val="32"/>
        </w:rPr>
      </w:pPr>
      <w:r>
        <w:rPr>
          <w:rFonts w:eastAsia="仿宋_GB2312"/>
          <w:sz w:val="32"/>
          <w:szCs w:val="32"/>
        </w:rPr>
        <w:t xml:space="preserve">    集团公司提供的材料应尽可能地反映整个集团全貌和主要实业、主要地域的情况。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企业提供的纸质材料如果是复印件、扫描件、彩印件等复制件，应在复制件各页面加盖企业公章，或在材料上加盖骑缝章，确保上报的复制件与原件一致。企业将以上材料胶订成册后（勿用其他装订方法），按程序报送省级农业农村部门。</w:t>
      </w:r>
      <w:r>
        <w:rPr>
          <w:rFonts w:hint="eastAsia" w:eastAsia="仿宋_GB2312"/>
          <w:sz w:val="32"/>
          <w:szCs w:val="32"/>
        </w:rPr>
        <w:t xml:space="preserve"> </w:t>
      </w:r>
    </w:p>
    <w:p>
      <w:pPr>
        <w:keepNext w:val="0"/>
        <w:keepLines w:val="0"/>
        <w:pageBreakBefore w:val="0"/>
        <w:kinsoku/>
        <w:wordWrap/>
        <w:overflowPunct/>
        <w:topLinePunct w:val="0"/>
        <w:autoSpaceDE/>
        <w:autoSpaceDN/>
        <w:bidi w:val="0"/>
        <w:adjustRightInd/>
        <w:spacing w:line="56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33D99"/>
    <w:rsid w:val="2F433D99"/>
    <w:rsid w:val="3D987D41"/>
    <w:rsid w:val="3EFF8283"/>
    <w:rsid w:val="77DF7BE9"/>
    <w:rsid w:val="7F7EA437"/>
    <w:rsid w:val="7FFFB2A7"/>
    <w:rsid w:val="DBCA489D"/>
    <w:rsid w:val="EE8B253E"/>
    <w:rsid w:val="FFE7A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2020-06-12T18:18:00Z</dcterms:created>
  <dc:creator>农业产业化</dc:creator>
  <cp:lastModifiedBy>bwh</cp:lastModifiedBy>
  <cp:lastPrinted>2023-08-17T16:44:00Z</cp:lastPrinted>
  <dcterms:modified xsi:type="dcterms:W3CDTF">2023-08-18T15:26:12Z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