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附件1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黔江区川南山地牛保种项目投资计划表（第一批）</w:t>
      </w:r>
    </w:p>
    <w:bookmarkEnd w:id="0"/>
    <w:p>
      <w:pPr>
        <w:spacing w:line="44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                                                               单位：万元</w:t>
      </w:r>
    </w:p>
    <w:tbl>
      <w:tblPr>
        <w:tblStyle w:val="5"/>
        <w:tblW w:w="13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81"/>
        <w:gridCol w:w="777"/>
        <w:gridCol w:w="812"/>
        <w:gridCol w:w="1966"/>
        <w:gridCol w:w="1151"/>
        <w:gridCol w:w="850"/>
        <w:gridCol w:w="988"/>
        <w:gridCol w:w="2414"/>
        <w:gridCol w:w="993"/>
        <w:gridCol w:w="992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项目名称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建设性质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建设年限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建设地点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主要建设内容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投资类别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总投资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本次下达投资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项目预期效益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项目监管责任单位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项目法人单位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项目责任人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黔江区川南山地牛保种项目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新建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2023.9-2026.10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黔江区黎水镇华阳社区六组。</w:t>
            </w:r>
          </w:p>
        </w:tc>
        <w:tc>
          <w:tcPr>
            <w:tcW w:w="196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2023-2026年形成川南山地牛基础群150头，其中母牛135头，公牛15头，圈舍面积达到1500平方米，运动场达到3000平方米。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  <w:lang w:val="en-US" w:eastAsia="zh-CN"/>
              </w:rPr>
              <w:t>其中，2023年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建成川南山地牛基础群30头，圈舍面积300平方米，运动场600平方米。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304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60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2023年建成川南山地牛基础群30头，通过滚动发展，到2026年后，每年可提供优质川南山地种牛100头以上，商品牛100头以上，形成较为稳定的保种供种基地。带动20户以上有条件有能力的农户发展养殖川南山地牛。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黔江区畜牧发展中心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重庆黎水黔犇农业有限公司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2"/>
              </w:rPr>
              <w:t>钱志伦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2023年市级农业专项资金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200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40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自筹资金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104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ZDExMzk1NDBjOTUxNjQzNjVlYzc1MTc2ZDNiZjEifQ=="/>
  </w:docVars>
  <w:rsids>
    <w:rsidRoot w:val="11AD7366"/>
    <w:rsid w:val="00017173"/>
    <w:rsid w:val="001B28A0"/>
    <w:rsid w:val="002207B2"/>
    <w:rsid w:val="003271D4"/>
    <w:rsid w:val="004303E5"/>
    <w:rsid w:val="004649B3"/>
    <w:rsid w:val="005A2B84"/>
    <w:rsid w:val="005B77F9"/>
    <w:rsid w:val="005E5BD6"/>
    <w:rsid w:val="00695F45"/>
    <w:rsid w:val="007E2C7D"/>
    <w:rsid w:val="00841038"/>
    <w:rsid w:val="009C0097"/>
    <w:rsid w:val="009F385A"/>
    <w:rsid w:val="00CF63C2"/>
    <w:rsid w:val="00DD4F16"/>
    <w:rsid w:val="00E838BF"/>
    <w:rsid w:val="00ED2700"/>
    <w:rsid w:val="00F102F7"/>
    <w:rsid w:val="00F4739C"/>
    <w:rsid w:val="11AD7366"/>
    <w:rsid w:val="2B6106D8"/>
    <w:rsid w:val="50B17CA9"/>
    <w:rsid w:val="662D2B84"/>
    <w:rsid w:val="7B1D7311"/>
    <w:rsid w:val="7CEE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2023-10-26T07:24:00Z</dcterms:created>
  <dc:creator>dream</dc:creator>
  <cp:lastModifiedBy>张徐阳</cp:lastModifiedBy>
  <cp:lastPrinted>2023-10-18T07:50:00Z</cp:lastPrinted>
  <dcterms:modified xsi:type="dcterms:W3CDTF">2023-10-30T02:00:51Z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DCDC602FDDD34472A93604B74C4C3772_13</vt:lpwstr>
  </property>
</Properties>
</file>