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0" w:rsidRDefault="00686DC0">
      <w:pPr>
        <w:pStyle w:val="BodyText"/>
        <w:spacing w:line="400" w:lineRule="exact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附件1</w:t>
      </w:r>
    </w:p>
    <w:p w:rsidR="00E82970" w:rsidRDefault="00E82970">
      <w:pPr>
        <w:pStyle w:val="BodyText"/>
        <w:spacing w:line="400" w:lineRule="exact"/>
        <w:jc w:val="center"/>
        <w:rPr>
          <w:rFonts w:ascii="Times New Roman" w:eastAsia="方正小标宋_GBK" w:hAnsi="Times New Roman"/>
          <w:sz w:val="40"/>
          <w:szCs w:val="40"/>
          <w:lang w:eastAsia="zh-CN"/>
        </w:rPr>
      </w:pPr>
    </w:p>
    <w:p w:rsidR="00E82970" w:rsidRDefault="00686DC0">
      <w:pPr>
        <w:pStyle w:val="BodyText"/>
        <w:spacing w:line="594" w:lineRule="exact"/>
        <w:jc w:val="center"/>
        <w:rPr>
          <w:rFonts w:ascii="Times New Roman" w:eastAsia="方正小标宋_GBK" w:hAnsi="Times New Roman"/>
          <w:sz w:val="40"/>
          <w:szCs w:val="40"/>
          <w:lang w:eastAsia="zh-CN"/>
        </w:rPr>
      </w:pPr>
      <w:r>
        <w:rPr>
          <w:rFonts w:ascii="Times New Roman" w:eastAsia="方正小标宋_GBK" w:hAnsi="Times New Roman" w:hint="eastAsia"/>
          <w:sz w:val="40"/>
          <w:szCs w:val="40"/>
          <w:lang w:eastAsia="zh-CN"/>
        </w:rPr>
        <w:t>黔江区犇合园肉牛科技示范项目投资计划表</w:t>
      </w:r>
    </w:p>
    <w:tbl>
      <w:tblPr>
        <w:tblpPr w:leftFromText="180" w:rightFromText="180" w:vertAnchor="text" w:horzAnchor="page" w:tblpXSpec="center" w:tblpY="377"/>
        <w:tblOverlap w:val="never"/>
        <w:tblW w:w="13716" w:type="dxa"/>
        <w:tblLayout w:type="fixed"/>
        <w:tblLook w:val="04A0"/>
      </w:tblPr>
      <w:tblGrid>
        <w:gridCol w:w="738"/>
        <w:gridCol w:w="750"/>
        <w:gridCol w:w="875"/>
        <w:gridCol w:w="862"/>
        <w:gridCol w:w="738"/>
        <w:gridCol w:w="750"/>
        <w:gridCol w:w="850"/>
        <w:gridCol w:w="1633"/>
        <w:gridCol w:w="992"/>
        <w:gridCol w:w="2268"/>
        <w:gridCol w:w="851"/>
        <w:gridCol w:w="1701"/>
        <w:gridCol w:w="708"/>
      </w:tblGrid>
      <w:tr w:rsidR="00E82970" w:rsidTr="00FA0820">
        <w:trPr>
          <w:trHeight w:val="38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行业主管部门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实施单位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项目类型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建设性质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建设年限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建设内容及规模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总投资（万元）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项目带农益农效果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82970" w:rsidTr="00FA0820">
        <w:trPr>
          <w:trHeight w:val="142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E8297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E8297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E8297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E8297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E8297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E8297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E8297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E8297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E82970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鲁渝协作资金（万元）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686DC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其他（万元）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E82970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Default="00E82970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E82970" w:rsidTr="00FA0820">
        <w:trPr>
          <w:trHeight w:val="180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686DC0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黔江区犇合园肉牛科技示范项目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686DC0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区畜牧发展中心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686DC0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重庆犇合园农业发展有限公司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686DC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产业</w:t>
            </w:r>
          </w:p>
          <w:p w:rsidR="00E82970" w:rsidRPr="00FA0820" w:rsidRDefault="00686DC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协作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686DC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新建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686DC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2023年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686DC0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蓬东乡蓬勃社区2组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40EA" w:rsidRPr="00FA0820" w:rsidRDefault="00FA0820" w:rsidP="00D140EA">
            <w:pPr>
              <w:pStyle w:val="BodyText"/>
              <w:rPr>
                <w:rFonts w:ascii="方正仿宋_GBK" w:eastAsia="方正仿宋_GBK" w:hAnsi="Times New Roman"/>
                <w:sz w:val="21"/>
                <w:szCs w:val="21"/>
                <w:lang w:eastAsia="zh-CN" w:bidi="ar-SA"/>
              </w:rPr>
            </w:pPr>
            <w:r w:rsidRPr="00FA0820">
              <w:rPr>
                <w:rFonts w:ascii="方正仿宋_GBK" w:eastAsia="方正仿宋_GBK" w:hAnsi="Times New Roman" w:hint="eastAsia"/>
                <w:sz w:val="21"/>
                <w:szCs w:val="21"/>
                <w:lang w:eastAsia="zh-CN" w:bidi="ar-SA"/>
              </w:rPr>
              <w:t>建设标准化牛舍面积4800平方米，青储池（酒糟池）180立方米，饲草加工车间1400平方米，发酵牛床3800平方米。</w:t>
            </w:r>
          </w:p>
          <w:p w:rsidR="00FA0820" w:rsidRPr="00FA0820" w:rsidRDefault="00FA0820" w:rsidP="00D140EA">
            <w:pPr>
              <w:pStyle w:val="BodyText"/>
              <w:rPr>
                <w:rFonts w:ascii="方正仿宋_GBK" w:eastAsia="方正仿宋_GBK"/>
                <w:sz w:val="21"/>
                <w:szCs w:val="21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686DC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452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686DC0" w:rsidP="00FA082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149</w:t>
            </w:r>
            <w:bookmarkStart w:id="0" w:name="_GoBack"/>
            <w:bookmarkEnd w:id="0"/>
            <w:r w:rsidR="00FA0820">
              <w:rPr>
                <w:rFonts w:ascii="方正仿宋_GBK" w:eastAsia="方正仿宋_GBK" w:hint="eastAsia"/>
                <w:color w:val="000000"/>
                <w:szCs w:val="21"/>
              </w:rPr>
              <w:t>万元，</w:t>
            </w:r>
            <w:r w:rsidR="00FA0820" w:rsidRPr="00FA0820">
              <w:rPr>
                <w:rFonts w:ascii="方正仿宋_GBK" w:eastAsia="方正仿宋_GBK" w:hint="eastAsia"/>
                <w:color w:val="000000"/>
                <w:szCs w:val="21"/>
              </w:rPr>
              <w:t>其中2023年鲁渝协作市县级财政援助资金64.6441万元，2023年鲁渝协作社会捐赠资金4.3559万元，2022年鲁渝协作市县级财政援助结余资金80万元</w:t>
            </w:r>
            <w:r w:rsidR="00FA0820">
              <w:rPr>
                <w:rFonts w:ascii="方正仿宋_GBK" w:eastAsia="方正仿宋_GBK" w:hint="eastAsia"/>
                <w:color w:val="000000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686DC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686DC0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 w:rsidRPr="00FA0820">
              <w:rPr>
                <w:rFonts w:ascii="方正仿宋_GBK" w:eastAsia="方正仿宋_GBK" w:hint="eastAsia"/>
                <w:color w:val="000000"/>
                <w:szCs w:val="21"/>
              </w:rPr>
              <w:t>壮大村集体经济，每年按财政补助资金的3%给村集体分红，连续分红5年，项目补助资金所形成资产等值划归村集体。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2970" w:rsidRPr="00FA0820" w:rsidRDefault="00E82970" w:rsidP="00FA0820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E82970" w:rsidRDefault="00E82970"/>
    <w:sectPr w:rsidR="00E82970" w:rsidSect="00E829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64" w:rsidRDefault="00677564" w:rsidP="00743F8A">
      <w:r>
        <w:separator/>
      </w:r>
    </w:p>
  </w:endnote>
  <w:endnote w:type="continuationSeparator" w:id="1">
    <w:p w:rsidR="00677564" w:rsidRDefault="00677564" w:rsidP="0074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64" w:rsidRDefault="00677564" w:rsidP="00743F8A">
      <w:r>
        <w:separator/>
      </w:r>
    </w:p>
  </w:footnote>
  <w:footnote w:type="continuationSeparator" w:id="1">
    <w:p w:rsidR="00677564" w:rsidRDefault="00677564" w:rsidP="00743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Q0ZDExMzk1NDBjOTUxNjQzNjVlYzc1MTc2ZDNiZjEifQ=="/>
  </w:docVars>
  <w:rsids>
    <w:rsidRoot w:val="1F0061CF"/>
    <w:rsid w:val="000C3DF3"/>
    <w:rsid w:val="003335CA"/>
    <w:rsid w:val="00496006"/>
    <w:rsid w:val="004C6327"/>
    <w:rsid w:val="00614672"/>
    <w:rsid w:val="0062581F"/>
    <w:rsid w:val="00677564"/>
    <w:rsid w:val="00686DC0"/>
    <w:rsid w:val="00743F8A"/>
    <w:rsid w:val="007A4D87"/>
    <w:rsid w:val="00842E18"/>
    <w:rsid w:val="008B6365"/>
    <w:rsid w:val="00D140EA"/>
    <w:rsid w:val="00E82970"/>
    <w:rsid w:val="00EB1619"/>
    <w:rsid w:val="00FA0820"/>
    <w:rsid w:val="1F00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E829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E82970"/>
    <w:pPr>
      <w:textAlignment w:val="baseline"/>
    </w:pPr>
    <w:rPr>
      <w:rFonts w:ascii="Verdana" w:eastAsia="Times New Roman" w:hAnsi="Verdana"/>
      <w:color w:val="000000"/>
      <w:sz w:val="24"/>
      <w:lang w:eastAsia="en-US" w:bidi="en-US"/>
    </w:rPr>
  </w:style>
  <w:style w:type="paragraph" w:styleId="a3">
    <w:name w:val="footer"/>
    <w:basedOn w:val="a"/>
    <w:qFormat/>
    <w:rsid w:val="00E82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8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E829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郭定章</cp:lastModifiedBy>
  <cp:revision>2</cp:revision>
  <dcterms:created xsi:type="dcterms:W3CDTF">2023-11-03T02:36:00Z</dcterms:created>
  <dcterms:modified xsi:type="dcterms:W3CDTF">2023-11-03T02:36:00Z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3A7EF05DA94F4B2095B4706C118BCC3B_11</vt:lpwstr>
  </property>
</Properties>
</file>