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p>
    <w:p>
      <w:pPr>
        <w:pStyle w:val="3"/>
        <w:ind w:firstLine="872"/>
        <w:rPr>
          <w:rFonts w:hint="eastAsia" w:ascii="方正小标宋_GBK" w:hAnsi="方正小标宋_GBK" w:eastAsia="方正小标宋_GBK" w:cs="方正小标宋_GBK"/>
          <w:sz w:val="44"/>
          <w:szCs w:val="44"/>
        </w:rPr>
      </w:pPr>
    </w:p>
    <w:p>
      <w:pPr>
        <w:rPr>
          <w:rFonts w:hint="eastAsia"/>
        </w:rPr>
      </w:pPr>
    </w:p>
    <w:p>
      <w:pPr>
        <w:spacing w:line="1300" w:lineRule="exact"/>
        <w:jc w:val="center"/>
        <w:rPr>
          <w:rFonts w:ascii="方正小标宋_GBK" w:eastAsia="方正小标宋_GBK"/>
          <w:color w:val="FF0000"/>
          <w:w w:val="45"/>
          <w:sz w:val="126"/>
          <w:szCs w:val="126"/>
        </w:rPr>
      </w:pPr>
      <w:r>
        <w:rPr>
          <w:rFonts w:hint="eastAsia" w:ascii="方正小标宋_GBK" w:eastAsia="方正小标宋_GBK"/>
          <w:color w:val="FF0000"/>
          <w:w w:val="45"/>
          <w:sz w:val="126"/>
          <w:szCs w:val="126"/>
        </w:rPr>
        <w:t>重庆市黔江区农业农村委员会文件</w:t>
      </w:r>
    </w:p>
    <w:p>
      <w:pPr>
        <w:spacing w:after="200" w:line="720" w:lineRule="exact"/>
        <w:rPr>
          <w:rFonts w:ascii="方正小标宋_GBK" w:eastAsia="方正小标宋_GBK"/>
          <w:color w:val="FF0000"/>
          <w:w w:val="70"/>
          <w:sz w:val="106"/>
          <w:szCs w:val="106"/>
        </w:rPr>
      </w:pPr>
    </w:p>
    <w:p>
      <w:pPr>
        <w:spacing w:after="200"/>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工作通知〔</w:t>
      </w:r>
      <w:r>
        <w:rPr>
          <w:rFonts w:hint="default" w:ascii="Times New Roman" w:hAnsi="Times New Roman" w:eastAsia="方正仿宋_GBK" w:cs="Times New Roman"/>
          <w:color w:val="000000"/>
          <w:sz w:val="32"/>
          <w:szCs w:val="32"/>
        </w:rPr>
        <w:t>2021</w:t>
      </w:r>
      <w:r>
        <w:rPr>
          <w:rFonts w:hint="eastAsia" w:ascii="方正仿宋_GBK" w:hAnsi="宋体" w:eastAsia="方正仿宋_GBK"/>
          <w:color w:val="000000"/>
          <w:sz w:val="32"/>
          <w:szCs w:val="32"/>
        </w:rPr>
        <w:t>〕</w:t>
      </w:r>
      <w:r>
        <w:rPr>
          <w:rFonts w:hint="eastAsia" w:ascii="方正仿宋_GBK" w:hAnsi="宋体" w:eastAsia="方正仿宋_GBK"/>
          <w:color w:val="000000"/>
          <w:sz w:val="32"/>
          <w:szCs w:val="32"/>
          <w:lang w:val="en-US" w:eastAsia="zh-CN"/>
        </w:rPr>
        <w:t>14</w:t>
      </w:r>
      <w:r>
        <w:rPr>
          <w:rFonts w:hint="eastAsia" w:ascii="方正仿宋_GBK" w:hAnsi="宋体" w:eastAsia="方正仿宋_GBK"/>
          <w:color w:val="000000"/>
          <w:sz w:val="32"/>
          <w:szCs w:val="32"/>
        </w:rPr>
        <w:t>号</w:t>
      </w:r>
    </w:p>
    <w:p>
      <w:pPr>
        <w:adjustRightInd w:val="0"/>
        <w:snapToGrid w:val="0"/>
        <w:spacing w:line="240" w:lineRule="exact"/>
        <w:rPr>
          <w:rFonts w:hint="eastAsia" w:ascii="方正小标宋_GBK" w:hAnsi="方正小标宋_GBK" w:eastAsia="方正小标宋_GBK" w:cs="方正小标宋_GBK"/>
          <w:sz w:val="44"/>
          <w:szCs w:val="44"/>
        </w:rPr>
      </w:pPr>
      <w:r>
        <w:rPr>
          <w:rFonts w:ascii="方正仿宋_GBK"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49530</wp:posOffset>
                </wp:positionV>
                <wp:extent cx="5667375" cy="0"/>
                <wp:effectExtent l="0" t="17145" r="9525" b="20955"/>
                <wp:wrapTight wrapText="bothSides">
                  <wp:wrapPolygon>
                    <wp:start x="0" y="0"/>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9pt;height:0pt;width:446.25pt;mso-wrap-distance-left:9pt;mso-wrap-distance-right:9pt;z-index:251660288;mso-width-relative:page;mso-height-relative:page;" filled="f" stroked="t" coordsize="21600,21600" wrapcoords="0 0 21600 0 0 0" o:gfxdata="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0+QtLXAAAABgEAAA8AAAAAAAAAAQAgAAAAIgAAAGRycy9kb3ducmV2&#10;LnhtbFBLAQIUABQAAAAIAIdO4kDlo4sV/QEAAPMDAAAOAAAAAAAAAAEAIAAAACYBAABkcnMvZTJv&#10;RG9jLnhtbFBLBQYAAAAABgAGAFkBAACVBQAAAAA=&#10;">
                <v:fill on="f" focussize="0,0"/>
                <v:stroke weight="2.75pt" color="#FF0000" joinstyle="round"/>
                <v:imagedata o:title=""/>
                <o:lock v:ext="edit" aspectratio="f"/>
                <w10:wrap type="tight"/>
              </v:line>
            </w:pict>
          </mc:Fallback>
        </mc:AlternateContent>
      </w:r>
    </w:p>
    <w:p>
      <w:pPr>
        <w:spacing w:line="24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重庆市黔江区农业农村委员会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关于申报2021年家庭农场建设项目的通知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各乡镇人民政府、街道办事处，各家庭农场：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bCs/>
          <w:sz w:val="32"/>
          <w:szCs w:val="32"/>
        </w:rPr>
        <w:t>重庆市农业农村委员会重庆市财政局关于预下达2021年农业转移支付部分政策任务清单的通知</w:t>
      </w:r>
      <w:r>
        <w:rPr>
          <w:rFonts w:hint="eastAsia" w:ascii="方正仿宋_GBK" w:hAnsi="方正仿宋_GBK" w:eastAsia="方正仿宋_GBK" w:cs="方正仿宋_GBK"/>
          <w:sz w:val="32"/>
          <w:szCs w:val="32"/>
        </w:rPr>
        <w:t>》(</w:t>
      </w:r>
      <w:r>
        <w:rPr>
          <w:rFonts w:hint="eastAsia" w:ascii="方正仿宋_GBK" w:hAnsi="宋体" w:eastAsia="方正仿宋_GBK"/>
          <w:color w:val="000000"/>
          <w:spacing w:val="20"/>
          <w:sz w:val="32"/>
          <w:szCs w:val="32"/>
        </w:rPr>
        <w:t>渝农发〔2020〕147号</w:t>
      </w:r>
      <w:r>
        <w:rPr>
          <w:rFonts w:hint="eastAsia" w:ascii="方正仿宋_GBK" w:hAnsi="方正仿宋_GBK" w:eastAsia="方正仿宋_GBK" w:cs="方正仿宋_GBK"/>
          <w:sz w:val="32"/>
          <w:szCs w:val="32"/>
        </w:rPr>
        <w:t>)、《重庆市黔江区财政局关于下达2021年第一批财政涉农资金的通知》（黔财农〔2021〕4号）、《重庆市黔江区财政局关于下达黔江区2021年第一批统筹整合财政涉农资金的通知》（黔财农〔2021〕10号）</w:t>
      </w:r>
      <w:r>
        <w:rPr>
          <w:rFonts w:hint="eastAsia" w:ascii="方正仿宋_GBK" w:hAnsi="方正仿宋_GBK" w:eastAsia="方正仿宋_GBK" w:cs="方正仿宋_GBK"/>
          <w:color w:val="000000"/>
          <w:sz w:val="32"/>
          <w:szCs w:val="32"/>
        </w:rPr>
        <w:t>等</w:t>
      </w:r>
      <w:r>
        <w:rPr>
          <w:rFonts w:hint="eastAsia" w:ascii="方正仿宋_GBK" w:hAnsi="方正仿宋_GBK" w:eastAsia="方正仿宋_GBK" w:cs="方正仿宋_GBK"/>
          <w:sz w:val="32"/>
          <w:szCs w:val="32"/>
        </w:rPr>
        <w:t>文件要求，积极稳定培育壮大全区家庭农场，支持开展规范化、标准化、制度化建设，发挥家庭农场在全面实施乡村振兴、巩固脱贫攻坚成果中的示范带动作用，促进农业转型高质量发展，提升农业综合竞争力，结合我区实际，现将2021年家庭农场建设项目申报相关事项通知如下。</w:t>
      </w:r>
    </w:p>
    <w:p>
      <w:pPr>
        <w:keepNext w:val="0"/>
        <w:keepLines w:val="0"/>
        <w:pageBreakBefore w:val="0"/>
        <w:widowControl w:val="0"/>
        <w:numPr>
          <w:ilvl w:val="0"/>
          <w:numId w:val="1"/>
        </w:numPr>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项目建设任务</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3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全区拟支持培育规模适度、生产集约、管理先进、效益明显等有示范带动影响力的家庭农场23个。</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left="420" w:leftChars="200" w:firstLine="320" w:firstLineChars="100"/>
        <w:jc w:val="left"/>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二、项目建设方式</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项目建设采取以奖代补、先建后补方式，家庭农场每个补贴3万元。本年度同一主体只能选择家庭农场或合作社奖补资金其中一项。</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三、项目建设内容</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黑体_GBK" w:hAnsi="方正仿宋_GBK" w:eastAsia="方正黑体_GBK" w:cs="方正仿宋_GBK"/>
          <w:sz w:val="32"/>
          <w:szCs w:val="32"/>
        </w:rPr>
      </w:pPr>
      <w:r>
        <w:rPr>
          <w:rFonts w:hint="eastAsia" w:ascii="方正楷体_GBK" w:hAnsi="方正仿宋_GBK" w:eastAsia="方正楷体_GBK" w:cs="方正仿宋_GBK"/>
          <w:sz w:val="32"/>
          <w:szCs w:val="32"/>
        </w:rPr>
        <w:t>（一）规范制度管理。</w:t>
      </w:r>
      <w:r>
        <w:rPr>
          <w:rFonts w:hint="eastAsia" w:ascii="方正仿宋_GBK" w:hAnsi="方正仿宋_GBK" w:eastAsia="方正仿宋_GBK" w:cs="方正仿宋_GBK"/>
          <w:sz w:val="32"/>
          <w:szCs w:val="32"/>
        </w:rPr>
        <w:t>开展规范化、标准化、制度化建设。</w:t>
      </w:r>
      <w:r>
        <w:rPr>
          <w:rFonts w:hint="eastAsia" w:ascii="方正仿宋_GBK" w:hAnsi="方正仿宋_GBK" w:eastAsia="方正仿宋_GBK" w:cs="方正仿宋_GBK"/>
          <w:bCs/>
          <w:sz w:val="32"/>
          <w:szCs w:val="32"/>
        </w:rPr>
        <w:t>因地制宜设置家庭农场办公室、档案室、财务室、会议室等固定办公场所及生产、销售基地，张贴醒目标识标牌；建立健全家庭农场管理制度、财务制度、经营制度、生产制度等，统一上墙公示，单块规格大小一般不低于400</w:t>
      </w:r>
      <w:r>
        <w:rPr>
          <w:rFonts w:hint="eastAsia" w:ascii="方正仿宋_GBK" w:hAnsi="方正仿宋_GBK" w:eastAsia="方正仿宋_GBK" w:cs="方正仿宋_GBK"/>
          <w:sz w:val="32"/>
          <w:szCs w:val="32"/>
        </w:rPr>
        <w:t>mm</w:t>
      </w:r>
      <w:r>
        <w:rPr>
          <w:rFonts w:hint="eastAsia" w:ascii="方正仿宋_GBK" w:hAnsi="方正仿宋_GBK" w:eastAsia="方正仿宋_GBK" w:cs="方正仿宋_GBK"/>
          <w:bCs/>
          <w:sz w:val="32"/>
          <w:szCs w:val="32"/>
        </w:rPr>
        <w:t>X600</w:t>
      </w:r>
      <w:r>
        <w:rPr>
          <w:rFonts w:hint="eastAsia" w:ascii="方正仿宋_GBK" w:hAnsi="方正仿宋_GBK" w:eastAsia="方正仿宋_GBK" w:cs="方正仿宋_GBK"/>
          <w:sz w:val="32"/>
          <w:szCs w:val="32"/>
        </w:rPr>
        <w:t>mm</w:t>
      </w:r>
      <w:r>
        <w:rPr>
          <w:rFonts w:hint="eastAsia" w:ascii="方正仿宋_GBK" w:hAnsi="方正仿宋_GBK" w:eastAsia="方正仿宋_GBK" w:cs="方正仿宋_GBK"/>
          <w:bCs/>
          <w:sz w:val="32"/>
          <w:szCs w:val="32"/>
        </w:rPr>
        <w:t>，材质样式上可选择KT板边条、亚克力塑料等；建立完善详细的档案资料，有明确的管理人员职责</w:t>
      </w:r>
      <w:r>
        <w:rPr>
          <w:rFonts w:hint="eastAsia" w:ascii="方正仿宋_GBK" w:hAnsi="方正仿宋_GBK" w:eastAsia="方正仿宋_GBK" w:cs="方正仿宋_GBK"/>
          <w:sz w:val="32"/>
          <w:szCs w:val="32"/>
        </w:rPr>
        <w:t>，健全农业投入品购入和使用记录、安全生产记录、经营销售记录、财务收支记录等，鼓励聘请三方公司开展档案整理、财务代账，使用档案专柜（一般选用常规性钢制档案柜规格1800mmX900mmX390mm），档案装订成册，分年度分类别规范储存。使用统一的农村土地流转合同。</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（二）提升效益能力。</w:t>
      </w:r>
      <w:r>
        <w:rPr>
          <w:rFonts w:hint="eastAsia" w:ascii="方正仿宋_GBK" w:hAnsi="方正仿宋_GBK" w:eastAsia="方正仿宋_GBK" w:cs="方正仿宋_GBK"/>
          <w:sz w:val="32"/>
          <w:szCs w:val="32"/>
        </w:rPr>
        <w:t>聚焦家庭农场自身发展，补短板、强弱项、固优势，选择实施购买社会化服务，购置农资、农用机具等生产资料，开展“三品一标”认证及品牌营销，推进精选包装、冷藏保鲜、烘干等产品初加工，带动农业科技示范，参与农村基础设施建设等，提升家庭农场管理能力、经营效益，有效推动农村区域协同振兴、农村居民致富。</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建设内容的“规范制度管理”是此次项目申报建设的基础内容，未建成“规范制度管理”的主体必须开展此项建设（写进实施方案），已建成“规范制度管理”的主体可不纳入此次项目建设内容，根据实际情况从“提升效益能力”中选择申报建设。同一项目建设内容不得重复申报各类财政补助资金。</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四、项目申报条件</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1.符合我区家庭农场认定条件，并通过区农业农村委认定备案；</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2.已进入农业农村部新直农平台系统家庭农场名录；</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3.有比较健全规范的各项管理制度且实施良好；</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4.在全面推进乡村振兴、巩固脱贫攻坚成果中有良好的示范带动作用；</w:t>
      </w:r>
    </w:p>
    <w:p>
      <w:pPr>
        <w:keepNext w:val="0"/>
        <w:keepLines w:val="0"/>
        <w:pageBreakBefore w:val="0"/>
        <w:widowControl w:val="0"/>
        <w:tabs>
          <w:tab w:val="left" w:pos="853"/>
        </w:tabs>
        <w:kinsoku/>
        <w:wordWrap/>
        <w:overflowPunct/>
        <w:topLinePunct w:val="0"/>
        <w:autoSpaceDE/>
        <w:autoSpaceDN/>
        <w:bidi w:val="0"/>
        <w:adjustRightInd/>
        <w:snapToGrid/>
        <w:spacing w:line="520" w:lineRule="exact"/>
        <w:ind w:firstLine="63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5.生产经营良好，无其它社会信用不良记录和社会负面影响，无拖欠土地流转租金及农民务工工资等。</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五、项目建设程序</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（一）组织申报</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1.申报时间：</w:t>
      </w:r>
      <w:r>
        <w:rPr>
          <w:rFonts w:hint="eastAsia" w:ascii="方正仿宋_GBK" w:hAnsi="方正仿宋_GBK" w:eastAsia="方正仿宋_GBK" w:cs="方正仿宋_GBK"/>
          <w:sz w:val="32"/>
          <w:szCs w:val="32"/>
        </w:rPr>
        <w:t>2021年7月30日-2021年8月6日止。</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2.申报方式：</w:t>
      </w:r>
      <w:r>
        <w:rPr>
          <w:rFonts w:hint="eastAsia" w:ascii="方正仿宋_GBK" w:hAnsi="方正仿宋_GBK" w:eastAsia="方正仿宋_GBK" w:cs="方正仿宋_GBK"/>
          <w:sz w:val="32"/>
          <w:szCs w:val="32"/>
        </w:rPr>
        <w:t>坚持公平、公正、自愿、透明的原则，通过黔江区政府网站、黔江区新直农平台、属地乡镇人民政府等渠道公开发布项目申报信息，符合条件的家庭农场，按程序申报。</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3"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（1）初审。</w:t>
      </w:r>
      <w:r>
        <w:rPr>
          <w:rFonts w:hint="eastAsia" w:ascii="方正仿宋_GBK" w:hAnsi="方正仿宋_GBK" w:eastAsia="方正仿宋_GBK" w:cs="方正仿宋_GBK"/>
          <w:sz w:val="32"/>
          <w:szCs w:val="32"/>
        </w:rPr>
        <w:t>各申报主体根据实际情况向乡镇人民政府（街道办事处）提交《黔江区2021年家庭农场项目建设申报书》（附件1）、《黔江区2021年家庭农场项目建设实施方案》（附件2）及相关佐证资料（项目申报资料清单，附件3），乡镇人民政府（街道办事处）根据申报主体提供的各项资料及实际发展情况进行初步核实评审，符合申报条件的于2021年8月10日前将申报资料提交区农业农村委。</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3"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（2）复审。</w:t>
      </w:r>
      <w:r>
        <w:rPr>
          <w:rFonts w:hint="eastAsia" w:ascii="方正仿宋_GBK" w:hAnsi="方正仿宋_GBK" w:eastAsia="方正仿宋_GBK" w:cs="方正仿宋_GBK"/>
          <w:sz w:val="32"/>
          <w:szCs w:val="32"/>
        </w:rPr>
        <w:t>根据乡镇人民政府（街道办事处）初审推荐情况，区农业农村委通过查阅资料、实地查看、征求相关部门意见、组织专家评审等方式进行复审，对复审通过的申报主体名单，利用区政府网站公示7天，无异议的由区农业农村委下达项目建设任务清单文件予以实施。</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（二）组织建设。</w:t>
      </w:r>
      <w:r>
        <w:rPr>
          <w:rFonts w:hint="eastAsia" w:ascii="方正仿宋_GBK" w:hAnsi="方正仿宋_GBK" w:eastAsia="方正仿宋_GBK" w:cs="方正仿宋_GBK"/>
          <w:sz w:val="32"/>
          <w:szCs w:val="32"/>
        </w:rPr>
        <w:t>各申报主体根据下达项目建设任务清单、项目实施方案开展项目建设，属地乡镇人民政府（街道办事处）要督促项目主体及时开工、加快建设，加强项目建设内容监管、安全监管、资金监管，对发现未按项目实施内容建设的，及时予以纠正。各项目建设原则上于2021年10月31日前完工，已经完成项目建设的由各项目建设主体向属地乡镇人民政府（街道办事处）申请项目初验收，初验收合格后由乡镇人民政府（街道办事处）向区农业农村委申请复核验收。</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（三）组织验收。</w:t>
      </w:r>
      <w:r>
        <w:rPr>
          <w:rFonts w:hint="eastAsia" w:ascii="方正仿宋_GBK" w:hAnsi="方正仿宋_GBK" w:eastAsia="方正仿宋_GBK" w:cs="方正仿宋_GBK"/>
          <w:sz w:val="32"/>
          <w:szCs w:val="32"/>
        </w:rPr>
        <w:t>区农业农村委组织相关专家，会同属地乡镇人民政府（街道办事处）组成复核验收小组（成员不少于3人），逐一对照批复的项目建设内容逐个现场验收，现场签署验收意见。对验收中发现弄虚作假、套骗资金等行为的，建设主体3年内不得申报相关补助资金；对项目效益发挥不明显的，暂缓或降低奖补资金。各建设项目实行“完工一个、验收一个、奖补一个”，各项目验收原则上于2021年11月30日前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六、其他要求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（一）申报单位要如实提供有关材料，不得弄虚作假。如存在舞弊行为，一经查实，取消其申报资格。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（二）各乡镇人民政府（街道办事处）要加强宣传，积极组织动员指导辖区符合条件的家庭农场开展好申报工作。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（三）严格工作程序，坚持公开公平公正，遵守有关法律法规和党的纪律，认真执行评定工作纪律。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附件：1.黔江区2021年家庭农场项目建设申报书</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2.黔江区2021年家庭农场项目建设实施方案</w:t>
      </w:r>
    </w:p>
    <w:p>
      <w:pPr>
        <w:keepNext w:val="0"/>
        <w:keepLines w:val="0"/>
        <w:pageBreakBefore w:val="0"/>
        <w:widowControl w:val="0"/>
        <w:tabs>
          <w:tab w:val="left" w:pos="839"/>
        </w:tabs>
        <w:kinsoku/>
        <w:wordWrap/>
        <w:overflowPunct/>
        <w:topLinePunct w:val="0"/>
        <w:autoSpaceDE/>
        <w:autoSpaceDN/>
        <w:bidi w:val="0"/>
        <w:adjustRightInd/>
        <w:snapToGrid/>
        <w:spacing w:line="520" w:lineRule="exact"/>
        <w:ind w:firstLine="1600" w:firstLineChars="5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3.项目申报资料清单</w:t>
      </w:r>
    </w:p>
    <w:p>
      <w:pPr>
        <w:keepNext w:val="0"/>
        <w:keepLines w:val="0"/>
        <w:pageBreakBefore w:val="0"/>
        <w:widowControl w:val="0"/>
        <w:tabs>
          <w:tab w:val="left" w:pos="689"/>
        </w:tabs>
        <w:kinsoku/>
        <w:wordWrap/>
        <w:overflowPunct/>
        <w:topLinePunct w:val="0"/>
        <w:autoSpaceDE/>
        <w:autoSpaceDN/>
        <w:bidi w:val="0"/>
        <w:adjustRightInd/>
        <w:snapToGrid/>
        <w:spacing w:line="520" w:lineRule="exact"/>
        <w:jc w:val="left"/>
        <w:textAlignment w:val="auto"/>
      </w:pPr>
    </w:p>
    <w:p>
      <w:pPr>
        <w:pStyle w:val="2"/>
      </w:pPr>
    </w:p>
    <w:p>
      <w:pPr>
        <w:keepNext w:val="0"/>
        <w:keepLines w:val="0"/>
        <w:pageBreakBefore w:val="0"/>
        <w:widowControl w:val="0"/>
        <w:tabs>
          <w:tab w:val="left" w:pos="689"/>
        </w:tabs>
        <w:kinsoku/>
        <w:wordWrap/>
        <w:overflowPunct/>
        <w:topLinePunct w:val="0"/>
        <w:autoSpaceDE/>
        <w:autoSpaceDN/>
        <w:bidi w:val="0"/>
        <w:adjustRightInd/>
        <w:snapToGrid/>
        <w:spacing w:line="520" w:lineRule="exact"/>
        <w:ind w:firstLine="4320" w:firstLineChars="135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重庆市黔江区农业农村委员会</w:t>
      </w:r>
    </w:p>
    <w:p>
      <w:pPr>
        <w:keepNext w:val="0"/>
        <w:keepLines w:val="0"/>
        <w:pageBreakBefore w:val="0"/>
        <w:widowControl w:val="0"/>
        <w:tabs>
          <w:tab w:val="left" w:pos="689"/>
        </w:tabs>
        <w:kinsoku/>
        <w:wordWrap/>
        <w:overflowPunct/>
        <w:topLinePunct w:val="0"/>
        <w:autoSpaceDE/>
        <w:autoSpaceDN/>
        <w:bidi w:val="0"/>
        <w:adjustRightInd/>
        <w:snapToGrid/>
        <w:spacing w:line="520" w:lineRule="exact"/>
        <w:ind w:firstLine="5280" w:firstLineChars="165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2021年7月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keepNext w:val="0"/>
        <w:keepLines w:val="0"/>
        <w:pageBreakBefore w:val="0"/>
        <w:widowControl w:val="0"/>
        <w:tabs>
          <w:tab w:val="left" w:pos="689"/>
        </w:tabs>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sz w:val="32"/>
          <w:szCs w:val="32"/>
        </w:rPr>
      </w:pPr>
    </w:p>
    <w:p>
      <w:pPr>
        <w:keepNext w:val="0"/>
        <w:keepLines w:val="0"/>
        <w:pageBreakBefore w:val="0"/>
        <w:widowControl w:val="0"/>
        <w:tabs>
          <w:tab w:val="left" w:pos="689"/>
        </w:tabs>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（联系人：陈林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联系电话：79223427）</w:t>
      </w:r>
    </w:p>
    <w:p>
      <w:pPr>
        <w:tabs>
          <w:tab w:val="left" w:pos="689"/>
        </w:tabs>
        <w:spacing w:line="560" w:lineRule="exact"/>
        <w:rPr>
          <w:rFonts w:ascii="方正仿宋_GBK" w:eastAsia="方正仿宋_GBK"/>
          <w:spacing w:val="-20"/>
          <w:sz w:val="32"/>
          <w:szCs w:val="32"/>
        </w:rPr>
      </w:pPr>
      <w:bookmarkStart w:id="0" w:name="_GoBack"/>
      <w:bookmarkEnd w:id="0"/>
    </w:p>
    <w:p>
      <w:pPr>
        <w:tabs>
          <w:tab w:val="left" w:pos="689"/>
        </w:tabs>
        <w:spacing w:line="560" w:lineRule="exact"/>
        <w:rPr>
          <w:rFonts w:ascii="方正仿宋_GBK" w:eastAsia="方正仿宋_GBK"/>
          <w:spacing w:val="-20"/>
          <w:sz w:val="32"/>
          <w:szCs w:val="32"/>
        </w:rPr>
      </w:pPr>
    </w:p>
    <w:p>
      <w:pPr>
        <w:tabs>
          <w:tab w:val="left" w:pos="689"/>
        </w:tabs>
        <w:spacing w:line="560" w:lineRule="exact"/>
        <w:rPr>
          <w:rFonts w:ascii="方正仿宋_GBK" w:eastAsia="方正仿宋_GBK"/>
          <w:spacing w:val="-20"/>
          <w:sz w:val="32"/>
          <w:szCs w:val="32"/>
        </w:rPr>
      </w:pPr>
    </w:p>
    <w:p>
      <w:pPr>
        <w:tabs>
          <w:tab w:val="left" w:pos="689"/>
        </w:tabs>
        <w:spacing w:line="560" w:lineRule="exact"/>
        <w:rPr>
          <w:rFonts w:ascii="方正仿宋_GBK" w:eastAsia="方正仿宋_GBK"/>
          <w:spacing w:val="-20"/>
          <w:sz w:val="32"/>
          <w:szCs w:val="32"/>
        </w:rPr>
      </w:pPr>
    </w:p>
    <w:p>
      <w:pPr>
        <w:tabs>
          <w:tab w:val="left" w:pos="689"/>
        </w:tabs>
        <w:spacing w:line="560" w:lineRule="exact"/>
        <w:rPr>
          <w:rFonts w:ascii="方正仿宋_GBK" w:eastAsia="方正仿宋_GBK"/>
          <w:spacing w:val="-20"/>
          <w:sz w:val="32"/>
          <w:szCs w:val="32"/>
        </w:rPr>
      </w:pPr>
    </w:p>
    <w:p>
      <w:pPr>
        <w:rPr>
          <w:rFonts w:ascii="方正仿宋_GBK" w:eastAsia="方正仿宋_GBK"/>
          <w:spacing w:val="-20"/>
          <w:sz w:val="32"/>
          <w:szCs w:val="32"/>
        </w:rPr>
      </w:pPr>
      <w:r>
        <w:rPr>
          <w:rFonts w:ascii="方正仿宋_GBK" w:eastAsia="方正仿宋_GBK"/>
          <w:spacing w:val="-20"/>
          <w:sz w:val="32"/>
          <w:szCs w:val="32"/>
        </w:rPr>
        <w:br w:type="page"/>
      </w:r>
    </w:p>
    <w:p>
      <w:pPr>
        <w:tabs>
          <w:tab w:val="left" w:pos="689"/>
        </w:tabs>
        <w:spacing w:line="560" w:lineRule="exact"/>
        <w:rPr>
          <w:rFonts w:hint="eastAsia" w:ascii="方正黑体_GBK" w:hAnsi="方正黑体_GBK" w:eastAsia="方正黑体_GBK" w:cs="方正黑体_GBK"/>
          <w:spacing w:val="-20"/>
          <w:sz w:val="32"/>
          <w:szCs w:val="32"/>
        </w:rPr>
      </w:pPr>
      <w:r>
        <w:rPr>
          <w:rFonts w:hint="eastAsia" w:ascii="方正黑体_GBK" w:hAnsi="方正黑体_GBK" w:eastAsia="方正黑体_GBK" w:cs="方正黑体_GBK"/>
          <w:spacing w:val="-20"/>
          <w:sz w:val="32"/>
          <w:szCs w:val="32"/>
        </w:rPr>
        <w:t>附件1</w:t>
      </w:r>
    </w:p>
    <w:p>
      <w:pPr>
        <w:tabs>
          <w:tab w:val="left" w:pos="689"/>
        </w:tabs>
        <w:spacing w:line="1300" w:lineRule="exact"/>
        <w:rPr>
          <w:rFonts w:ascii="方正小标宋_GBK" w:eastAsia="方正小标宋_GBK"/>
          <w:spacing w:val="-20"/>
          <w:sz w:val="66"/>
          <w:szCs w:val="66"/>
        </w:rPr>
      </w:pPr>
      <w:r>
        <w:rPr>
          <w:rFonts w:hint="eastAsia" w:ascii="方正小标宋_GBK" w:eastAsia="方正小标宋_GBK"/>
          <w:spacing w:val="-20"/>
          <w:sz w:val="66"/>
          <w:szCs w:val="66"/>
        </w:rPr>
        <w:t>黔江区2021年家庭农场项目建设</w:t>
      </w:r>
    </w:p>
    <w:p>
      <w:pPr>
        <w:tabs>
          <w:tab w:val="left" w:pos="689"/>
        </w:tabs>
        <w:spacing w:line="1400" w:lineRule="exact"/>
        <w:jc w:val="center"/>
        <w:rPr>
          <w:rFonts w:ascii="方正小标宋_GBK" w:eastAsia="方正小标宋_GBK"/>
          <w:sz w:val="144"/>
          <w:szCs w:val="144"/>
        </w:rPr>
      </w:pPr>
    </w:p>
    <w:p>
      <w:pPr>
        <w:tabs>
          <w:tab w:val="left" w:pos="689"/>
        </w:tabs>
        <w:spacing w:line="1400" w:lineRule="exact"/>
        <w:jc w:val="center"/>
        <w:rPr>
          <w:rFonts w:ascii="方正小标宋_GBK" w:eastAsia="方正小标宋_GBK"/>
          <w:sz w:val="144"/>
          <w:szCs w:val="144"/>
        </w:rPr>
      </w:pPr>
      <w:r>
        <w:rPr>
          <w:rFonts w:hint="eastAsia" w:ascii="方正小标宋_GBK" w:eastAsia="方正小标宋_GBK"/>
          <w:sz w:val="144"/>
          <w:szCs w:val="144"/>
        </w:rPr>
        <w:t>申</w:t>
      </w:r>
    </w:p>
    <w:p>
      <w:pPr>
        <w:tabs>
          <w:tab w:val="left" w:pos="689"/>
        </w:tabs>
        <w:spacing w:line="1400" w:lineRule="exact"/>
        <w:jc w:val="center"/>
        <w:rPr>
          <w:rFonts w:ascii="方正小标宋_GBK" w:eastAsia="方正小标宋_GBK"/>
          <w:sz w:val="144"/>
          <w:szCs w:val="144"/>
        </w:rPr>
      </w:pPr>
    </w:p>
    <w:p>
      <w:pPr>
        <w:tabs>
          <w:tab w:val="left" w:pos="689"/>
        </w:tabs>
        <w:spacing w:line="1400" w:lineRule="exact"/>
        <w:jc w:val="center"/>
        <w:rPr>
          <w:rFonts w:ascii="方正小标宋_GBK" w:eastAsia="方正小标宋_GBK"/>
          <w:sz w:val="144"/>
          <w:szCs w:val="144"/>
        </w:rPr>
      </w:pPr>
      <w:r>
        <w:rPr>
          <w:rFonts w:hint="eastAsia" w:ascii="方正小标宋_GBK" w:eastAsia="方正小标宋_GBK"/>
          <w:sz w:val="144"/>
          <w:szCs w:val="144"/>
        </w:rPr>
        <w:t>报</w:t>
      </w:r>
    </w:p>
    <w:p>
      <w:pPr>
        <w:tabs>
          <w:tab w:val="left" w:pos="689"/>
        </w:tabs>
        <w:spacing w:line="1400" w:lineRule="exact"/>
        <w:jc w:val="center"/>
        <w:rPr>
          <w:rFonts w:ascii="方正小标宋_GBK" w:eastAsia="方正小标宋_GBK"/>
          <w:sz w:val="144"/>
          <w:szCs w:val="144"/>
        </w:rPr>
      </w:pPr>
    </w:p>
    <w:p>
      <w:pPr>
        <w:tabs>
          <w:tab w:val="left" w:pos="689"/>
        </w:tabs>
        <w:spacing w:line="1400" w:lineRule="exact"/>
        <w:jc w:val="center"/>
        <w:rPr>
          <w:rFonts w:ascii="方正小标宋_GBK" w:eastAsia="方正小标宋_GBK"/>
          <w:sz w:val="144"/>
          <w:szCs w:val="144"/>
        </w:rPr>
      </w:pPr>
      <w:r>
        <w:rPr>
          <w:rFonts w:hint="eastAsia" w:ascii="方正小标宋_GBK" w:eastAsia="方正小标宋_GBK"/>
          <w:sz w:val="144"/>
          <w:szCs w:val="144"/>
        </w:rPr>
        <w:t>书</w:t>
      </w:r>
    </w:p>
    <w:p>
      <w:pPr>
        <w:tabs>
          <w:tab w:val="left" w:pos="689"/>
        </w:tabs>
        <w:spacing w:line="560" w:lineRule="exact"/>
        <w:jc w:val="center"/>
        <w:rPr>
          <w:rFonts w:ascii="方正小标宋_GBK" w:eastAsia="方正小标宋_GBK"/>
          <w:sz w:val="144"/>
          <w:szCs w:val="144"/>
        </w:rPr>
      </w:pPr>
    </w:p>
    <w:p>
      <w:pPr>
        <w:tabs>
          <w:tab w:val="left" w:pos="689"/>
        </w:tabs>
        <w:spacing w:line="560" w:lineRule="exact"/>
        <w:jc w:val="center"/>
        <w:rPr>
          <w:rFonts w:ascii="方正楷体_GBK" w:eastAsia="方正楷体_GBK"/>
          <w:sz w:val="36"/>
          <w:szCs w:val="36"/>
        </w:rPr>
      </w:pPr>
      <w:r>
        <w:rPr>
          <w:rFonts w:hint="eastAsia" w:ascii="方正楷体_GBK" w:eastAsia="方正楷体_GBK"/>
          <w:sz w:val="36"/>
          <w:szCs w:val="36"/>
          <w:u w:val="single"/>
        </w:rPr>
        <w:t>XXX</w:t>
      </w:r>
      <w:r>
        <w:rPr>
          <w:rFonts w:hint="eastAsia" w:ascii="方正楷体_GBK" w:eastAsia="方正楷体_GBK"/>
          <w:sz w:val="36"/>
          <w:szCs w:val="36"/>
        </w:rPr>
        <w:t>家庭农场（盖章）</w:t>
      </w:r>
    </w:p>
    <w:p>
      <w:pPr>
        <w:tabs>
          <w:tab w:val="left" w:pos="689"/>
        </w:tabs>
        <w:spacing w:line="600" w:lineRule="exact"/>
        <w:jc w:val="center"/>
        <w:rPr>
          <w:rFonts w:ascii="方正楷体_GBK" w:eastAsia="方正楷体_GBK"/>
          <w:sz w:val="36"/>
          <w:szCs w:val="36"/>
        </w:rPr>
      </w:pPr>
      <w:r>
        <w:rPr>
          <w:rFonts w:hint="eastAsia" w:ascii="方正楷体_GBK" w:eastAsia="方正楷体_GBK"/>
          <w:sz w:val="36"/>
          <w:szCs w:val="36"/>
        </w:rPr>
        <w:t>2021年  月</w:t>
      </w:r>
    </w:p>
    <w:p>
      <w:pPr>
        <w:tabs>
          <w:tab w:val="left" w:pos="689"/>
        </w:tabs>
        <w:spacing w:line="600" w:lineRule="exact"/>
        <w:jc w:val="center"/>
        <w:rPr>
          <w:rFonts w:ascii="方正小标宋_GBK" w:eastAsia="方正小标宋_GBK"/>
          <w:sz w:val="52"/>
          <w:szCs w:val="52"/>
        </w:rPr>
      </w:pPr>
    </w:p>
    <w:p>
      <w:pPr>
        <w:tabs>
          <w:tab w:val="left" w:pos="689"/>
        </w:tabs>
        <w:spacing w:line="600" w:lineRule="exact"/>
        <w:rPr>
          <w:rFonts w:ascii="方正小标宋_GBK" w:eastAsia="方正小标宋_GBK"/>
          <w:sz w:val="52"/>
          <w:szCs w:val="52"/>
        </w:rPr>
      </w:pPr>
    </w:p>
    <w:p>
      <w:pPr>
        <w:tabs>
          <w:tab w:val="left" w:pos="689"/>
        </w:tabs>
        <w:spacing w:line="600" w:lineRule="exact"/>
        <w:rPr>
          <w:rFonts w:ascii="方正小标宋_GBK" w:eastAsia="方正小标宋_GBK"/>
          <w:sz w:val="52"/>
          <w:szCs w:val="5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551"/>
        <w:gridCol w:w="198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tcBorders>
              <w:top w:val="nil"/>
              <w:left w:val="nil"/>
              <w:bottom w:val="single" w:color="auto" w:sz="4" w:space="0"/>
              <w:right w:val="nil"/>
            </w:tcBorders>
          </w:tcPr>
          <w:p>
            <w:pPr>
              <w:tabs>
                <w:tab w:val="left" w:pos="689"/>
              </w:tabs>
              <w:spacing w:line="560" w:lineRule="exact"/>
              <w:jc w:val="center"/>
              <w:rPr>
                <w:rFonts w:ascii="方正小标宋_GBK" w:eastAsia="方正小标宋_GBK"/>
                <w:sz w:val="48"/>
                <w:szCs w:val="48"/>
              </w:rPr>
            </w:pPr>
            <w:r>
              <w:rPr>
                <w:rFonts w:hint="eastAsia" w:ascii="方正小标宋_GBK" w:eastAsia="方正小标宋_GBK"/>
                <w:sz w:val="48"/>
                <w:szCs w:val="48"/>
              </w:rPr>
              <w:t>黔江区2021年家庭农场项目建设申报表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93" w:type="dxa"/>
            <w:tcBorders>
              <w:top w:val="single" w:color="auto" w:sz="4" w:space="0"/>
            </w:tcBorders>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家庭农场名称</w:t>
            </w:r>
          </w:p>
        </w:tc>
        <w:tc>
          <w:tcPr>
            <w:tcW w:w="6967" w:type="dxa"/>
            <w:gridSpan w:val="3"/>
            <w:tcBorders>
              <w:top w:val="single" w:color="auto" w:sz="4" w:space="0"/>
            </w:tcBorders>
          </w:tcPr>
          <w:p>
            <w:pPr>
              <w:tabs>
                <w:tab w:val="left" w:pos="689"/>
              </w:tabs>
              <w:spacing w:line="56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注册地址</w:t>
            </w:r>
          </w:p>
        </w:tc>
        <w:tc>
          <w:tcPr>
            <w:tcW w:w="2551" w:type="dxa"/>
          </w:tcPr>
          <w:p>
            <w:pPr>
              <w:tabs>
                <w:tab w:val="left" w:pos="689"/>
              </w:tabs>
              <w:spacing w:line="560" w:lineRule="exact"/>
              <w:jc w:val="center"/>
              <w:rPr>
                <w:rFonts w:ascii="方正黑体简体" w:eastAsia="方正黑体简体"/>
                <w:sz w:val="28"/>
                <w:szCs w:val="28"/>
              </w:rPr>
            </w:pPr>
          </w:p>
        </w:tc>
        <w:tc>
          <w:tcPr>
            <w:tcW w:w="1985"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注册时间</w:t>
            </w:r>
          </w:p>
        </w:tc>
        <w:tc>
          <w:tcPr>
            <w:tcW w:w="2431" w:type="dxa"/>
          </w:tcPr>
          <w:p>
            <w:pPr>
              <w:tabs>
                <w:tab w:val="left" w:pos="689"/>
              </w:tabs>
              <w:spacing w:line="56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农场主姓名</w:t>
            </w:r>
          </w:p>
        </w:tc>
        <w:tc>
          <w:tcPr>
            <w:tcW w:w="2551" w:type="dxa"/>
          </w:tcPr>
          <w:p>
            <w:pPr>
              <w:tabs>
                <w:tab w:val="left" w:pos="689"/>
              </w:tabs>
              <w:spacing w:line="560" w:lineRule="exact"/>
              <w:jc w:val="center"/>
              <w:rPr>
                <w:rFonts w:ascii="方正黑体简体" w:eastAsia="方正黑体简体"/>
                <w:sz w:val="28"/>
                <w:szCs w:val="28"/>
              </w:rPr>
            </w:pPr>
          </w:p>
        </w:tc>
        <w:tc>
          <w:tcPr>
            <w:tcW w:w="1985"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性    别</w:t>
            </w:r>
          </w:p>
        </w:tc>
        <w:tc>
          <w:tcPr>
            <w:tcW w:w="2431" w:type="dxa"/>
          </w:tcPr>
          <w:p>
            <w:pPr>
              <w:tabs>
                <w:tab w:val="left" w:pos="689"/>
              </w:tabs>
              <w:spacing w:line="56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身份证号码</w:t>
            </w:r>
          </w:p>
        </w:tc>
        <w:tc>
          <w:tcPr>
            <w:tcW w:w="2551" w:type="dxa"/>
          </w:tcPr>
          <w:p>
            <w:pPr>
              <w:tabs>
                <w:tab w:val="left" w:pos="689"/>
              </w:tabs>
              <w:spacing w:line="560" w:lineRule="exact"/>
              <w:jc w:val="center"/>
              <w:rPr>
                <w:rFonts w:ascii="方正黑体简体" w:eastAsia="方正黑体简体"/>
                <w:sz w:val="28"/>
                <w:szCs w:val="28"/>
              </w:rPr>
            </w:pPr>
          </w:p>
        </w:tc>
        <w:tc>
          <w:tcPr>
            <w:tcW w:w="1985"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联系电话</w:t>
            </w:r>
          </w:p>
        </w:tc>
        <w:tc>
          <w:tcPr>
            <w:tcW w:w="2431" w:type="dxa"/>
          </w:tcPr>
          <w:p>
            <w:pPr>
              <w:tabs>
                <w:tab w:val="left" w:pos="689"/>
              </w:tabs>
              <w:spacing w:line="56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成员数</w:t>
            </w:r>
          </w:p>
        </w:tc>
        <w:tc>
          <w:tcPr>
            <w:tcW w:w="2551" w:type="dxa"/>
            <w:vAlign w:val="center"/>
          </w:tcPr>
          <w:p>
            <w:pPr>
              <w:tabs>
                <w:tab w:val="left" w:pos="689"/>
              </w:tabs>
              <w:spacing w:line="560" w:lineRule="exact"/>
              <w:jc w:val="right"/>
              <w:rPr>
                <w:rFonts w:ascii="方正黑体简体" w:eastAsia="方正黑体简体"/>
                <w:sz w:val="28"/>
                <w:szCs w:val="28"/>
              </w:rPr>
            </w:pPr>
            <w:r>
              <w:rPr>
                <w:rFonts w:hint="eastAsia" w:ascii="方正黑体简体" w:eastAsia="方正黑体简体"/>
                <w:sz w:val="28"/>
                <w:szCs w:val="28"/>
              </w:rPr>
              <w:t>人</w:t>
            </w:r>
          </w:p>
        </w:tc>
        <w:tc>
          <w:tcPr>
            <w:tcW w:w="1985" w:type="dxa"/>
            <w:vAlign w:val="center"/>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带动其余户数</w:t>
            </w:r>
          </w:p>
        </w:tc>
        <w:tc>
          <w:tcPr>
            <w:tcW w:w="2431"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u w:val="single"/>
              </w:rPr>
              <w:t xml:space="preserve">  </w:t>
            </w:r>
            <w:r>
              <w:rPr>
                <w:rFonts w:hint="eastAsia" w:ascii="方正黑体简体" w:eastAsia="方正黑体简体"/>
                <w:sz w:val="28"/>
                <w:szCs w:val="28"/>
              </w:rPr>
              <w:t>户</w:t>
            </w:r>
            <w:r>
              <w:rPr>
                <w:rFonts w:hint="eastAsia" w:ascii="方正黑体简体" w:eastAsia="方正黑体简体"/>
                <w:sz w:val="28"/>
                <w:szCs w:val="28"/>
                <w:u w:val="single"/>
              </w:rPr>
              <w:t xml:space="preserve">  </w:t>
            </w:r>
            <w:r>
              <w:rPr>
                <w:rFonts w:hint="eastAsia" w:ascii="方正黑体简体" w:eastAsia="方正黑体简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经营规模</w:t>
            </w:r>
          </w:p>
        </w:tc>
        <w:tc>
          <w:tcPr>
            <w:tcW w:w="2551" w:type="dxa"/>
          </w:tcPr>
          <w:p>
            <w:pPr>
              <w:tabs>
                <w:tab w:val="left" w:pos="689"/>
              </w:tabs>
              <w:spacing w:line="560" w:lineRule="exact"/>
              <w:jc w:val="center"/>
              <w:rPr>
                <w:rFonts w:ascii="方正黑体简体" w:eastAsia="方正黑体简体"/>
                <w:sz w:val="28"/>
                <w:szCs w:val="28"/>
              </w:rPr>
            </w:pPr>
          </w:p>
        </w:tc>
        <w:tc>
          <w:tcPr>
            <w:tcW w:w="1985"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流转土地面积</w:t>
            </w:r>
          </w:p>
        </w:tc>
        <w:tc>
          <w:tcPr>
            <w:tcW w:w="2431" w:type="dxa"/>
          </w:tcPr>
          <w:p>
            <w:pPr>
              <w:tabs>
                <w:tab w:val="left" w:pos="689"/>
              </w:tabs>
              <w:spacing w:line="560" w:lineRule="exact"/>
              <w:jc w:val="right"/>
              <w:rPr>
                <w:rFonts w:ascii="方正黑体简体" w:eastAsia="方正黑体简体"/>
                <w:sz w:val="28"/>
                <w:szCs w:val="28"/>
              </w:rPr>
            </w:pPr>
            <w:r>
              <w:rPr>
                <w:rFonts w:hint="eastAsia" w:ascii="方正黑体简体" w:eastAsia="方正黑体简体"/>
                <w:sz w:val="28"/>
                <w:szCs w:val="28"/>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2020年投入</w:t>
            </w:r>
          </w:p>
        </w:tc>
        <w:tc>
          <w:tcPr>
            <w:tcW w:w="2551" w:type="dxa"/>
          </w:tcPr>
          <w:p>
            <w:pPr>
              <w:tabs>
                <w:tab w:val="left" w:pos="689"/>
              </w:tabs>
              <w:spacing w:line="560" w:lineRule="exact"/>
              <w:jc w:val="right"/>
              <w:rPr>
                <w:rFonts w:ascii="方正黑体简体" w:eastAsia="方正黑体简体"/>
                <w:sz w:val="28"/>
                <w:szCs w:val="28"/>
              </w:rPr>
            </w:pPr>
            <w:r>
              <w:rPr>
                <w:rFonts w:hint="eastAsia" w:ascii="方正黑体简体" w:eastAsia="方正黑体简体"/>
                <w:sz w:val="28"/>
                <w:szCs w:val="28"/>
              </w:rPr>
              <w:t>万元</w:t>
            </w:r>
          </w:p>
        </w:tc>
        <w:tc>
          <w:tcPr>
            <w:tcW w:w="1985" w:type="dxa"/>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2020年收入</w:t>
            </w:r>
          </w:p>
        </w:tc>
        <w:tc>
          <w:tcPr>
            <w:tcW w:w="2431" w:type="dxa"/>
          </w:tcPr>
          <w:p>
            <w:pPr>
              <w:tabs>
                <w:tab w:val="left" w:pos="689"/>
              </w:tabs>
              <w:spacing w:line="560" w:lineRule="exact"/>
              <w:jc w:val="right"/>
              <w:rPr>
                <w:rFonts w:ascii="方正黑体简体" w:eastAsia="方正黑体简体"/>
                <w:sz w:val="28"/>
                <w:szCs w:val="28"/>
              </w:rPr>
            </w:pPr>
            <w:r>
              <w:rPr>
                <w:rFonts w:hint="eastAsia" w:ascii="方正黑体简体" w:eastAsia="方正黑体简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8" w:hRule="atLeast"/>
        </w:trPr>
        <w:tc>
          <w:tcPr>
            <w:tcW w:w="2093" w:type="dxa"/>
            <w:vAlign w:val="center"/>
          </w:tcPr>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家庭农场简介（比如管理情况、经营情况、带动情况、获奖情况等）</w:t>
            </w:r>
          </w:p>
        </w:tc>
        <w:tc>
          <w:tcPr>
            <w:tcW w:w="6967" w:type="dxa"/>
            <w:gridSpan w:val="3"/>
          </w:tcPr>
          <w:p>
            <w:pPr>
              <w:tabs>
                <w:tab w:val="left" w:pos="689"/>
              </w:tabs>
              <w:spacing w:line="560" w:lineRule="exact"/>
              <w:jc w:val="center"/>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2093" w:type="dxa"/>
          </w:tcPr>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申报单位法人意见</w:t>
            </w:r>
          </w:p>
        </w:tc>
        <w:tc>
          <w:tcPr>
            <w:tcW w:w="6967" w:type="dxa"/>
            <w:gridSpan w:val="3"/>
          </w:tcPr>
          <w:p>
            <w:pPr>
              <w:tabs>
                <w:tab w:val="left" w:pos="689"/>
              </w:tabs>
              <w:spacing w:line="560" w:lineRule="exact"/>
              <w:jc w:val="left"/>
              <w:rPr>
                <w:rFonts w:ascii="方正黑体简体" w:eastAsia="方正黑体简体"/>
                <w:sz w:val="28"/>
                <w:szCs w:val="28"/>
              </w:rPr>
            </w:pP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各项申报资料真实，特此申报</w:t>
            </w: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签字盖章：</w:t>
            </w: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2021年  月   日</w:t>
            </w:r>
          </w:p>
          <w:p>
            <w:pPr>
              <w:tabs>
                <w:tab w:val="left" w:pos="689"/>
              </w:tabs>
              <w:spacing w:line="560" w:lineRule="exact"/>
              <w:jc w:val="left"/>
              <w:rPr>
                <w:rFonts w:ascii="方正黑体简体" w:eastAsia="方正黑体简体"/>
                <w:sz w:val="28"/>
                <w:szCs w:val="28"/>
              </w:rPr>
            </w:pP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093" w:type="dxa"/>
          </w:tcPr>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乡镇人民政府（街道办事处）评审推荐意见</w:t>
            </w:r>
          </w:p>
        </w:tc>
        <w:tc>
          <w:tcPr>
            <w:tcW w:w="6967" w:type="dxa"/>
            <w:gridSpan w:val="3"/>
          </w:tcPr>
          <w:p>
            <w:pPr>
              <w:tabs>
                <w:tab w:val="left" w:pos="689"/>
              </w:tabs>
              <w:spacing w:line="560" w:lineRule="exact"/>
              <w:jc w:val="left"/>
              <w:rPr>
                <w:rFonts w:ascii="方正黑体简体" w:eastAsia="方正黑体简体"/>
                <w:sz w:val="28"/>
                <w:szCs w:val="28"/>
              </w:rPr>
            </w:pP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经初评，该场符合条件，推荐申报。</w:t>
            </w:r>
          </w:p>
          <w:p>
            <w:pPr>
              <w:tabs>
                <w:tab w:val="left" w:pos="689"/>
              </w:tabs>
              <w:spacing w:line="560" w:lineRule="exact"/>
              <w:jc w:val="left"/>
              <w:rPr>
                <w:rFonts w:ascii="方正黑体简体" w:eastAsia="方正黑体简体"/>
                <w:sz w:val="28"/>
                <w:szCs w:val="28"/>
              </w:rPr>
            </w:pP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签字盖章：</w:t>
            </w: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2021年  月   日</w:t>
            </w:r>
          </w:p>
          <w:p>
            <w:pPr>
              <w:tabs>
                <w:tab w:val="left" w:pos="689"/>
              </w:tabs>
              <w:spacing w:line="560" w:lineRule="exact"/>
              <w:jc w:val="left"/>
              <w:rPr>
                <w:rFonts w:ascii="方正黑体简体" w:eastAsia="方正黑体简体"/>
                <w:sz w:val="28"/>
                <w:szCs w:val="28"/>
              </w:rPr>
            </w:pPr>
          </w:p>
          <w:p>
            <w:pPr>
              <w:tabs>
                <w:tab w:val="left" w:pos="689"/>
              </w:tabs>
              <w:spacing w:line="560" w:lineRule="exact"/>
              <w:jc w:val="left"/>
              <w:rPr>
                <w:rFonts w:ascii="方正黑体简体" w:eastAsia="方正黑体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trPr>
        <w:tc>
          <w:tcPr>
            <w:tcW w:w="2093" w:type="dxa"/>
          </w:tcPr>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r>
              <w:rPr>
                <w:rFonts w:hint="eastAsia" w:ascii="方正黑体简体" w:eastAsia="方正黑体简体"/>
                <w:sz w:val="28"/>
                <w:szCs w:val="28"/>
              </w:rPr>
              <w:t>区农业农村主管部门评审复核意见</w:t>
            </w:r>
          </w:p>
        </w:tc>
        <w:tc>
          <w:tcPr>
            <w:tcW w:w="6967" w:type="dxa"/>
            <w:gridSpan w:val="3"/>
          </w:tcPr>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jc w:val="center"/>
              <w:rPr>
                <w:rFonts w:ascii="方正黑体简体" w:eastAsia="方正黑体简体"/>
                <w:sz w:val="28"/>
                <w:szCs w:val="28"/>
              </w:rPr>
            </w:pPr>
          </w:p>
          <w:p>
            <w:pPr>
              <w:tabs>
                <w:tab w:val="left" w:pos="689"/>
              </w:tabs>
              <w:spacing w:line="560" w:lineRule="exact"/>
              <w:ind w:firstLine="3080" w:firstLineChars="1100"/>
              <w:jc w:val="left"/>
              <w:rPr>
                <w:rFonts w:ascii="方正黑体简体" w:eastAsia="方正黑体简体"/>
                <w:sz w:val="28"/>
                <w:szCs w:val="28"/>
              </w:rPr>
            </w:pPr>
            <w:r>
              <w:rPr>
                <w:rFonts w:hint="eastAsia" w:ascii="方正黑体简体" w:eastAsia="方正黑体简体"/>
                <w:sz w:val="28"/>
                <w:szCs w:val="28"/>
              </w:rPr>
              <w:t>签字盖章：</w:t>
            </w:r>
          </w:p>
          <w:p>
            <w:pPr>
              <w:tabs>
                <w:tab w:val="left" w:pos="689"/>
              </w:tabs>
              <w:spacing w:line="560" w:lineRule="exact"/>
              <w:jc w:val="left"/>
              <w:rPr>
                <w:rFonts w:ascii="方正黑体简体" w:eastAsia="方正黑体简体"/>
                <w:sz w:val="28"/>
                <w:szCs w:val="28"/>
              </w:rPr>
            </w:pPr>
            <w:r>
              <w:rPr>
                <w:rFonts w:hint="eastAsia" w:ascii="方正黑体简体" w:eastAsia="方正黑体简体"/>
                <w:sz w:val="28"/>
                <w:szCs w:val="28"/>
              </w:rPr>
              <w:t xml:space="preserve">                      2021年  月   日</w:t>
            </w:r>
          </w:p>
          <w:p>
            <w:pPr>
              <w:tabs>
                <w:tab w:val="left" w:pos="689"/>
              </w:tabs>
              <w:spacing w:line="560" w:lineRule="exact"/>
              <w:jc w:val="center"/>
              <w:rPr>
                <w:rFonts w:ascii="方正黑体简体" w:eastAsia="方正黑体简体"/>
                <w:sz w:val="28"/>
                <w:szCs w:val="28"/>
              </w:rPr>
            </w:pPr>
          </w:p>
        </w:tc>
      </w:tr>
    </w:tbl>
    <w:p>
      <w:pPr>
        <w:tabs>
          <w:tab w:val="left" w:pos="689"/>
        </w:tabs>
        <w:spacing w:line="1300" w:lineRule="exact"/>
        <w:rPr>
          <w:rFonts w:ascii="方正小标宋_GBK" w:eastAsia="方正小标宋_GBK"/>
          <w:sz w:val="28"/>
          <w:szCs w:val="28"/>
        </w:rPr>
      </w:pPr>
    </w:p>
    <w:p>
      <w:pPr>
        <w:tabs>
          <w:tab w:val="left" w:pos="689"/>
        </w:tabs>
        <w:spacing w:line="560" w:lineRule="exact"/>
        <w:jc w:val="left"/>
        <w:rPr>
          <w:rFonts w:ascii="方正仿宋_GBK" w:eastAsia="方正仿宋_GBK"/>
          <w:sz w:val="44"/>
          <w:szCs w:val="44"/>
        </w:rPr>
      </w:pPr>
    </w:p>
    <w:p>
      <w:pPr>
        <w:tabs>
          <w:tab w:val="left" w:pos="689"/>
        </w:tabs>
        <w:spacing w:line="560" w:lineRule="exact"/>
        <w:jc w:val="left"/>
        <w:rPr>
          <w:rFonts w:ascii="方正仿宋_GBK" w:eastAsia="方正仿宋_GBK"/>
          <w:sz w:val="44"/>
          <w:szCs w:val="44"/>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tabs>
          <w:tab w:val="left" w:pos="839"/>
        </w:tabs>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00" w:lineRule="exact"/>
        <w:ind w:firstLine="4160" w:firstLineChars="1300"/>
        <w:rPr>
          <w:rFonts w:ascii="仿宋_GB2312" w:hAnsi="宋体" w:eastAsia="仿宋_GB2312"/>
          <w:sz w:val="32"/>
        </w:rPr>
      </w:pPr>
      <w:r>
        <w:rPr>
          <w:rFonts w:hint="eastAsia" w:ascii="仿宋_GB2312" w:hAnsi="宋体" w:eastAsia="仿宋_GB2312"/>
          <w:sz w:val="32"/>
        </w:rPr>
        <w:t>行（产）业分类：____________</w:t>
      </w:r>
    </w:p>
    <w:p>
      <w:pPr>
        <w:jc w:val="center"/>
        <w:rPr>
          <w:b/>
          <w:bCs/>
          <w:sz w:val="44"/>
        </w:rPr>
      </w:pPr>
    </w:p>
    <w:p>
      <w:pPr>
        <w:jc w:val="center"/>
        <w:rPr>
          <w:b/>
          <w:bCs/>
          <w:sz w:val="44"/>
        </w:rPr>
      </w:pPr>
      <w:r>
        <w:rPr>
          <w:rFonts w:hint="eastAsia"/>
          <w:b/>
          <w:bCs/>
          <w:sz w:val="44"/>
        </w:rPr>
        <w:t>黔江区</w:t>
      </w:r>
      <w:r>
        <w:rPr>
          <w:b/>
          <w:bCs/>
          <w:sz w:val="44"/>
        </w:rPr>
        <w:t>20</w:t>
      </w:r>
      <w:r>
        <w:rPr>
          <w:rFonts w:hint="eastAsia"/>
          <w:b/>
          <w:bCs/>
          <w:sz w:val="44"/>
        </w:rPr>
        <w:t>21年家庭农场项目建设实施方案</w:t>
      </w:r>
    </w:p>
    <w:p>
      <w:pPr>
        <w:rPr>
          <w:sz w:val="28"/>
        </w:rPr>
      </w:pPr>
    </w:p>
    <w:p>
      <w:pPr>
        <w:rPr>
          <w:sz w:val="28"/>
        </w:rPr>
      </w:pPr>
    </w:p>
    <w:p>
      <w:pPr>
        <w:rPr>
          <w:sz w:val="28"/>
        </w:rPr>
      </w:pPr>
    </w:p>
    <w:p>
      <w:pPr>
        <w:tabs>
          <w:tab w:val="left" w:pos="3990"/>
        </w:tabs>
        <w:spacing w:line="480" w:lineRule="auto"/>
        <w:ind w:firstLine="640" w:firstLineChars="200"/>
        <w:rPr>
          <w:rFonts w:eastAsia="仿宋_GB2312"/>
          <w:sz w:val="32"/>
        </w:rPr>
      </w:pPr>
      <w:r>
        <w:rPr>
          <w:rFonts w:hint="eastAsia" w:eastAsia="仿宋_GB2312"/>
          <w:sz w:val="32"/>
        </w:rPr>
        <w:t>项目名称：</w:t>
      </w:r>
    </w:p>
    <w:p>
      <w:pPr>
        <w:spacing w:line="480" w:lineRule="auto"/>
        <w:rPr>
          <w:rFonts w:eastAsia="仿宋_GB2312"/>
          <w:sz w:val="32"/>
        </w:rPr>
      </w:pPr>
      <w:r>
        <w:rPr>
          <w:rFonts w:hint="eastAsia" w:eastAsia="仿宋_GB2312"/>
          <w:sz w:val="32"/>
        </w:rPr>
        <w:t xml:space="preserve">    项目实施单位：</w:t>
      </w:r>
    </w:p>
    <w:p>
      <w:pPr>
        <w:spacing w:line="480" w:lineRule="auto"/>
        <w:ind w:firstLine="640" w:firstLineChars="200"/>
        <w:rPr>
          <w:rFonts w:ascii="宋体" w:hAnsi="宋体" w:eastAsia="仿宋_GB2312"/>
          <w:sz w:val="32"/>
        </w:rPr>
      </w:pPr>
      <w:r>
        <w:rPr>
          <w:rFonts w:hint="eastAsia" w:eastAsia="仿宋_GB2312"/>
          <w:sz w:val="32"/>
        </w:rPr>
        <w:t>通讯地址：</w:t>
      </w:r>
    </w:p>
    <w:p>
      <w:pPr>
        <w:spacing w:line="480" w:lineRule="auto"/>
        <w:ind w:firstLine="640" w:firstLineChars="200"/>
        <w:rPr>
          <w:rFonts w:ascii="宋体" w:hAnsi="宋体" w:eastAsia="仿宋_GB2312"/>
          <w:sz w:val="32"/>
        </w:rPr>
      </w:pPr>
      <w:r>
        <w:rPr>
          <w:rFonts w:hint="eastAsia" w:ascii="宋体" w:hAnsi="宋体" w:eastAsia="仿宋_GB2312"/>
          <w:sz w:val="32"/>
        </w:rPr>
        <w:t>邮政编码：</w:t>
      </w:r>
    </w:p>
    <w:p>
      <w:pPr>
        <w:spacing w:line="480" w:lineRule="auto"/>
        <w:ind w:firstLine="640" w:firstLineChars="200"/>
        <w:rPr>
          <w:rFonts w:ascii="宋体" w:hAnsi="宋体" w:eastAsia="仿宋_GB2312"/>
          <w:sz w:val="32"/>
        </w:rPr>
      </w:pPr>
      <w:r>
        <w:rPr>
          <w:rFonts w:hint="eastAsia" w:ascii="宋体" w:hAnsi="宋体" w:eastAsia="仿宋_GB2312"/>
          <w:sz w:val="32"/>
        </w:rPr>
        <w:t>联 系 人：              职务/职称：</w:t>
      </w:r>
    </w:p>
    <w:p>
      <w:pPr>
        <w:spacing w:line="480" w:lineRule="auto"/>
        <w:ind w:firstLine="640" w:firstLineChars="200"/>
        <w:rPr>
          <w:rFonts w:ascii="宋体" w:hAnsi="宋体" w:eastAsia="仿宋_GB2312"/>
          <w:sz w:val="32"/>
        </w:rPr>
      </w:pPr>
      <w:r>
        <w:rPr>
          <w:rFonts w:hint="eastAsia" w:ascii="宋体" w:hAnsi="宋体" w:eastAsia="仿宋_GB2312"/>
          <w:sz w:val="32"/>
        </w:rPr>
        <w:t>办公电话：              手机：</w:t>
      </w:r>
    </w:p>
    <w:p>
      <w:pPr>
        <w:spacing w:line="480" w:lineRule="auto"/>
        <w:rPr>
          <w:rFonts w:ascii="宋体" w:hAnsi="宋体" w:eastAsia="仿宋_GB2312"/>
          <w:sz w:val="32"/>
        </w:rPr>
      </w:pPr>
      <w:r>
        <w:rPr>
          <w:rFonts w:hint="eastAsia" w:ascii="宋体" w:hAnsi="宋体" w:eastAsia="仿宋_GB2312"/>
          <w:sz w:val="32"/>
        </w:rPr>
        <w:t xml:space="preserve">    项目所属乡镇（街道）：</w:t>
      </w:r>
    </w:p>
    <w:p>
      <w:pPr>
        <w:spacing w:line="480" w:lineRule="auto"/>
        <w:ind w:firstLine="640" w:firstLineChars="200"/>
        <w:rPr>
          <w:rFonts w:ascii="宋体" w:hAnsi="宋体" w:eastAsia="仿宋_GB2312"/>
          <w:sz w:val="32"/>
        </w:rPr>
      </w:pPr>
      <w:r>
        <w:rPr>
          <w:rFonts w:hint="eastAsia" w:ascii="宋体" w:hAnsi="宋体" w:eastAsia="仿宋_GB2312"/>
          <w:sz w:val="32"/>
        </w:rPr>
        <w:t>联 系 人：              职务/职称：</w:t>
      </w:r>
    </w:p>
    <w:p>
      <w:pPr>
        <w:spacing w:line="480" w:lineRule="auto"/>
        <w:ind w:firstLine="640" w:firstLineChars="200"/>
        <w:rPr>
          <w:rFonts w:ascii="宋体" w:hAnsi="宋体" w:eastAsia="仿宋_GB2312"/>
          <w:sz w:val="32"/>
        </w:rPr>
      </w:pPr>
      <w:r>
        <w:rPr>
          <w:rFonts w:hint="eastAsia" w:ascii="宋体" w:hAnsi="宋体" w:eastAsia="仿宋_GB2312"/>
          <w:sz w:val="32"/>
        </w:rPr>
        <w:t>办公电话：              手机：</w:t>
      </w:r>
    </w:p>
    <w:p>
      <w:pPr>
        <w:spacing w:line="480" w:lineRule="auto"/>
        <w:ind w:firstLine="640" w:firstLineChars="200"/>
        <w:jc w:val="left"/>
        <w:rPr>
          <w:rFonts w:ascii="宋体" w:hAnsi="宋体" w:eastAsia="仿宋_GB2312"/>
          <w:sz w:val="32"/>
        </w:rPr>
      </w:pPr>
      <w:r>
        <w:rPr>
          <w:rFonts w:hint="eastAsia" w:ascii="宋体" w:hAnsi="宋体" w:eastAsia="仿宋_GB2312"/>
          <w:sz w:val="32"/>
        </w:rPr>
        <w:t>填制日期：</w:t>
      </w:r>
    </w:p>
    <w:p>
      <w:pPr>
        <w:spacing w:line="420" w:lineRule="auto"/>
        <w:jc w:val="center"/>
        <w:rPr>
          <w:rFonts w:eastAsia="仿宋_GB2312"/>
          <w:sz w:val="32"/>
        </w:rPr>
      </w:pPr>
    </w:p>
    <w:p>
      <w:pPr>
        <w:jc w:val="center"/>
        <w:rPr>
          <w:rFonts w:eastAsia="仿宋_GB2312"/>
          <w:sz w:val="32"/>
        </w:rPr>
      </w:pPr>
    </w:p>
    <w:p>
      <w:pPr>
        <w:rPr>
          <w:rFonts w:eastAsia="黑体"/>
          <w:b/>
          <w:bCs/>
          <w:sz w:val="32"/>
        </w:rPr>
      </w:pPr>
      <w:r>
        <w:rPr>
          <w:rFonts w:eastAsia="黑体"/>
          <w:b/>
          <w:bCs/>
          <w:sz w:val="28"/>
        </w:rPr>
        <w:t xml:space="preserve">  </w:t>
      </w:r>
      <w:r>
        <w:rPr>
          <w:rFonts w:eastAsia="黑体"/>
          <w:b/>
          <w:bCs/>
          <w:sz w:val="32"/>
        </w:rPr>
        <w:t xml:space="preserve">  </w:t>
      </w:r>
      <w:r>
        <w:rPr>
          <w:rFonts w:hint="eastAsia" w:eastAsia="黑体"/>
          <w:b/>
          <w:bCs/>
          <w:sz w:val="32"/>
        </w:rPr>
        <w:t>一、项目所涉产业发展现状（或工作开展情况）</w:t>
      </w:r>
    </w:p>
    <w:p>
      <w:pPr>
        <w:ind w:firstLine="640" w:firstLineChars="200"/>
        <w:rPr>
          <w:rFonts w:eastAsia="仿宋_GB2312"/>
          <w:sz w:val="32"/>
        </w:rPr>
      </w:pPr>
      <w:r>
        <w:rPr>
          <w:rFonts w:hint="eastAsia" w:eastAsia="仿宋_GB2312"/>
          <w:sz w:val="32"/>
        </w:rPr>
        <w:t>（上年度实施此项目单位应简单总结项目实施情况）</w:t>
      </w:r>
    </w:p>
    <w:p>
      <w:pPr>
        <w:ind w:firstLine="643" w:firstLineChars="200"/>
        <w:rPr>
          <w:rFonts w:eastAsia="黑体"/>
          <w:b/>
          <w:bCs/>
          <w:sz w:val="32"/>
        </w:rPr>
      </w:pPr>
    </w:p>
    <w:p>
      <w:pPr>
        <w:ind w:firstLine="643" w:firstLineChars="200"/>
        <w:rPr>
          <w:rFonts w:eastAsia="黑体"/>
          <w:b/>
          <w:bCs/>
          <w:sz w:val="32"/>
        </w:rPr>
      </w:pPr>
      <w:r>
        <w:rPr>
          <w:rFonts w:hint="eastAsia" w:eastAsia="黑体"/>
          <w:b/>
          <w:bCs/>
          <w:sz w:val="32"/>
        </w:rPr>
        <w:t>二、项目任务计划</w:t>
      </w:r>
    </w:p>
    <w:p>
      <w:pPr>
        <w:ind w:firstLine="640" w:firstLineChars="200"/>
        <w:rPr>
          <w:rFonts w:eastAsia="仿宋_GB2312"/>
          <w:sz w:val="32"/>
        </w:rPr>
      </w:pPr>
      <w:r>
        <w:rPr>
          <w:rFonts w:hint="eastAsia" w:eastAsia="仿宋_GB2312"/>
          <w:sz w:val="32"/>
        </w:rPr>
        <w:t>（一）项目任务来由（背景）</w:t>
      </w:r>
    </w:p>
    <w:p>
      <w:pPr>
        <w:ind w:firstLine="640" w:firstLineChars="200"/>
        <w:rPr>
          <w:rFonts w:eastAsia="仿宋_GB2312"/>
          <w:sz w:val="32"/>
        </w:rPr>
      </w:pPr>
      <w:r>
        <w:rPr>
          <w:rFonts w:hint="eastAsia" w:eastAsia="仿宋_GB2312"/>
          <w:sz w:val="32"/>
        </w:rPr>
        <w:t>（二）建设地点及规模</w:t>
      </w:r>
    </w:p>
    <w:p>
      <w:pPr>
        <w:ind w:firstLine="640" w:firstLineChars="200"/>
        <w:rPr>
          <w:rFonts w:eastAsia="仿宋_GB2312"/>
          <w:sz w:val="32"/>
        </w:rPr>
      </w:pPr>
      <w:r>
        <w:rPr>
          <w:rFonts w:hint="eastAsia" w:eastAsia="仿宋_GB2312"/>
          <w:sz w:val="32"/>
        </w:rPr>
        <w:t>（三）项目内容（分项具体说明，既要有定性表述，又要有定量数据）</w:t>
      </w:r>
    </w:p>
    <w:p>
      <w:pPr>
        <w:ind w:firstLine="570"/>
        <w:rPr>
          <w:rFonts w:eastAsia="仿宋_GB2312"/>
          <w:sz w:val="32"/>
        </w:rPr>
      </w:pPr>
      <w:r>
        <w:rPr>
          <w:rFonts w:hint="eastAsia" w:eastAsia="仿宋_GB2312"/>
          <w:sz w:val="32"/>
        </w:rPr>
        <w:t>（四）建设进度</w:t>
      </w:r>
    </w:p>
    <w:p>
      <w:pPr>
        <w:ind w:firstLine="570"/>
        <w:rPr>
          <w:rFonts w:eastAsia="仿宋_GB2312"/>
          <w:sz w:val="32"/>
        </w:rPr>
      </w:pPr>
      <w:r>
        <w:rPr>
          <w:rFonts w:hint="eastAsia" w:eastAsia="仿宋_GB2312"/>
          <w:sz w:val="32"/>
        </w:rPr>
        <w:t>（五）项目推进及管理措施</w:t>
      </w:r>
    </w:p>
    <w:p>
      <w:pPr>
        <w:ind w:firstLine="570"/>
        <w:rPr>
          <w:rFonts w:eastAsia="仿宋_GB2312"/>
          <w:sz w:val="32"/>
        </w:rPr>
      </w:pPr>
      <w:r>
        <w:rPr>
          <w:rFonts w:hint="eastAsia" w:eastAsia="仿宋_GB2312"/>
          <w:sz w:val="32"/>
        </w:rPr>
        <w:t>（六）项目绩效目标（含项目带动能力，直接经济、社会、生态效益等）</w:t>
      </w:r>
    </w:p>
    <w:p>
      <w:pPr>
        <w:ind w:firstLine="570"/>
        <w:rPr>
          <w:rFonts w:eastAsia="仿宋_GB2312"/>
          <w:sz w:val="32"/>
        </w:rPr>
      </w:pPr>
      <w:r>
        <w:rPr>
          <w:rFonts w:hint="eastAsia" w:eastAsia="仿宋_GB2312"/>
          <w:sz w:val="32"/>
        </w:rPr>
        <w:t>（七）其它</w:t>
      </w:r>
    </w:p>
    <w:p>
      <w:pPr>
        <w:ind w:firstLine="570"/>
        <w:rPr>
          <w:rFonts w:eastAsia="黑体"/>
          <w:b/>
          <w:bCs/>
          <w:sz w:val="32"/>
        </w:rPr>
      </w:pPr>
      <w:r>
        <w:rPr>
          <w:rFonts w:hint="eastAsia" w:eastAsia="黑体"/>
          <w:b/>
          <w:bCs/>
          <w:sz w:val="32"/>
        </w:rPr>
        <w:t>三、资金投入概算</w:t>
      </w:r>
    </w:p>
    <w:p>
      <w:pPr>
        <w:ind w:firstLine="570"/>
        <w:rPr>
          <w:rFonts w:eastAsia="仿宋_GB2312"/>
          <w:sz w:val="32"/>
        </w:rPr>
      </w:pPr>
      <w:r>
        <w:rPr>
          <w:rFonts w:hint="eastAsia" w:eastAsia="仿宋_GB2312"/>
          <w:sz w:val="32"/>
        </w:rPr>
        <w:t>（一）项目总投资及资金来源</w:t>
      </w:r>
    </w:p>
    <w:p>
      <w:pPr>
        <w:ind w:firstLine="570"/>
        <w:rPr>
          <w:rFonts w:eastAsia="仿宋_GB2312"/>
          <w:sz w:val="32"/>
        </w:rPr>
      </w:pPr>
      <w:r>
        <w:rPr>
          <w:rFonts w:hint="eastAsia" w:eastAsia="仿宋_GB2312"/>
          <w:sz w:val="32"/>
        </w:rPr>
        <w:t>（二）资金具体用途和投资标准</w:t>
      </w:r>
    </w:p>
    <w:p>
      <w:pPr>
        <w:ind w:firstLine="570"/>
        <w:rPr>
          <w:rFonts w:eastAsia="仿宋_GB2312"/>
          <w:sz w:val="32"/>
        </w:rPr>
      </w:pPr>
      <w:r>
        <w:rPr>
          <w:rFonts w:hint="eastAsia" w:eastAsia="仿宋_GB2312"/>
          <w:sz w:val="32"/>
        </w:rPr>
        <w:t>（三）项目资金及资金使用环节（要具体说明财政资金使用支持环节、补助标准和额度等）</w:t>
      </w:r>
    </w:p>
    <w:p>
      <w:pPr>
        <w:ind w:firstLine="570"/>
        <w:rPr>
          <w:rFonts w:eastAsia="仿宋_GB2312"/>
          <w:sz w:val="32"/>
        </w:rPr>
      </w:pPr>
      <w:r>
        <w:rPr>
          <w:rFonts w:hint="eastAsia" w:eastAsia="仿宋_GB2312"/>
          <w:sz w:val="32"/>
        </w:rPr>
        <w:t>（四）其它</w:t>
      </w:r>
    </w:p>
    <w:p>
      <w:pPr>
        <w:ind w:firstLine="570"/>
        <w:rPr>
          <w:rFonts w:eastAsia="黑体"/>
          <w:b/>
          <w:bCs/>
          <w:sz w:val="32"/>
        </w:rPr>
      </w:pPr>
      <w:r>
        <w:rPr>
          <w:rFonts w:hint="eastAsia" w:eastAsia="黑体"/>
          <w:b/>
          <w:bCs/>
          <w:sz w:val="32"/>
        </w:rPr>
        <w:t>四、组织保障措施</w:t>
      </w:r>
    </w:p>
    <w:p>
      <w:pPr>
        <w:ind w:firstLine="570"/>
        <w:rPr>
          <w:rFonts w:eastAsia="黑体"/>
          <w:b/>
          <w:bCs/>
          <w:sz w:val="32"/>
        </w:rPr>
      </w:pPr>
    </w:p>
    <w:p>
      <w:pPr>
        <w:ind w:firstLine="643" w:firstLineChars="200"/>
        <w:rPr>
          <w:rFonts w:eastAsia="黑体"/>
          <w:b/>
          <w:bCs/>
          <w:sz w:val="32"/>
        </w:rPr>
      </w:pPr>
      <w:r>
        <w:rPr>
          <w:rFonts w:hint="eastAsia" w:eastAsia="黑体"/>
          <w:b/>
          <w:bCs/>
          <w:sz w:val="32"/>
        </w:rPr>
        <w:t>五、项目实施单位情况</w:t>
      </w:r>
    </w:p>
    <w:p>
      <w:pPr>
        <w:ind w:firstLine="640" w:firstLineChars="200"/>
        <w:rPr>
          <w:rFonts w:eastAsia="仿宋_GB2312"/>
          <w:bCs/>
          <w:sz w:val="32"/>
        </w:rPr>
      </w:pPr>
      <w:r>
        <w:rPr>
          <w:rFonts w:hint="eastAsia" w:eastAsia="仿宋_GB2312"/>
          <w:bCs/>
          <w:sz w:val="32"/>
        </w:rPr>
        <w:t>（一）单位性质、隶属关系、职能（业务）范围</w:t>
      </w:r>
    </w:p>
    <w:p>
      <w:pPr>
        <w:ind w:firstLine="640" w:firstLineChars="200"/>
        <w:rPr>
          <w:rFonts w:eastAsia="仿宋_GB2312"/>
          <w:sz w:val="32"/>
        </w:rPr>
      </w:pPr>
      <w:r>
        <w:rPr>
          <w:rFonts w:hint="eastAsia" w:eastAsia="仿宋_GB2312" w:cs="Arial"/>
          <w:sz w:val="32"/>
        </w:rPr>
        <w:t>（二）财务收支和资产状况</w:t>
      </w:r>
    </w:p>
    <w:p>
      <w:pPr>
        <w:ind w:firstLine="640" w:firstLineChars="200"/>
        <w:rPr>
          <w:rFonts w:eastAsia="仿宋_GB2312"/>
          <w:sz w:val="32"/>
        </w:rPr>
      </w:pPr>
      <w:r>
        <w:rPr>
          <w:rFonts w:hint="eastAsia" w:eastAsia="仿宋_GB2312"/>
          <w:sz w:val="32"/>
        </w:rPr>
        <w:t>（三）有无不良记录（财政部门及审计机关处理处罚决定、行业通报批评、媒体曝光等）</w:t>
      </w:r>
    </w:p>
    <w:p>
      <w:pPr>
        <w:ind w:firstLine="640" w:firstLineChars="200"/>
        <w:rPr>
          <w:rFonts w:eastAsia="仿宋_GB2312"/>
          <w:sz w:val="32"/>
        </w:rPr>
      </w:pPr>
      <w:r>
        <w:rPr>
          <w:rFonts w:hint="eastAsia" w:eastAsia="仿宋_GB2312"/>
          <w:sz w:val="32"/>
        </w:rPr>
        <w:t>（四）实施该项目现有条件（包括自筹资金的筹措方案）</w:t>
      </w:r>
    </w:p>
    <w:p>
      <w:pPr>
        <w:ind w:firstLine="640" w:firstLineChars="200"/>
        <w:rPr>
          <w:rFonts w:eastAsia="仿宋_GB2312"/>
          <w:sz w:val="32"/>
        </w:rPr>
      </w:pPr>
    </w:p>
    <w:p>
      <w:pPr>
        <w:ind w:firstLine="643" w:firstLineChars="200"/>
        <w:rPr>
          <w:rFonts w:eastAsia="黑体"/>
          <w:b/>
          <w:bCs/>
          <w:sz w:val="32"/>
        </w:rPr>
      </w:pPr>
      <w:r>
        <w:rPr>
          <w:rFonts w:hint="eastAsia" w:eastAsia="黑体"/>
          <w:b/>
          <w:bCs/>
          <w:sz w:val="32"/>
        </w:rPr>
        <w:t>六、相关单位情况及参与事项</w:t>
      </w:r>
    </w:p>
    <w:p>
      <w:pPr>
        <w:ind w:firstLine="480" w:firstLineChars="150"/>
        <w:rPr>
          <w:rFonts w:ascii="仿宋_GB2312" w:eastAsia="仿宋_GB2312"/>
          <w:b/>
          <w:bCs/>
          <w:sz w:val="28"/>
        </w:rPr>
      </w:pPr>
      <w:r>
        <w:rPr>
          <w:rFonts w:eastAsia="仿宋_GB2312" w:cs="Arial"/>
          <w:sz w:val="32"/>
        </w:rPr>
        <w:t xml:space="preserve"> </w:t>
      </w:r>
    </w:p>
    <w:p>
      <w:pPr>
        <w:widowControl/>
        <w:jc w:val="left"/>
        <w:rPr>
          <w:rFonts w:ascii="仿宋_GB2312" w:eastAsia="仿宋_GB2312"/>
          <w:b/>
          <w:bCs/>
          <w:sz w:val="28"/>
        </w:rPr>
        <w:sectPr>
          <w:headerReference r:id="rId3" w:type="default"/>
          <w:footerReference r:id="rId5" w:type="default"/>
          <w:headerReference r:id="rId4" w:type="even"/>
          <w:footerReference r:id="rId6" w:type="even"/>
          <w:pgSz w:w="11906" w:h="16838"/>
          <w:pgMar w:top="2098" w:right="1474" w:bottom="1984" w:left="1587" w:header="851" w:footer="1247" w:gutter="0"/>
          <w:pgNumType w:fmt="decimal"/>
          <w:cols w:space="720" w:num="1"/>
        </w:sectPr>
      </w:pPr>
    </w:p>
    <w:p>
      <w:pPr>
        <w:rPr>
          <w:rFonts w:ascii="仿宋_GB2312" w:eastAsia="仿宋_GB2312"/>
          <w:b/>
          <w:bCs/>
          <w:sz w:val="28"/>
        </w:rPr>
      </w:pPr>
      <w:r>
        <w:rPr>
          <w:rFonts w:hint="eastAsia" w:ascii="仿宋_GB2312" w:eastAsia="仿宋_GB2312"/>
          <w:b/>
          <w:bCs/>
          <w:sz w:val="28"/>
        </w:rPr>
        <w:t>表一：</w:t>
      </w:r>
    </w:p>
    <w:p>
      <w:pPr>
        <w:ind w:firstLine="723" w:firstLineChars="200"/>
        <w:jc w:val="center"/>
        <w:rPr>
          <w:rFonts w:ascii="仿宋_GB2312" w:eastAsia="仿宋_GB2312"/>
          <w:b/>
          <w:bCs/>
          <w:sz w:val="36"/>
        </w:rPr>
      </w:pPr>
      <w:r>
        <w:rPr>
          <w:rFonts w:hint="eastAsia" w:ascii="仿宋_GB2312" w:eastAsia="仿宋_GB2312"/>
          <w:b/>
          <w:bCs/>
          <w:sz w:val="36"/>
        </w:rPr>
        <w:t>项目主要人员与任务分工</w:t>
      </w:r>
    </w:p>
    <w:p>
      <w:pPr>
        <w:ind w:firstLine="562" w:firstLineChars="200"/>
        <w:rPr>
          <w:rFonts w:ascii="仿宋_GB2312" w:eastAsia="仿宋_GB2312"/>
          <w:b/>
          <w:bCs/>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姓名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年龄</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工作单位</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职务/职称</w:t>
            </w:r>
          </w:p>
        </w:tc>
        <w:tc>
          <w:tcPr>
            <w:tcW w:w="1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项目任务分工</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sz w:val="24"/>
              </w:rPr>
            </w:pPr>
            <w:r>
              <w:rPr>
                <w:rFonts w:hint="eastAsia" w:ascii="仿宋_GB2312"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c>
          <w:tcPr>
            <w:tcW w:w="20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sz w:val="24"/>
              </w:rPr>
            </w:pPr>
          </w:p>
        </w:tc>
      </w:tr>
    </w:tbl>
    <w:p>
      <w:pPr>
        <w:widowControl/>
        <w:jc w:val="left"/>
        <w:rPr>
          <w:rFonts w:ascii="仿宋_GB2312" w:eastAsia="仿宋_GB2312" w:cs="Arial"/>
          <w:sz w:val="28"/>
        </w:rPr>
        <w:sectPr>
          <w:pgSz w:w="11906" w:h="16838"/>
          <w:pgMar w:top="1418" w:right="1418" w:bottom="1418" w:left="1418" w:header="851" w:footer="1247" w:gutter="0"/>
          <w:pgNumType w:fmt="decimal"/>
          <w:cols w:space="720" w:num="1"/>
        </w:sectPr>
      </w:pPr>
    </w:p>
    <w:p>
      <w:pPr>
        <w:tabs>
          <w:tab w:val="left" w:pos="839"/>
        </w:tabs>
        <w:spacing w:line="5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tabs>
          <w:tab w:val="left" w:pos="839"/>
        </w:tabs>
        <w:spacing w:line="56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项目申报资料清单</w:t>
      </w:r>
    </w:p>
    <w:p>
      <w:pPr>
        <w:tabs>
          <w:tab w:val="left" w:pos="839"/>
        </w:tabs>
        <w:spacing w:line="560" w:lineRule="exact"/>
        <w:jc w:val="center"/>
        <w:rPr>
          <w:rFonts w:ascii="方正小标宋_GBK" w:hAnsi="方正仿宋_GBK" w:eastAsia="方正小标宋_GBK" w:cs="方正仿宋_GBK"/>
          <w:sz w:val="44"/>
          <w:szCs w:val="44"/>
        </w:rPr>
      </w:pPr>
    </w:p>
    <w:p>
      <w:pPr>
        <w:tabs>
          <w:tab w:val="left" w:pos="839"/>
        </w:tabs>
        <w:spacing w:line="560" w:lineRule="exact"/>
        <w:ind w:firstLine="640" w:firstLineChars="200"/>
        <w:jc w:val="left"/>
        <w:rPr>
          <w:rFonts w:ascii="方正黑体_GBK" w:hAnsi="方正仿宋_GBK" w:eastAsia="方正黑体_GBK" w:cs="方正仿宋_GBK"/>
          <w:sz w:val="32"/>
          <w:szCs w:val="32"/>
        </w:rPr>
      </w:pPr>
      <w:r>
        <w:rPr>
          <w:rFonts w:hint="eastAsia" w:ascii="方正仿宋_GBK" w:hAnsi="方正仿宋_GBK" w:eastAsia="方正仿宋_GBK" w:cs="方正仿宋_GBK"/>
          <w:sz w:val="32"/>
          <w:szCs w:val="32"/>
        </w:rPr>
        <w:t>各申报主体根据实际情况提供包括但不限于以下清单资料及相关佐证资料，申报材料提交相对应的纸质材料和电子材料各一份。</w:t>
      </w:r>
      <w:r>
        <w:rPr>
          <w:rFonts w:hint="eastAsia" w:ascii="方正黑体_GBK" w:hAnsi="方正仿宋_GBK" w:eastAsia="方正黑体_GBK" w:cs="方正仿宋_GBK"/>
          <w:sz w:val="32"/>
          <w:szCs w:val="32"/>
        </w:rPr>
        <w:t>纸质材料应当编制目录并按顺序装订成册备评，每页资料置顶处标明该页资料名称。其中，附件1的《申报书》采用蓝色纸壳封面装订，附件1中的《申报表》连同其余资料作为申报内容正页采用正常白色A4纸张装订。</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（1）《黔江区2021年家庭农场项目建设申报书》</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（2）《黔江区2021年家庭农场项目建设实施方案》</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（3）家庭农场注册登记资质资料及农场主身份信息</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（4）各项管理制度及档案资料图片</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（5）在全面推进乡村振兴、巩固脱贫攻坚成果方面的示范带动成果资料</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（6）土地流转花名册及近3年土地租金支付情况表、凭证等</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（7）相关资质证书，获奖证书、产品认证品牌证书、培训证书、相关图片等</w:t>
      </w:r>
    </w:p>
    <w:p>
      <w:pPr>
        <w:tabs>
          <w:tab w:val="left" w:pos="839"/>
        </w:tabs>
        <w:spacing w:line="560" w:lineRule="exact"/>
        <w:ind w:firstLine="32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（8）其他有关资料图片</w:t>
      </w:r>
    </w:p>
    <w:p>
      <w:pPr>
        <w:tabs>
          <w:tab w:val="left" w:pos="689"/>
        </w:tabs>
        <w:spacing w:line="560" w:lineRule="exact"/>
        <w:jc w:val="left"/>
      </w:pPr>
    </w:p>
    <w:p>
      <w:pPr>
        <w:tabs>
          <w:tab w:val="left" w:pos="689"/>
        </w:tabs>
        <w:spacing w:line="560" w:lineRule="exact"/>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pStyle w:val="2"/>
        <w:rPr>
          <w:rFonts w:ascii="方正小标宋_GBK" w:eastAsia="方正小标宋_GBK"/>
          <w:sz w:val="44"/>
          <w:szCs w:val="44"/>
        </w:rPr>
      </w:pPr>
    </w:p>
    <w:p>
      <w:pPr>
        <w:spacing w:line="560" w:lineRule="exact"/>
        <w:rPr>
          <w:rFonts w:hint="eastAsia"/>
          <w:lang w:val="en-US" w:eastAsia="zh-CN"/>
        </w:rPr>
      </w:pPr>
      <w:r>
        <w:rPr>
          <w:rFonts w:ascii="仿宋_GB2312" w:hAnsi="华文仿宋" w:eastAsia="仿宋_GB2312"/>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36195</wp:posOffset>
                </wp:positionV>
                <wp:extent cx="59436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85pt;height:0pt;width:468pt;z-index:251661312;mso-width-relative:page;mso-height-relative:page;" filled="f" stroked="t" coordsize="21600,21600" o:gfxdata="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2Ghr1QAAAAcBAAAPAAAAAAAAAAEAIAAAACIAAABkcnMvZG93bnJldi54bWxQ&#10;SwECFAAUAAAACACHTuJA8MaIbvoBAADyAwAADgAAAAAAAAABACAAAAAkAQAAZHJzL2Uyb0RvYy54&#10;bWxQSwUGAAAAAAYABgBZAQAAkAUAAAAA&#10;">
                <v:fill on="f" focussize="0,0"/>
                <v:stroke color="#000000" joinstyle="round"/>
                <v:imagedata o:title=""/>
                <o:lock v:ext="edit" aspectratio="f"/>
              </v:line>
            </w:pict>
          </mc:Fallback>
        </mc:AlternateContent>
      </w:r>
      <w:r>
        <w:rPr>
          <w:rFonts w:ascii="仿宋_GB2312" w:hAnsi="华文仿宋" w:eastAsia="仿宋_GB2312"/>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363855</wp:posOffset>
                </wp:positionV>
                <wp:extent cx="59436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28.65pt;height:0pt;width:468pt;z-index:251662336;mso-width-relative:page;mso-height-relative:page;" filled="f" stroked="t" coordsize="21600,21600" o:gfxdata="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DJE11wAAAAkBAAAPAAAAAAAAAAEAIAAAACIAAABkcnMvZG93bnJldi54&#10;bWxQSwECFAAUAAAACACHTuJAQJ1MUvsBAADyAwAADgAAAAAAAAABACAAAAAmAQAAZHJzL2Uyb0Rv&#10;Yy54bWxQSwUGAAAAAAYABgBZAQAAkwUAAAAA&#10;">
                <v:fill on="f" focussize="0,0"/>
                <v:stroke color="#000000" joinstyle="round"/>
                <v:imagedata o:title=""/>
                <o:lock v:ext="edit" aspectratio="f"/>
              </v:line>
            </w:pict>
          </mc:Fallback>
        </mc:AlternateContent>
      </w:r>
      <w:r>
        <w:rPr>
          <w:rFonts w:hint="eastAsia" w:ascii="方正仿宋_GBK" w:hAnsi="华文仿宋" w:eastAsia="方正仿宋_GBK"/>
          <w:kern w:val="0"/>
          <w:sz w:val="28"/>
          <w:szCs w:val="28"/>
        </w:rPr>
        <w:t>重庆市黔江区农业农村委员会办公室            202</w:t>
      </w:r>
      <w:r>
        <w:rPr>
          <w:rFonts w:hint="eastAsia" w:ascii="方正仿宋_GBK" w:hAnsi="华文仿宋" w:eastAsia="方正仿宋_GBK"/>
          <w:kern w:val="0"/>
          <w:sz w:val="28"/>
          <w:szCs w:val="28"/>
          <w:lang w:val="en-US" w:eastAsia="zh-CN"/>
        </w:rPr>
        <w:t>1</w:t>
      </w:r>
      <w:r>
        <w:rPr>
          <w:rFonts w:hint="eastAsia" w:ascii="方正仿宋_GBK" w:hAnsi="华文仿宋" w:eastAsia="方正仿宋_GBK"/>
          <w:kern w:val="0"/>
          <w:sz w:val="28"/>
          <w:szCs w:val="28"/>
        </w:rPr>
        <w:t>年</w:t>
      </w:r>
      <w:r>
        <w:rPr>
          <w:rFonts w:hint="eastAsia" w:ascii="方正仿宋_GBK" w:hAnsi="华文仿宋" w:eastAsia="方正仿宋_GBK"/>
          <w:kern w:val="0"/>
          <w:sz w:val="28"/>
          <w:szCs w:val="28"/>
          <w:lang w:val="en-US" w:eastAsia="zh-CN"/>
        </w:rPr>
        <w:t>7</w:t>
      </w:r>
      <w:r>
        <w:rPr>
          <w:rFonts w:hint="eastAsia" w:ascii="方正仿宋_GBK" w:hAnsi="华文仿宋" w:eastAsia="方正仿宋_GBK"/>
          <w:kern w:val="0"/>
          <w:sz w:val="28"/>
          <w:szCs w:val="28"/>
        </w:rPr>
        <w:t>月</w:t>
      </w:r>
      <w:r>
        <w:rPr>
          <w:rFonts w:hint="eastAsia" w:ascii="方正仿宋_GBK" w:hAnsi="华文仿宋" w:eastAsia="方正仿宋_GBK"/>
          <w:kern w:val="0"/>
          <w:sz w:val="28"/>
          <w:szCs w:val="28"/>
          <w:lang w:val="en-US" w:eastAsia="zh-CN"/>
        </w:rPr>
        <w:t>30</w:t>
      </w:r>
      <w:r>
        <w:rPr>
          <w:rFonts w:hint="eastAsia" w:ascii="方正仿宋_GBK" w:hAnsi="华文仿宋" w:eastAsia="方正仿宋_GBK"/>
          <w:kern w:val="0"/>
          <w:sz w:val="28"/>
          <w:szCs w:val="28"/>
        </w:rPr>
        <w:t>日印发</w:t>
      </w:r>
    </w:p>
    <w:sectPr>
      <w:pgSz w:w="11906" w:h="16838"/>
      <w:pgMar w:top="2098"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4792345</wp:posOffset>
              </wp:positionH>
              <wp:positionV relativeFrom="paragraph">
                <wp:posOffset>-295275</wp:posOffset>
              </wp:positionV>
              <wp:extent cx="1286510" cy="4514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86510" cy="451485"/>
                      </a:xfrm>
                      <a:prstGeom prst="rect">
                        <a:avLst/>
                      </a:prstGeom>
                      <a:noFill/>
                      <a:ln w="9525">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文本框 1" o:spid="_x0000_s1026" o:spt="202" type="#_x0000_t202" style="position:absolute;left:0pt;margin-left:377.35pt;margin-top:-23.25pt;height:35.55pt;width:101.3pt;mso-position-horizontal-relative:margin;z-index:251659264;mso-width-relative:page;mso-height-relative:page;" filled="f" stroked="f" coordsize="21600,21600" o:gfxdata="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ZS8SzaAAAACgEAAA8AAAAAAAAAAQAgAAAAIgAAAGRycy9kb3ducmV2LnhtbFBLAQIUABQAAAAI&#10;AIdO4kAxwU096wEAAMgDAAAOAAAAAAAAAAEAIAAAACkBAABkcnMvZTJvRG9jLnhtbFBLBQYAAAAA&#10;BgAGAFkBAACGBQAAAAA=&#10;">
              <v:fill on="f" focussize="0,0"/>
              <v:stroke on="f"/>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214630</wp:posOffset>
              </wp:positionH>
              <wp:positionV relativeFrom="paragraph">
                <wp:posOffset>-305435</wp:posOffset>
              </wp:positionV>
              <wp:extent cx="1243965" cy="4870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243965" cy="487045"/>
                      </a:xfrm>
                      <a:prstGeom prst="rect">
                        <a:avLst/>
                      </a:prstGeom>
                      <a:noFill/>
                      <a:ln w="9525">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文本框 2" o:spid="_x0000_s1026" o:spt="202" type="#_x0000_t202" style="position:absolute;left:0pt;margin-left:16.9pt;margin-top:-24.05pt;height:38.35pt;width:97.95pt;mso-position-horizontal-relative:margin;z-index:251660288;mso-width-relative:page;mso-height-relative:page;" filled="f" stroked="f" coordsize="21600,21600" o:gfxdata="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BV/aNkAAAAJAQAADwAAAAAAAAABACAAAAAiAAAAZHJzL2Rvd25yZXYueG1sUEsBAhQAFAAA&#10;AAgAh07iQDDtCyPuAQAAyAMAAA4AAAAAAAAAAQAgAAAAKAEAAGRycy9lMm9Eb2MueG1sUEsFBgAA&#10;AAAGAAYAWQEAAIgFAAAAAA==&#10;">
              <v:fill on="f" focussize="0,0"/>
              <v:stroke on="f"/>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3C4E"/>
    <w:multiLevelType w:val="singleLevel"/>
    <w:tmpl w:val="7B153C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35"/>
    <w:rsid w:val="00003C7B"/>
    <w:rsid w:val="00004D74"/>
    <w:rsid w:val="00005C82"/>
    <w:rsid w:val="00012109"/>
    <w:rsid w:val="00021C9D"/>
    <w:rsid w:val="0002230B"/>
    <w:rsid w:val="000311E4"/>
    <w:rsid w:val="00036CD6"/>
    <w:rsid w:val="000423D5"/>
    <w:rsid w:val="000504C1"/>
    <w:rsid w:val="00051A0E"/>
    <w:rsid w:val="00052B86"/>
    <w:rsid w:val="000736C3"/>
    <w:rsid w:val="00075654"/>
    <w:rsid w:val="000D75AF"/>
    <w:rsid w:val="000E1574"/>
    <w:rsid w:val="000E2BA2"/>
    <w:rsid w:val="000F0B37"/>
    <w:rsid w:val="001012C1"/>
    <w:rsid w:val="001060EB"/>
    <w:rsid w:val="001319C6"/>
    <w:rsid w:val="0013705F"/>
    <w:rsid w:val="00137279"/>
    <w:rsid w:val="00176C67"/>
    <w:rsid w:val="00180FA0"/>
    <w:rsid w:val="00192A5A"/>
    <w:rsid w:val="001A1E53"/>
    <w:rsid w:val="001A5540"/>
    <w:rsid w:val="001B19AF"/>
    <w:rsid w:val="001B6B43"/>
    <w:rsid w:val="001C5BD1"/>
    <w:rsid w:val="001D0928"/>
    <w:rsid w:val="001D4FE0"/>
    <w:rsid w:val="001F4D79"/>
    <w:rsid w:val="00206686"/>
    <w:rsid w:val="0021468A"/>
    <w:rsid w:val="00217AFC"/>
    <w:rsid w:val="002200ED"/>
    <w:rsid w:val="00223E72"/>
    <w:rsid w:val="00232A9B"/>
    <w:rsid w:val="00243027"/>
    <w:rsid w:val="00254581"/>
    <w:rsid w:val="00261AF2"/>
    <w:rsid w:val="00270CC8"/>
    <w:rsid w:val="00280E23"/>
    <w:rsid w:val="002A45D8"/>
    <w:rsid w:val="002A71DB"/>
    <w:rsid w:val="002B1CBB"/>
    <w:rsid w:val="002B5DCE"/>
    <w:rsid w:val="002B6250"/>
    <w:rsid w:val="002D0A8B"/>
    <w:rsid w:val="002F0843"/>
    <w:rsid w:val="002F623B"/>
    <w:rsid w:val="002F7055"/>
    <w:rsid w:val="00314952"/>
    <w:rsid w:val="00322B17"/>
    <w:rsid w:val="00334FC1"/>
    <w:rsid w:val="00336687"/>
    <w:rsid w:val="003436AB"/>
    <w:rsid w:val="0035717F"/>
    <w:rsid w:val="00386F37"/>
    <w:rsid w:val="003873DB"/>
    <w:rsid w:val="0039361E"/>
    <w:rsid w:val="00395080"/>
    <w:rsid w:val="0039795B"/>
    <w:rsid w:val="003A357F"/>
    <w:rsid w:val="003A4BC9"/>
    <w:rsid w:val="003A4E35"/>
    <w:rsid w:val="003A70E2"/>
    <w:rsid w:val="003B3FF4"/>
    <w:rsid w:val="003B47BD"/>
    <w:rsid w:val="003B66C1"/>
    <w:rsid w:val="003E38D4"/>
    <w:rsid w:val="003F0F28"/>
    <w:rsid w:val="004155B2"/>
    <w:rsid w:val="00442079"/>
    <w:rsid w:val="00447904"/>
    <w:rsid w:val="00447D2B"/>
    <w:rsid w:val="00455605"/>
    <w:rsid w:val="00465BF9"/>
    <w:rsid w:val="0047063A"/>
    <w:rsid w:val="00471EC4"/>
    <w:rsid w:val="0048213C"/>
    <w:rsid w:val="00493FD1"/>
    <w:rsid w:val="004B4951"/>
    <w:rsid w:val="004E60B9"/>
    <w:rsid w:val="004F0475"/>
    <w:rsid w:val="004F5155"/>
    <w:rsid w:val="00505B2D"/>
    <w:rsid w:val="00514E81"/>
    <w:rsid w:val="00534C1F"/>
    <w:rsid w:val="0053536D"/>
    <w:rsid w:val="005632DF"/>
    <w:rsid w:val="00572361"/>
    <w:rsid w:val="00593A3A"/>
    <w:rsid w:val="005A7DCA"/>
    <w:rsid w:val="005B1C8F"/>
    <w:rsid w:val="005C2BA1"/>
    <w:rsid w:val="005E5C19"/>
    <w:rsid w:val="00613625"/>
    <w:rsid w:val="00616960"/>
    <w:rsid w:val="00620BC4"/>
    <w:rsid w:val="00621207"/>
    <w:rsid w:val="006213FD"/>
    <w:rsid w:val="00625A2D"/>
    <w:rsid w:val="00627453"/>
    <w:rsid w:val="00635464"/>
    <w:rsid w:val="00650817"/>
    <w:rsid w:val="00654286"/>
    <w:rsid w:val="006571A8"/>
    <w:rsid w:val="00660886"/>
    <w:rsid w:val="00662371"/>
    <w:rsid w:val="00665BEB"/>
    <w:rsid w:val="006740AD"/>
    <w:rsid w:val="00676CC3"/>
    <w:rsid w:val="006C0794"/>
    <w:rsid w:val="006D0A19"/>
    <w:rsid w:val="00701570"/>
    <w:rsid w:val="00701CCD"/>
    <w:rsid w:val="0071111A"/>
    <w:rsid w:val="00712285"/>
    <w:rsid w:val="00721102"/>
    <w:rsid w:val="007263FC"/>
    <w:rsid w:val="0073367A"/>
    <w:rsid w:val="00747459"/>
    <w:rsid w:val="00767EAC"/>
    <w:rsid w:val="00771785"/>
    <w:rsid w:val="00771B1B"/>
    <w:rsid w:val="007755BB"/>
    <w:rsid w:val="00792A31"/>
    <w:rsid w:val="00796487"/>
    <w:rsid w:val="007A396E"/>
    <w:rsid w:val="007B00B4"/>
    <w:rsid w:val="007B4FF3"/>
    <w:rsid w:val="007B745F"/>
    <w:rsid w:val="007C32A7"/>
    <w:rsid w:val="007C401E"/>
    <w:rsid w:val="007D1DF8"/>
    <w:rsid w:val="007D7E54"/>
    <w:rsid w:val="007E5881"/>
    <w:rsid w:val="00814ACD"/>
    <w:rsid w:val="00815B4B"/>
    <w:rsid w:val="00825312"/>
    <w:rsid w:val="0084240B"/>
    <w:rsid w:val="00846ED6"/>
    <w:rsid w:val="008476DC"/>
    <w:rsid w:val="00853869"/>
    <w:rsid w:val="00857033"/>
    <w:rsid w:val="008837F7"/>
    <w:rsid w:val="00891EC4"/>
    <w:rsid w:val="008A1437"/>
    <w:rsid w:val="008A6955"/>
    <w:rsid w:val="008C5AAB"/>
    <w:rsid w:val="008D2A27"/>
    <w:rsid w:val="008D34F0"/>
    <w:rsid w:val="008E0502"/>
    <w:rsid w:val="008E442D"/>
    <w:rsid w:val="008E58D0"/>
    <w:rsid w:val="00914488"/>
    <w:rsid w:val="00921482"/>
    <w:rsid w:val="009238B3"/>
    <w:rsid w:val="00953592"/>
    <w:rsid w:val="00954CA3"/>
    <w:rsid w:val="00957E44"/>
    <w:rsid w:val="009712D9"/>
    <w:rsid w:val="00976A2C"/>
    <w:rsid w:val="009A41EE"/>
    <w:rsid w:val="009A446D"/>
    <w:rsid w:val="009B2878"/>
    <w:rsid w:val="009B396A"/>
    <w:rsid w:val="009D026E"/>
    <w:rsid w:val="009D24FA"/>
    <w:rsid w:val="009F63DE"/>
    <w:rsid w:val="00A02056"/>
    <w:rsid w:val="00A260B8"/>
    <w:rsid w:val="00A36B54"/>
    <w:rsid w:val="00A461BC"/>
    <w:rsid w:val="00A72459"/>
    <w:rsid w:val="00AA5861"/>
    <w:rsid w:val="00AA7CAD"/>
    <w:rsid w:val="00AF0408"/>
    <w:rsid w:val="00B01670"/>
    <w:rsid w:val="00B209E2"/>
    <w:rsid w:val="00B34607"/>
    <w:rsid w:val="00B3627A"/>
    <w:rsid w:val="00B45FED"/>
    <w:rsid w:val="00B51A2B"/>
    <w:rsid w:val="00B52AC0"/>
    <w:rsid w:val="00B55151"/>
    <w:rsid w:val="00B57D74"/>
    <w:rsid w:val="00B63DCA"/>
    <w:rsid w:val="00B65FDA"/>
    <w:rsid w:val="00B81DDA"/>
    <w:rsid w:val="00B83468"/>
    <w:rsid w:val="00B83919"/>
    <w:rsid w:val="00B948BE"/>
    <w:rsid w:val="00BA3AE8"/>
    <w:rsid w:val="00BC6CA3"/>
    <w:rsid w:val="00BC7CAE"/>
    <w:rsid w:val="00C10D73"/>
    <w:rsid w:val="00C15DE5"/>
    <w:rsid w:val="00C33135"/>
    <w:rsid w:val="00C47253"/>
    <w:rsid w:val="00C65AAB"/>
    <w:rsid w:val="00CA0166"/>
    <w:rsid w:val="00CA5F3F"/>
    <w:rsid w:val="00CB5526"/>
    <w:rsid w:val="00CC0C7C"/>
    <w:rsid w:val="00CF5699"/>
    <w:rsid w:val="00D23880"/>
    <w:rsid w:val="00D3168B"/>
    <w:rsid w:val="00D3318D"/>
    <w:rsid w:val="00D4351E"/>
    <w:rsid w:val="00D46C20"/>
    <w:rsid w:val="00D870A7"/>
    <w:rsid w:val="00D92AAE"/>
    <w:rsid w:val="00DC35A7"/>
    <w:rsid w:val="00DD490D"/>
    <w:rsid w:val="00DE79DB"/>
    <w:rsid w:val="00DF3213"/>
    <w:rsid w:val="00E04900"/>
    <w:rsid w:val="00E22C92"/>
    <w:rsid w:val="00E239D9"/>
    <w:rsid w:val="00E23A49"/>
    <w:rsid w:val="00E36ABD"/>
    <w:rsid w:val="00E43D14"/>
    <w:rsid w:val="00E712EA"/>
    <w:rsid w:val="00E71C2B"/>
    <w:rsid w:val="00EA0BD2"/>
    <w:rsid w:val="00EA1927"/>
    <w:rsid w:val="00EB1D5C"/>
    <w:rsid w:val="00EC1064"/>
    <w:rsid w:val="00EC4919"/>
    <w:rsid w:val="00EC66C5"/>
    <w:rsid w:val="00EF4B0C"/>
    <w:rsid w:val="00F107B1"/>
    <w:rsid w:val="00F16E5A"/>
    <w:rsid w:val="00F22E1E"/>
    <w:rsid w:val="00F27212"/>
    <w:rsid w:val="00F30491"/>
    <w:rsid w:val="00F4311F"/>
    <w:rsid w:val="00F43E81"/>
    <w:rsid w:val="00F6400A"/>
    <w:rsid w:val="00F8181C"/>
    <w:rsid w:val="01A12E75"/>
    <w:rsid w:val="0861582B"/>
    <w:rsid w:val="0A5A7668"/>
    <w:rsid w:val="13DA60AF"/>
    <w:rsid w:val="14AF0B28"/>
    <w:rsid w:val="1A770124"/>
    <w:rsid w:val="2615264F"/>
    <w:rsid w:val="26E42835"/>
    <w:rsid w:val="273D3D35"/>
    <w:rsid w:val="27A674D8"/>
    <w:rsid w:val="2A2D5D46"/>
    <w:rsid w:val="30B2575E"/>
    <w:rsid w:val="34A13384"/>
    <w:rsid w:val="3B0030D8"/>
    <w:rsid w:val="3DB04EF8"/>
    <w:rsid w:val="47283DF3"/>
    <w:rsid w:val="505A5744"/>
    <w:rsid w:val="55CE7B7B"/>
    <w:rsid w:val="5966779F"/>
    <w:rsid w:val="5DAA42A5"/>
    <w:rsid w:val="62E23658"/>
    <w:rsid w:val="67A832F1"/>
    <w:rsid w:val="69210BD4"/>
    <w:rsid w:val="78F2690C"/>
    <w:rsid w:val="7D4D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rFonts w:cs="黑体"/>
    </w:rPr>
  </w:style>
  <w:style w:type="paragraph" w:styleId="3">
    <w:name w:val="Normal Indent"/>
    <w:basedOn w:val="1"/>
    <w:next w:val="1"/>
    <w:unhideWhenUsed/>
    <w:qFormat/>
    <w:uiPriority w:val="99"/>
    <w:pPr>
      <w:ind w:firstLine="420" w:firstLine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595</Words>
  <Characters>3393</Characters>
  <Lines>28</Lines>
  <Paragraphs>7</Paragraphs>
  <TotalTime>3</TotalTime>
  <ScaleCrop>false</ScaleCrop>
  <LinksUpToDate>false</LinksUpToDate>
  <CharactersWithSpaces>3981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2021-02-22T06:17:00Z</dcterms:created>
  <dc:creator>Administrator</dc:creator>
  <cp:lastModifiedBy>。</cp:lastModifiedBy>
  <cp:lastPrinted>2021-07-29T10:00:00Z</cp:lastPrinted>
  <dcterms:modified xsi:type="dcterms:W3CDTF">2021-08-02T03:18:10Z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568880893_cloud</vt:lpwstr>
  </property>
  <property fmtid="{D5CDD505-2E9C-101B-9397-08002B2CF9AE}" pid="4" name="ICV">
    <vt:lpwstr>ACBB335D57054A1BAB016A7041064690</vt:lpwstr>
  </property>
</Properties>
</file>