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_GBK" w:hAnsi="方正小标宋_GBK" w:eastAsia="方正小标宋_GBK"/>
          <w:sz w:val="44"/>
          <w:szCs w:val="44"/>
        </w:rPr>
      </w:pPr>
      <w:r>
        <w:rPr>
          <w:rFonts w:ascii="方正小标宋_GBK" w:hAnsi="方正小标宋_GBK" w:eastAsia="方正小标宋_GBK"/>
          <w:sz w:val="44"/>
          <w:szCs w:val="44"/>
        </w:rPr>
        <w:t>重庆市黔江区</w:t>
      </w:r>
      <w:r>
        <w:rPr>
          <w:rFonts w:hint="eastAsia" w:ascii="方正小标宋_GBK" w:hAnsi="方正小标宋_GBK" w:eastAsia="方正小标宋_GBK"/>
          <w:sz w:val="44"/>
          <w:szCs w:val="44"/>
        </w:rPr>
        <w:t>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_GBK" w:hAnsi="方正小标宋_GBK" w:eastAsia="方正小标宋_GBK"/>
          <w:sz w:val="44"/>
          <w:szCs w:val="44"/>
        </w:rPr>
      </w:pPr>
      <w:r>
        <w:rPr>
          <w:rFonts w:ascii="方正小标宋_GBK" w:hAnsi="方正小标宋_GBK" w:eastAsia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/>
          <w:sz w:val="44"/>
          <w:szCs w:val="44"/>
        </w:rPr>
        <w:t>2</w:t>
      </w:r>
      <w:r>
        <w:rPr>
          <w:rFonts w:ascii="方正小标宋_GBK" w:hAnsi="方正小标宋_GBK" w:eastAsia="方正小标宋_GBK"/>
          <w:sz w:val="44"/>
          <w:szCs w:val="44"/>
        </w:rPr>
        <w:t>年度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“</w:t>
      </w:r>
      <w:r>
        <w:rPr>
          <w:rFonts w:ascii="方正小标宋_GBK" w:hAnsi="方正小标宋_GBK" w:eastAsia="方正小标宋_GBK"/>
          <w:sz w:val="44"/>
          <w:szCs w:val="44"/>
        </w:rPr>
        <w:t>双随机</w:t>
      </w:r>
      <w:r>
        <w:rPr>
          <w:rFonts w:hint="eastAsia" w:ascii="方正小标宋_GBK" w:hAnsi="方正小标宋_GBK" w:eastAsia="方正小标宋_GBK"/>
          <w:sz w:val="44"/>
          <w:szCs w:val="44"/>
        </w:rPr>
        <w:t>、</w:t>
      </w:r>
      <w:r>
        <w:rPr>
          <w:rFonts w:ascii="方正小标宋_GBK" w:hAnsi="方正小标宋_GBK" w:eastAsia="方正小标宋_GBK"/>
          <w:sz w:val="44"/>
          <w:szCs w:val="44"/>
        </w:rPr>
        <w:t>一公开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”</w:t>
      </w:r>
      <w:r>
        <w:rPr>
          <w:rFonts w:ascii="方正小标宋_GBK" w:hAnsi="方正小标宋_GBK" w:eastAsia="方正小标宋_GBK"/>
          <w:sz w:val="44"/>
          <w:szCs w:val="44"/>
        </w:rPr>
        <w:t>抽查计划表</w:t>
      </w:r>
    </w:p>
    <w:tbl>
      <w:tblPr>
        <w:tblStyle w:val="4"/>
        <w:tblW w:w="969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17"/>
        <w:gridCol w:w="1226"/>
        <w:gridCol w:w="1263"/>
        <w:gridCol w:w="1750"/>
        <w:gridCol w:w="831"/>
        <w:gridCol w:w="1068"/>
        <w:gridCol w:w="618"/>
        <w:gridCol w:w="864"/>
        <w:gridCol w:w="688"/>
        <w:gridCol w:w="87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blHeader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  <w:t>计划名称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  <w:t>抽查事项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18"/>
                <w:szCs w:val="18"/>
              </w:rPr>
              <w:t>抽查对象范围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  <w:t>抽查类别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  <w:t>抽取对象数量（户）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  <w:t>抽查比例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  <w:t>抽查时间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  <w:t>承办</w:t>
            </w:r>
          </w:p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  <w:t>支队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  <w:t>是否</w:t>
            </w:r>
          </w:p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18"/>
                <w:szCs w:val="18"/>
              </w:rPr>
              <w:t>跨部门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农药执法检查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4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重点项检查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农药生产经营企业（ 124）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农药执法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50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40%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半年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一大队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是(与市场监管部门联合)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种子执法检查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种子生产经营企业（124  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种子执法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50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40%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半年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一大队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肥料执法检查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肥料生产经营企业（3  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肥料执法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30%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季度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一大队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畜禽的遗传资源利用和畜禽繁育、饲养、经营检查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一般事项检查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种畜禽场（6  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种畜禽执法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30%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季度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四大队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生鲜乳质量安全检查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重点事项检查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奶牛场（ 1  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生鲜乳质量安全执法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100%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季度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四大队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生鲜乳收购企业（   1）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生鲜乳质量安全执法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100%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季度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四大队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动物防疫检查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一般事项检查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畜禽养殖场（51  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动物防疫执法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30%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季度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四大队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动物诊疗检查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一般事项检查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动物医院、动物诊所（4 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动物诊疗执法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30%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季度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四大队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　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病原微生物生物安全检查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一般事项检查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动物病原微生物实验室（ 1）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病原微生物生物安全执法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100%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四大队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畜禽屠宰监管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重点事项检查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屠宰加工企业（2）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畜禽屠宰执法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100%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季度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四大队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兽药生产经营使用检查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一般事项检查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兽药经营企业（包含水产用药）（ 11 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兽药执法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40%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季度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三\四大队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畜禽养殖场（51）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兽药执法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30%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季度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四大队队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饲料及饲料添加剂生产经营使用检查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一般事项检查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饲料及饲料添加剂生产经营企业（ 13 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饲料及饲料添加剂执法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30%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季度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三、四大队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畜禽养殖场（51 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饲料及饲料添加剂执法　　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30%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季度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四大队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病死畜禽无害化处理检查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一般事项检查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病死畜禽无害化处理企业（ 1  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动物防疫执法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100%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季度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四大队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农业机械安全检查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一般检查事项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农机合作社</w:t>
            </w:r>
          </w:p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（ 3  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农机执法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30%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季度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二大队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拖拉机驾驶培训机构（ 1  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农机执法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100%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年</w:t>
            </w: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农机维修站点（4  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农机执法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25%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季度</w:t>
            </w: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水产养殖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30亩以上水面养殖主体（34）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水产执法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40%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季度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三大队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是(与市场监管部门联合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农产品质量安全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重点检查事项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18"/>
              </w:rPr>
              <w:t>种植，</w:t>
            </w:r>
            <w:r>
              <w:rPr>
                <w:rFonts w:hint="eastAsia" w:ascii="方正仿宋_GBK" w:hAnsi="方正仿宋_GBK" w:eastAsia="方正仿宋_GBK" w:cs="方正仿宋_GBK"/>
                <w:sz w:val="20"/>
              </w:rPr>
              <w:t>渔业（水产），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18"/>
              </w:rPr>
              <w:t>禽类,畜类</w:t>
            </w:r>
          </w:p>
          <w:p>
            <w:pPr>
              <w:spacing w:line="300" w:lineRule="atLeas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经营企业( 213 )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农产品质量安全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85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40%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季度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一、三、四大队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0" w:footer="1417" w:gutter="0"/>
      <w:pgNumType w:fmt="decimal"/>
      <w:cols w:space="720" w:num="1"/>
      <w:formProt w:val="0"/>
      <w:docGrid w:type="lines" w:linePitch="312" w:charSpace="140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4787900</wp:posOffset>
              </wp:positionH>
              <wp:positionV relativeFrom="paragraph">
                <wp:posOffset>-197485</wp:posOffset>
              </wp:positionV>
              <wp:extent cx="916305" cy="3663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6305" cy="366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pt;margin-top:-15.55pt;height:28.85pt;width:72.15pt;mso-position-horizontal-relative:margin;z-index:251659264;mso-width-relative:page;mso-height-relative:page;" filled="f" stroked="f" coordsize="21600,21600" o:gfxdata="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IYnHs2gAAAAoBAAAPAAAAAAAAAAEAIAAAACIAAABkcnMvZG93bnJldi54bWxQSwECFAAUAAAA&#10;CACHTuJAr0ztW+wBAADHAwAADgAAAAAAAAABACAAAAApAQAAZHJzL2Uyb0RvYy54bWxQSwUGAAAA&#10;AAYABgBZAQAAh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132080</wp:posOffset>
              </wp:positionH>
              <wp:positionV relativeFrom="paragraph">
                <wp:posOffset>-161290</wp:posOffset>
              </wp:positionV>
              <wp:extent cx="1085215" cy="3302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215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0.4pt;margin-top:-12.7pt;height:26pt;width:85.45pt;mso-position-horizontal-relative:margin;z-index:251660288;mso-width-relative:page;mso-height-relative:page;" filled="f" stroked="f" coordsize="21600,21600" o:gfxdata="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3&#10;+ove2AAAAAkBAAAPAAAAAAAAAAEAIAAAACIAAABkcnMvZG93bnJldi54bWxQSwECFAAUAAAACACH&#10;TuJAR1WZ0OsBAADIAwAADgAAAAAAAAABACAAAAAn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08"/>
  <w:autoHyphenation/>
  <w:evenAndOddHeaders w:val="1"/>
  <w:characterSpacingControl w:val="doNotCompress"/>
  <w:hdrShapeDefaults>
    <o:shapelayout v:ext="edit">
      <o:idmap v:ext="edit" data="3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NzFmMjg3YzNmNDhlYmY0ZmNkODhhODI1Yjk0YmIifQ=="/>
  </w:docVars>
  <w:rsids>
    <w:rsidRoot w:val="00CC560F"/>
    <w:rsid w:val="00155C4A"/>
    <w:rsid w:val="00157A59"/>
    <w:rsid w:val="001D3B74"/>
    <w:rsid w:val="0022511B"/>
    <w:rsid w:val="002542D1"/>
    <w:rsid w:val="002556FC"/>
    <w:rsid w:val="002B19AD"/>
    <w:rsid w:val="002C3501"/>
    <w:rsid w:val="003076F9"/>
    <w:rsid w:val="00316681"/>
    <w:rsid w:val="00345A13"/>
    <w:rsid w:val="00372A93"/>
    <w:rsid w:val="003F1E6C"/>
    <w:rsid w:val="003F30E5"/>
    <w:rsid w:val="00445E44"/>
    <w:rsid w:val="004E59C1"/>
    <w:rsid w:val="00530F45"/>
    <w:rsid w:val="00555A46"/>
    <w:rsid w:val="00594D2B"/>
    <w:rsid w:val="005E4662"/>
    <w:rsid w:val="0070440C"/>
    <w:rsid w:val="007307E1"/>
    <w:rsid w:val="00797172"/>
    <w:rsid w:val="007A43C2"/>
    <w:rsid w:val="007F1007"/>
    <w:rsid w:val="00816805"/>
    <w:rsid w:val="00825F5C"/>
    <w:rsid w:val="0082609E"/>
    <w:rsid w:val="008577C9"/>
    <w:rsid w:val="00910E8C"/>
    <w:rsid w:val="00A65A8E"/>
    <w:rsid w:val="00A8784A"/>
    <w:rsid w:val="00BB0F04"/>
    <w:rsid w:val="00BC14EC"/>
    <w:rsid w:val="00C1578B"/>
    <w:rsid w:val="00C839A6"/>
    <w:rsid w:val="00CC560F"/>
    <w:rsid w:val="00CE5E3D"/>
    <w:rsid w:val="00CF162A"/>
    <w:rsid w:val="00D51720"/>
    <w:rsid w:val="00D5314B"/>
    <w:rsid w:val="00D5728B"/>
    <w:rsid w:val="00DB3B92"/>
    <w:rsid w:val="00DF28C9"/>
    <w:rsid w:val="00E635A1"/>
    <w:rsid w:val="00EB2D7A"/>
    <w:rsid w:val="00EB7DAD"/>
    <w:rsid w:val="00EE18FF"/>
    <w:rsid w:val="00F14E91"/>
    <w:rsid w:val="61F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BB50CD-2308-42A6-861E-9399E096F9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839</Words>
  <Characters>914</Characters>
  <Lines>8</Lines>
  <Paragraphs>2</Paragraphs>
  <TotalTime>2</TotalTime>
  <ScaleCrop>false</ScaleCrop>
  <LinksUpToDate>false</LinksUpToDate>
  <CharactersWithSpaces>973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2021-06-29T01:14:00Z</dcterms:created>
  <dc:creator>姜燕</dc:creator>
  <cp:lastModifiedBy>。</cp:lastModifiedBy>
  <cp:lastPrinted>2021-06-29T02:15:00Z</cp:lastPrinted>
  <dcterms:modified xsi:type="dcterms:W3CDTF">2022-06-06T08:11:29Z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604043709_cloud</vt:lpwstr>
  </property>
  <property fmtid="{D5CDD505-2E9C-101B-9397-08002B2CF9AE}" pid="4" name="ICV">
    <vt:lpwstr>91EE473557FF45629A4E079AAA0D4F5E</vt:lpwstr>
  </property>
</Properties>
</file>