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exact"/>
        <w:rPr>
          <w:rFonts w:hint="eastAsia" w:ascii="方正黑体_GBK" w:eastAsia="方正黑体_GBK"/>
          <w:sz w:val="32"/>
          <w:szCs w:val="32"/>
        </w:rPr>
      </w:pPr>
      <w:bookmarkStart w:id="0" w:name="_GoBack"/>
      <w:bookmarkEnd w:id="0"/>
      <w:r>
        <w:rPr>
          <w:rFonts w:hint="eastAsia" w:ascii="方正黑体_GBK" w:eastAsia="方正黑体_GBK"/>
          <w:sz w:val="32"/>
          <w:szCs w:val="32"/>
        </w:rPr>
        <w:t>附件2</w:t>
      </w:r>
    </w:p>
    <w:p>
      <w:pPr>
        <w:snapToGrid w:val="0"/>
        <w:spacing w:line="600" w:lineRule="exact"/>
        <w:rPr>
          <w:rFonts w:ascii="方正小标宋_GBK" w:eastAsia="方正小标宋_GBK"/>
          <w:sz w:val="44"/>
          <w:szCs w:val="44"/>
        </w:rPr>
      </w:pPr>
    </w:p>
    <w:p>
      <w:pPr>
        <w:snapToGrid w:val="0"/>
        <w:spacing w:line="600" w:lineRule="exact"/>
        <w:jc w:val="center"/>
        <w:rPr>
          <w:rFonts w:ascii="方正小标宋_GBK" w:eastAsia="方正小标宋_GBK"/>
          <w:spacing w:val="-20"/>
          <w:sz w:val="44"/>
          <w:szCs w:val="44"/>
        </w:rPr>
      </w:pPr>
      <w:r>
        <w:rPr>
          <w:rFonts w:hint="eastAsia" w:ascii="方正小标宋_GBK" w:eastAsia="方正小标宋_GBK"/>
          <w:spacing w:val="-20"/>
          <w:sz w:val="44"/>
          <w:szCs w:val="44"/>
        </w:rPr>
        <w:t>重庆市食品药品监督管理局药品、医疗器械</w:t>
      </w:r>
    </w:p>
    <w:p>
      <w:pPr>
        <w:snapToGrid w:val="0"/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产品注册收费实施细则（试行）</w:t>
      </w:r>
    </w:p>
    <w:p>
      <w:pPr>
        <w:snapToGrid w:val="0"/>
        <w:spacing w:line="600" w:lineRule="exact"/>
        <w:ind w:firstLine="566" w:firstLineChars="177"/>
        <w:rPr>
          <w:rFonts w:ascii="方正仿宋_GBK" w:eastAsia="方正仿宋_GBK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依据</w:t>
      </w:r>
      <w:r>
        <w:rPr>
          <w:rFonts w:ascii="方正仿宋_GBK" w:eastAsia="方正仿宋_GBK"/>
          <w:sz w:val="32"/>
          <w:szCs w:val="32"/>
        </w:rPr>
        <w:t>《国家发展改革委财政部关于印发药品、医疗器械产品注册收费标准管理办法的通知》（</w:t>
      </w:r>
      <w:r>
        <w:rPr>
          <w:rFonts w:hint="eastAsia" w:ascii="方正仿宋_GBK" w:eastAsia="方正仿宋_GBK"/>
          <w:sz w:val="32"/>
          <w:szCs w:val="32"/>
        </w:rPr>
        <w:t>发改价格</w:t>
      </w:r>
      <w:r>
        <w:rPr>
          <w:rFonts w:ascii="方正仿宋_GBK" w:eastAsia="方正仿宋_GBK"/>
          <w:sz w:val="32"/>
          <w:szCs w:val="32"/>
        </w:rPr>
        <w:t>〔201</w:t>
      </w:r>
      <w:r>
        <w:rPr>
          <w:rFonts w:hint="eastAsia" w:ascii="方正仿宋_GBK" w:eastAsia="方正仿宋_GBK"/>
          <w:sz w:val="32"/>
          <w:szCs w:val="32"/>
        </w:rPr>
        <w:t>5</w:t>
      </w:r>
      <w:r>
        <w:rPr>
          <w:rFonts w:ascii="方正仿宋_GBK" w:eastAsia="方正仿宋_GBK"/>
          <w:sz w:val="32"/>
          <w:szCs w:val="32"/>
        </w:rPr>
        <w:t>〕</w:t>
      </w:r>
      <w:r>
        <w:rPr>
          <w:rFonts w:hint="eastAsia" w:ascii="方正仿宋_GBK" w:eastAsia="方正仿宋_GBK"/>
          <w:sz w:val="32"/>
          <w:szCs w:val="32"/>
        </w:rPr>
        <w:t>1006</w:t>
      </w:r>
      <w:r>
        <w:rPr>
          <w:rFonts w:ascii="方正仿宋_GBK" w:eastAsia="方正仿宋_GBK"/>
          <w:sz w:val="32"/>
          <w:szCs w:val="32"/>
        </w:rPr>
        <w:t>号）</w:t>
      </w:r>
      <w:r>
        <w:rPr>
          <w:rFonts w:hint="eastAsia" w:ascii="方正仿宋_GBK" w:eastAsia="方正仿宋_GBK"/>
          <w:sz w:val="32"/>
          <w:szCs w:val="32"/>
        </w:rPr>
        <w:t>、《重庆市物价局 重庆市财政局关于药品、医疗器械产品注册收费标准的复函》（渝价函</w:t>
      </w:r>
      <w:r>
        <w:rPr>
          <w:rFonts w:ascii="方正仿宋_GBK" w:eastAsia="方正仿宋_GBK"/>
          <w:sz w:val="32"/>
          <w:szCs w:val="32"/>
        </w:rPr>
        <w:t>〔201</w:t>
      </w:r>
      <w:r>
        <w:rPr>
          <w:rFonts w:hint="eastAsia" w:ascii="方正仿宋_GBK" w:eastAsia="方正仿宋_GBK"/>
          <w:sz w:val="32"/>
          <w:szCs w:val="32"/>
        </w:rPr>
        <w:t>6</w:t>
      </w:r>
      <w:r>
        <w:rPr>
          <w:rFonts w:ascii="方正仿宋_GBK" w:eastAsia="方正仿宋_GBK"/>
          <w:sz w:val="32"/>
          <w:szCs w:val="32"/>
        </w:rPr>
        <w:t>〕</w:t>
      </w:r>
      <w:r>
        <w:rPr>
          <w:rFonts w:hint="eastAsia" w:ascii="方正仿宋_GBK" w:eastAsia="方正仿宋_GBK"/>
          <w:sz w:val="32"/>
          <w:szCs w:val="32"/>
        </w:rPr>
        <w:t>157</w:t>
      </w:r>
      <w:r>
        <w:rPr>
          <w:rFonts w:ascii="方正仿宋_GBK" w:eastAsia="方正仿宋_GBK"/>
          <w:sz w:val="32"/>
          <w:szCs w:val="32"/>
        </w:rPr>
        <w:t>号</w:t>
      </w:r>
      <w:r>
        <w:rPr>
          <w:rFonts w:hint="eastAsia" w:ascii="方正仿宋_GBK" w:eastAsia="方正仿宋_GBK"/>
          <w:sz w:val="32"/>
          <w:szCs w:val="32"/>
        </w:rPr>
        <w:t>）等有关规定，制定本实施细则。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一、药品注册费缴费程序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（一）注册申请人向重庆市食品药品监督管理局提出药品补充申请、药品再注册申请，由举报投诉处受理。举报投诉处应按照《重庆市</w:t>
      </w:r>
      <w:r>
        <w:rPr>
          <w:rFonts w:ascii="方正仿宋_GBK" w:eastAsia="方正仿宋_GBK"/>
          <w:sz w:val="32"/>
          <w:szCs w:val="32"/>
        </w:rPr>
        <w:t>食品药品监督管理局关于</w:t>
      </w:r>
      <w:r>
        <w:rPr>
          <w:rFonts w:hint="eastAsia" w:ascii="方正仿宋_GBK" w:eastAsia="方正仿宋_GBK"/>
          <w:sz w:val="32"/>
          <w:szCs w:val="32"/>
        </w:rPr>
        <w:t>发布</w:t>
      </w:r>
      <w:r>
        <w:rPr>
          <w:rFonts w:ascii="方正仿宋_GBK" w:eastAsia="方正仿宋_GBK"/>
          <w:sz w:val="32"/>
          <w:szCs w:val="32"/>
        </w:rPr>
        <w:t>药品医疗器械产品注册收费标准的公告</w:t>
      </w:r>
      <w:r>
        <w:rPr>
          <w:rFonts w:hint="eastAsia" w:ascii="方正仿宋_GBK" w:eastAsia="方正仿宋_GBK"/>
          <w:sz w:val="32"/>
          <w:szCs w:val="32"/>
        </w:rPr>
        <w:t>》的具体规定，界定是否收费及收费额度。如需收费的，向申请人出具《药品注册审批缴费通知书》。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（二）申请人应根据《药品注册审批缴费通知书》，在5个工作日内缴纳注册费，未按要求缴纳的，中止注册程序。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（三）药品注册费通过重庆市非税收入收缴管理系统征收，全额上缴市级国库，纳入市级财政预算管理，实行“收支两条线”。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方正仿宋_GBK" w:eastAsia="方正仿宋_GBK"/>
          <w:color w:val="000000"/>
          <w:sz w:val="32"/>
          <w:szCs w:val="32"/>
        </w:rPr>
      </w:pPr>
      <w:r>
        <w:rPr>
          <w:rFonts w:hint="eastAsia" w:ascii="方正仿宋_GBK" w:eastAsia="方正仿宋_GBK"/>
          <w:color w:val="000000"/>
          <w:sz w:val="32"/>
          <w:szCs w:val="32"/>
        </w:rPr>
        <w:t>（四）注册申请受理后，申请人主动提出撤回注册申请的</w:t>
      </w:r>
      <w:r>
        <w:rPr>
          <w:rFonts w:hint="eastAsia" w:ascii="方正仿宋_GBK" w:eastAsia="方正仿宋_GBK"/>
          <w:sz w:val="32"/>
          <w:szCs w:val="32"/>
        </w:rPr>
        <w:t>，或我局依法做出不予许可决定的，已缴纳的注册费不予退回。再次</w:t>
      </w:r>
      <w:r>
        <w:rPr>
          <w:rFonts w:hint="eastAsia" w:ascii="方正仿宋_GBK" w:eastAsia="方正仿宋_GBK"/>
          <w:color w:val="000000"/>
          <w:sz w:val="32"/>
          <w:szCs w:val="32"/>
        </w:rPr>
        <w:t>提出注册申请的，应当重新缴纳费用。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方正黑体_GBK" w:eastAsia="方正黑体_GBK"/>
          <w:bCs/>
          <w:sz w:val="32"/>
          <w:szCs w:val="32"/>
        </w:rPr>
      </w:pPr>
      <w:r>
        <w:rPr>
          <w:rFonts w:hint="eastAsia" w:ascii="方正黑体_GBK" w:eastAsia="方正黑体_GBK"/>
          <w:bCs/>
          <w:sz w:val="32"/>
          <w:szCs w:val="32"/>
        </w:rPr>
        <w:t>二、药品注册缴费说明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（一）</w:t>
      </w:r>
      <w:r>
        <w:rPr>
          <w:rFonts w:hint="eastAsia" w:ascii="方正仿宋_GBK" w:hAnsi="宋体" w:eastAsia="方正仿宋_GBK"/>
          <w:sz w:val="32"/>
          <w:szCs w:val="32"/>
        </w:rPr>
        <w:t>《药品注册管理办法》（局令第28号）附件4：补充申请</w:t>
      </w:r>
      <w:r>
        <w:rPr>
          <w:rFonts w:ascii="方正仿宋_GBK" w:eastAsia="方正仿宋_GBK"/>
          <w:sz w:val="32"/>
          <w:szCs w:val="32"/>
        </w:rPr>
        <w:t>第19项</w:t>
      </w:r>
      <w:r>
        <w:rPr>
          <w:rFonts w:hint="eastAsia" w:ascii="方正仿宋_GBK" w:eastAsia="方正仿宋_GBK"/>
          <w:sz w:val="32"/>
          <w:szCs w:val="32"/>
        </w:rPr>
        <w:t>.改变国内药品生产企业名称、第20项.国内药品生产企业内部改变药品生产场地（生产地址未发生实质性变更），按常规项收取费用。上述申请可以将多个品种合并申报，按受理号收取费用。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（二）《药品注册管理办法》（局令第28号）附件4：补充申请</w:t>
      </w:r>
      <w:r>
        <w:rPr>
          <w:rFonts w:ascii="方正仿宋_GBK" w:eastAsia="方正仿宋_GBK"/>
          <w:sz w:val="32"/>
          <w:szCs w:val="32"/>
        </w:rPr>
        <w:t>第20项</w:t>
      </w:r>
      <w:r>
        <w:rPr>
          <w:rFonts w:hint="eastAsia" w:ascii="方正仿宋_GBK" w:eastAsia="方正仿宋_GBK"/>
          <w:sz w:val="32"/>
          <w:szCs w:val="32"/>
        </w:rPr>
        <w:t>.国内药品生产企业内部改变药品生产场地（生产地址发生实质性变更）</w:t>
      </w:r>
      <w:r>
        <w:rPr>
          <w:rFonts w:ascii="方正仿宋_GBK" w:eastAsia="方正仿宋_GBK"/>
          <w:sz w:val="32"/>
          <w:szCs w:val="32"/>
        </w:rPr>
        <w:t>，</w:t>
      </w:r>
      <w:r>
        <w:rPr>
          <w:rFonts w:hint="eastAsia" w:ascii="方正仿宋_GBK" w:eastAsia="方正仿宋_GBK"/>
          <w:sz w:val="32"/>
          <w:szCs w:val="32"/>
        </w:rPr>
        <w:t>按常规项收取费用</w:t>
      </w:r>
      <w:r>
        <w:rPr>
          <w:rFonts w:ascii="方正仿宋_GBK" w:eastAsia="方正仿宋_GBK"/>
          <w:sz w:val="32"/>
          <w:szCs w:val="32"/>
        </w:rPr>
        <w:t>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（三）《药品注册管理办法》（局令第28号）附件4：补充申请</w:t>
      </w:r>
      <w:r>
        <w:rPr>
          <w:rFonts w:ascii="方正仿宋_GBK" w:eastAsia="方正仿宋_GBK"/>
          <w:sz w:val="32"/>
          <w:szCs w:val="32"/>
        </w:rPr>
        <w:t>第21</w:t>
      </w:r>
      <w:r>
        <w:rPr>
          <w:rFonts w:hint="eastAsia" w:ascii="方正仿宋_GBK" w:eastAsia="方正仿宋_GBK"/>
          <w:sz w:val="32"/>
          <w:szCs w:val="32"/>
        </w:rPr>
        <w:t>项.变更直接接触药品的包装材料或容器（除</w:t>
      </w:r>
      <w:r>
        <w:rPr>
          <w:rFonts w:hint="eastAsia" w:ascii="方正仿宋_GBK" w:hAnsi="宋体" w:eastAsia="方正仿宋_GBK"/>
          <w:sz w:val="32"/>
          <w:szCs w:val="32"/>
        </w:rPr>
        <w:t>《药品注册管理办法》（局令第28号）附件4：补充申请</w:t>
      </w:r>
      <w:r>
        <w:rPr>
          <w:rFonts w:hint="eastAsia" w:ascii="方正仿宋_GBK" w:eastAsia="方正仿宋_GBK"/>
          <w:sz w:val="32"/>
          <w:szCs w:val="32"/>
        </w:rPr>
        <w:t>第10事项外）</w:t>
      </w:r>
      <w:r>
        <w:rPr>
          <w:rFonts w:ascii="方正仿宋_GBK" w:eastAsia="方正仿宋_GBK"/>
          <w:sz w:val="32"/>
          <w:szCs w:val="32"/>
        </w:rPr>
        <w:t>、</w:t>
      </w:r>
      <w:r>
        <w:rPr>
          <w:rFonts w:hint="eastAsia" w:ascii="方正仿宋_GBK" w:eastAsia="方正仿宋_GBK"/>
          <w:sz w:val="32"/>
          <w:szCs w:val="32"/>
        </w:rPr>
        <w:t>第</w:t>
      </w:r>
      <w:r>
        <w:rPr>
          <w:rFonts w:ascii="方正仿宋_GBK" w:eastAsia="方正仿宋_GBK"/>
          <w:sz w:val="32"/>
          <w:szCs w:val="32"/>
        </w:rPr>
        <w:t>22项</w:t>
      </w:r>
      <w:r>
        <w:rPr>
          <w:rFonts w:hint="eastAsia" w:ascii="方正仿宋_GBK" w:eastAsia="方正仿宋_GBK"/>
          <w:sz w:val="32"/>
          <w:szCs w:val="32"/>
        </w:rPr>
        <w:t>.改变国内生产药品的有效期</w:t>
      </w:r>
      <w:r>
        <w:rPr>
          <w:rFonts w:ascii="方正仿宋_GBK" w:eastAsia="方正仿宋_GBK"/>
          <w:sz w:val="32"/>
          <w:szCs w:val="32"/>
        </w:rPr>
        <w:t>、</w:t>
      </w:r>
      <w:r>
        <w:rPr>
          <w:rFonts w:hint="eastAsia" w:ascii="方正仿宋_GBK" w:eastAsia="方正仿宋_GBK"/>
          <w:sz w:val="32"/>
          <w:szCs w:val="32"/>
        </w:rPr>
        <w:t>第</w:t>
      </w:r>
      <w:r>
        <w:rPr>
          <w:rFonts w:ascii="方正仿宋_GBK" w:eastAsia="方正仿宋_GBK"/>
          <w:sz w:val="32"/>
          <w:szCs w:val="32"/>
        </w:rPr>
        <w:t>29项</w:t>
      </w:r>
      <w:r>
        <w:rPr>
          <w:rFonts w:hint="eastAsia" w:ascii="方正仿宋_GBK" w:eastAsia="方正仿宋_GBK"/>
          <w:sz w:val="32"/>
          <w:szCs w:val="32"/>
        </w:rPr>
        <w:t>.其他</w:t>
      </w:r>
      <w:r>
        <w:rPr>
          <w:rFonts w:ascii="方正仿宋_GBK" w:eastAsia="方正仿宋_GBK"/>
          <w:sz w:val="32"/>
          <w:szCs w:val="32"/>
        </w:rPr>
        <w:t>（需要进行技术审评的）</w:t>
      </w:r>
      <w:r>
        <w:rPr>
          <w:rFonts w:hint="eastAsia" w:ascii="方正仿宋_GBK" w:eastAsia="方正仿宋_GBK"/>
          <w:sz w:val="32"/>
          <w:szCs w:val="32"/>
        </w:rPr>
        <w:t>，</w:t>
      </w:r>
      <w:r>
        <w:rPr>
          <w:rFonts w:ascii="方正仿宋_GBK" w:eastAsia="方正仿宋_GBK"/>
          <w:sz w:val="32"/>
          <w:szCs w:val="32"/>
        </w:rPr>
        <w:t>进行技术审评，</w:t>
      </w:r>
      <w:r>
        <w:rPr>
          <w:rFonts w:hint="eastAsia" w:ascii="方正仿宋_GBK" w:eastAsia="方正仿宋_GBK"/>
          <w:sz w:val="32"/>
          <w:szCs w:val="32"/>
        </w:rPr>
        <w:t>按技术审评的标准收取费用</w:t>
      </w:r>
      <w:r>
        <w:rPr>
          <w:rFonts w:ascii="方正仿宋_GBK" w:eastAsia="方正仿宋_GBK"/>
          <w:sz w:val="32"/>
          <w:szCs w:val="32"/>
        </w:rPr>
        <w:t>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（四）《药品注册管理办法》（局令第28号）附件4：补充申请</w:t>
      </w:r>
      <w:r>
        <w:rPr>
          <w:rFonts w:hint="eastAsia" w:ascii="方正仿宋_GBK" w:eastAsia="方正仿宋_GBK"/>
          <w:sz w:val="32"/>
          <w:szCs w:val="32"/>
        </w:rPr>
        <w:t>第</w:t>
      </w:r>
      <w:r>
        <w:rPr>
          <w:rFonts w:ascii="方正仿宋_GBK" w:eastAsia="方正仿宋_GBK"/>
          <w:sz w:val="32"/>
          <w:szCs w:val="32"/>
        </w:rPr>
        <w:t>29项</w:t>
      </w:r>
      <w:r>
        <w:rPr>
          <w:rFonts w:hint="eastAsia" w:ascii="方正仿宋_GBK" w:eastAsia="方正仿宋_GBK"/>
          <w:sz w:val="32"/>
          <w:szCs w:val="32"/>
        </w:rPr>
        <w:t>.其他项</w:t>
      </w:r>
      <w:r>
        <w:rPr>
          <w:rFonts w:ascii="方正仿宋_GBK" w:eastAsia="方正仿宋_GBK"/>
          <w:sz w:val="32"/>
          <w:szCs w:val="32"/>
        </w:rPr>
        <w:t>（</w:t>
      </w:r>
      <w:r>
        <w:rPr>
          <w:rFonts w:hint="eastAsia" w:ascii="方正仿宋_GBK" w:eastAsia="方正仿宋_GBK"/>
          <w:sz w:val="32"/>
          <w:szCs w:val="32"/>
        </w:rPr>
        <w:t>不</w:t>
      </w:r>
      <w:r>
        <w:rPr>
          <w:rFonts w:ascii="方正仿宋_GBK" w:eastAsia="方正仿宋_GBK"/>
          <w:sz w:val="32"/>
          <w:szCs w:val="32"/>
        </w:rPr>
        <w:t>需要进行技术审评的）</w:t>
      </w:r>
      <w:r>
        <w:rPr>
          <w:rFonts w:hint="eastAsia" w:ascii="方正仿宋_GBK" w:eastAsia="方正仿宋_GBK"/>
          <w:sz w:val="32"/>
          <w:szCs w:val="32"/>
        </w:rPr>
        <w:t>，按常规项收取费用</w:t>
      </w:r>
      <w:r>
        <w:rPr>
          <w:rFonts w:ascii="方正仿宋_GBK" w:eastAsia="方正仿宋_GBK"/>
          <w:sz w:val="32"/>
          <w:szCs w:val="32"/>
        </w:rPr>
        <w:t>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三、医疗器械产品注册缴费程序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（一）注册申请人向重庆市食品药品监督管理局提出二类医疗器械（包括体外诊断试剂）产品注册申请，由举报投诉受理处受理。举报投诉受理处应按照《重庆市</w:t>
      </w:r>
      <w:r>
        <w:rPr>
          <w:rFonts w:ascii="方正仿宋_GBK" w:eastAsia="方正仿宋_GBK"/>
          <w:sz w:val="32"/>
          <w:szCs w:val="32"/>
        </w:rPr>
        <w:t>食品药品监督管理局关于</w:t>
      </w:r>
      <w:r>
        <w:rPr>
          <w:rFonts w:hint="eastAsia" w:ascii="方正仿宋_GBK" w:eastAsia="方正仿宋_GBK"/>
          <w:sz w:val="32"/>
          <w:szCs w:val="32"/>
        </w:rPr>
        <w:t>发布</w:t>
      </w:r>
      <w:r>
        <w:rPr>
          <w:rFonts w:ascii="方正仿宋_GBK" w:eastAsia="方正仿宋_GBK"/>
          <w:sz w:val="32"/>
          <w:szCs w:val="32"/>
        </w:rPr>
        <w:t>药品医疗器械产品注册收费标准的公告</w:t>
      </w:r>
      <w:r>
        <w:rPr>
          <w:rFonts w:hint="eastAsia" w:ascii="方正仿宋_GBK" w:eastAsia="方正仿宋_GBK"/>
          <w:sz w:val="32"/>
          <w:szCs w:val="32"/>
        </w:rPr>
        <w:t>》的具体规定，界定是否收费及收费额度，向注册申请人出具《医疗器械产品注册审批缴费通知书》。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（二）申请人应根据《医疗器械产品注册审批缴费通知书》，在5个工作日内缴纳注册费。未按要求缴纳的，中止注册程序。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方正仿宋_GBK" w:eastAsia="方正仿宋_GBK"/>
          <w:color w:val="000000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（三）小微企业提出</w:t>
      </w:r>
      <w:r>
        <w:rPr>
          <w:rFonts w:hint="eastAsia" w:ascii="方正仿宋_GBK" w:eastAsia="方正仿宋_GBK"/>
          <w:color w:val="000000"/>
          <w:sz w:val="32"/>
          <w:szCs w:val="32"/>
        </w:rPr>
        <w:t>第二类创新医疗器械产品首次注册免收注册费的申请，由申请人提供附件1所列材料，经医疗器械监管处审查后，报局领导审批。符合免收注册费规定的，由医疗器械监管处书面通知举报投诉受理处。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方正仿宋_GBK" w:eastAsia="方正仿宋_GBK"/>
          <w:color w:val="000000"/>
          <w:sz w:val="32"/>
          <w:szCs w:val="32"/>
        </w:rPr>
      </w:pPr>
      <w:r>
        <w:rPr>
          <w:rFonts w:hint="eastAsia" w:ascii="方正仿宋_GBK" w:eastAsia="方正仿宋_GBK"/>
          <w:color w:val="000000"/>
          <w:sz w:val="32"/>
          <w:szCs w:val="32"/>
        </w:rPr>
        <w:t>（四）注册申请受理后，申请人主动提出撤回注册申请的</w:t>
      </w:r>
      <w:r>
        <w:rPr>
          <w:rFonts w:hint="eastAsia" w:ascii="方正仿宋_GBK" w:eastAsia="方正仿宋_GBK"/>
          <w:sz w:val="32"/>
          <w:szCs w:val="32"/>
        </w:rPr>
        <w:t>，或我局依法做出不予许可决定的，已缴纳的注册费不予退回。再次</w:t>
      </w:r>
      <w:r>
        <w:rPr>
          <w:rFonts w:hint="eastAsia" w:ascii="方正仿宋_GBK" w:eastAsia="方正仿宋_GBK"/>
          <w:color w:val="000000"/>
          <w:sz w:val="32"/>
          <w:szCs w:val="32"/>
        </w:rPr>
        <w:t>提出注册申请的，应当重新缴纳费用。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方正仿宋_GBK" w:eastAsia="方正仿宋_GBK"/>
          <w:color w:val="000000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color w:val="000000"/>
          <w:sz w:val="32"/>
          <w:szCs w:val="32"/>
        </w:rPr>
        <w:t>附件：</w:t>
      </w:r>
      <w:r>
        <w:rPr>
          <w:rFonts w:hint="eastAsia" w:ascii="方正仿宋_GBK" w:eastAsia="方正仿宋_GBK"/>
          <w:sz w:val="32"/>
          <w:szCs w:val="32"/>
        </w:rPr>
        <w:t>小微企业创新医疗器械产品注册免交首次注册费需要</w:t>
      </w:r>
    </w:p>
    <w:p>
      <w:pPr>
        <w:adjustRightInd w:val="0"/>
        <w:snapToGrid w:val="0"/>
        <w:spacing w:line="600" w:lineRule="exact"/>
        <w:ind w:firstLine="1600" w:firstLineChars="5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提供的材料</w:t>
      </w:r>
    </w:p>
    <w:p>
      <w:pPr>
        <w:shd w:val="solid" w:color="FFFFFF" w:fill="auto"/>
        <w:autoSpaceDN w:val="0"/>
        <w:snapToGrid w:val="0"/>
        <w:spacing w:line="600" w:lineRule="exact"/>
        <w:ind w:firstLine="640" w:firstLineChars="200"/>
        <w:rPr>
          <w:rFonts w:ascii="方正黑体_GBK" w:eastAsia="方正黑体_GBK"/>
          <w:sz w:val="32"/>
          <w:szCs w:val="32"/>
        </w:rPr>
      </w:pPr>
    </w:p>
    <w:p>
      <w:pPr>
        <w:shd w:val="solid" w:color="FFFFFF" w:fill="auto"/>
        <w:autoSpaceDN w:val="0"/>
        <w:snapToGrid w:val="0"/>
        <w:spacing w:line="600" w:lineRule="exact"/>
        <w:ind w:firstLine="640" w:firstLineChars="200"/>
        <w:rPr>
          <w:rFonts w:ascii="方正黑体_GBK" w:eastAsia="方正黑体_GBK"/>
          <w:sz w:val="32"/>
          <w:szCs w:val="32"/>
        </w:rPr>
      </w:pPr>
    </w:p>
    <w:p>
      <w:pPr>
        <w:shd w:val="solid" w:color="FFFFFF" w:fill="auto"/>
        <w:autoSpaceDN w:val="0"/>
        <w:snapToGrid w:val="0"/>
        <w:spacing w:line="600" w:lineRule="exact"/>
        <w:ind w:firstLine="640" w:firstLineChars="200"/>
        <w:rPr>
          <w:rFonts w:ascii="方正黑体_GBK" w:eastAsia="方正黑体_GBK"/>
          <w:sz w:val="32"/>
          <w:szCs w:val="32"/>
        </w:rPr>
      </w:pPr>
    </w:p>
    <w:p>
      <w:pPr>
        <w:shd w:val="solid" w:color="FFFFFF" w:fill="auto"/>
        <w:autoSpaceDN w:val="0"/>
        <w:snapToGrid w:val="0"/>
        <w:spacing w:line="600" w:lineRule="exact"/>
        <w:ind w:firstLine="640" w:firstLineChars="200"/>
        <w:rPr>
          <w:rFonts w:ascii="方正黑体_GBK" w:eastAsia="方正黑体_GBK"/>
          <w:sz w:val="32"/>
          <w:szCs w:val="32"/>
        </w:rPr>
      </w:pPr>
    </w:p>
    <w:p>
      <w:pPr>
        <w:adjustRightInd w:val="0"/>
        <w:snapToGrid w:val="0"/>
        <w:spacing w:line="600" w:lineRule="exact"/>
        <w:jc w:val="left"/>
        <w:rPr>
          <w:rFonts w:hint="eastAsia"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附件</w:t>
      </w:r>
    </w:p>
    <w:p>
      <w:pPr>
        <w:adjustRightInd w:val="0"/>
        <w:snapToGrid w:val="0"/>
        <w:spacing w:line="600" w:lineRule="exact"/>
        <w:jc w:val="left"/>
        <w:rPr>
          <w:rFonts w:ascii="方正黑体_GBK" w:eastAsia="方正黑体_GBK"/>
          <w:sz w:val="32"/>
          <w:szCs w:val="32"/>
        </w:rPr>
      </w:pPr>
    </w:p>
    <w:p>
      <w:pPr>
        <w:adjustRightInd w:val="0"/>
        <w:snapToGrid w:val="0"/>
        <w:spacing w:line="600" w:lineRule="exact"/>
        <w:jc w:val="center"/>
        <w:rPr>
          <w:rFonts w:ascii="方正小标宋_GBK" w:hAnsi="黑体" w:eastAsia="方正小标宋_GBK" w:cs="宋体"/>
          <w:bCs/>
          <w:kern w:val="0"/>
          <w:sz w:val="44"/>
          <w:szCs w:val="44"/>
        </w:rPr>
      </w:pPr>
      <w:r>
        <w:rPr>
          <w:rFonts w:hint="eastAsia" w:ascii="方正小标宋_GBK" w:hAnsi="黑体" w:eastAsia="方正小标宋_GBK" w:cs="宋体"/>
          <w:bCs/>
          <w:kern w:val="0"/>
          <w:sz w:val="44"/>
          <w:szCs w:val="44"/>
        </w:rPr>
        <w:t>小微企业创新医疗器械产品注册</w:t>
      </w:r>
    </w:p>
    <w:p>
      <w:pPr>
        <w:adjustRightInd w:val="0"/>
        <w:snapToGrid w:val="0"/>
        <w:spacing w:line="600" w:lineRule="exact"/>
        <w:jc w:val="center"/>
        <w:rPr>
          <w:rFonts w:ascii="方正小标宋_GBK" w:hAnsi="黑体" w:eastAsia="方正小标宋_GBK" w:cs="宋体"/>
          <w:bCs/>
          <w:kern w:val="0"/>
          <w:sz w:val="44"/>
          <w:szCs w:val="44"/>
        </w:rPr>
      </w:pPr>
      <w:r>
        <w:rPr>
          <w:rFonts w:hint="eastAsia" w:ascii="方正小标宋_GBK" w:hAnsi="黑体" w:eastAsia="方正小标宋_GBK" w:cs="宋体"/>
          <w:bCs/>
          <w:kern w:val="0"/>
          <w:sz w:val="44"/>
          <w:szCs w:val="44"/>
        </w:rPr>
        <w:t>免交首次注册费需要提供的材料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方正仿宋_GBK" w:eastAsia="方正仿宋_GBK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对符合《中小企业划型标准规定》（工信部联企业〔2011〕300号）条件的注册申请人，申请小微企业收费优惠政策时向我局提交下述材料：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1．《小微企业创新医疗器械产品收费优惠申请表》（附后）；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2．企业的工商营业执照副本；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3．上一年度企业所得税纳税申报表（须经税务部门盖章确认）或上一年度有效统计表（统计部门出具）。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4．国家食品药品监督管理总局创新医疗器械审查办公室批准证明文件。</w:t>
      </w:r>
    </w:p>
    <w:p>
      <w:pPr>
        <w:rPr>
          <w:rFonts w:ascii="方正黑体_GBK" w:hAnsi="宋体" w:eastAsia="方正黑体_GBK" w:cs="宋体"/>
          <w:bCs/>
          <w:kern w:val="0"/>
          <w:sz w:val="32"/>
          <w:szCs w:val="32"/>
        </w:rPr>
      </w:pPr>
    </w:p>
    <w:p>
      <w:pPr>
        <w:rPr>
          <w:rFonts w:ascii="方正黑体_GBK" w:hAnsi="宋体" w:eastAsia="方正黑体_GBK" w:cs="宋体"/>
          <w:bCs/>
          <w:kern w:val="0"/>
          <w:sz w:val="32"/>
          <w:szCs w:val="32"/>
        </w:rPr>
      </w:pPr>
    </w:p>
    <w:p>
      <w:pPr>
        <w:rPr>
          <w:rFonts w:ascii="方正黑体_GBK" w:hAnsi="宋体" w:eastAsia="方正黑体_GBK" w:cs="宋体"/>
          <w:bCs/>
          <w:kern w:val="0"/>
          <w:sz w:val="32"/>
          <w:szCs w:val="32"/>
        </w:rPr>
      </w:pPr>
    </w:p>
    <w:p>
      <w:pPr>
        <w:rPr>
          <w:rFonts w:ascii="方正黑体_GBK" w:hAnsi="宋体" w:eastAsia="方正黑体_GBK" w:cs="宋体"/>
          <w:bCs/>
          <w:kern w:val="0"/>
          <w:sz w:val="32"/>
          <w:szCs w:val="32"/>
        </w:rPr>
      </w:pPr>
    </w:p>
    <w:p>
      <w:pPr>
        <w:rPr>
          <w:rFonts w:ascii="方正黑体_GBK" w:hAnsi="宋体" w:eastAsia="方正黑体_GBK" w:cs="宋体"/>
          <w:bCs/>
          <w:kern w:val="0"/>
          <w:sz w:val="32"/>
          <w:szCs w:val="32"/>
        </w:rPr>
      </w:pPr>
    </w:p>
    <w:p>
      <w:pPr>
        <w:rPr>
          <w:rFonts w:ascii="方正小标宋_GBK" w:eastAsia="方正小标宋_GBK"/>
          <w:sz w:val="36"/>
          <w:szCs w:val="36"/>
        </w:rPr>
        <w:sectPr>
          <w:footerReference r:id="rId3" w:type="default"/>
          <w:footerReference r:id="rId4" w:type="even"/>
          <w:pgSz w:w="11906" w:h="16838"/>
          <w:pgMar w:top="2098" w:right="1531" w:bottom="1985" w:left="1531" w:header="851" w:footer="992" w:gutter="0"/>
          <w:pgNumType w:fmt="numberInDash"/>
          <w:cols w:space="720" w:num="1"/>
          <w:docGrid w:linePitch="312" w:charSpace="0"/>
        </w:sectPr>
      </w:pPr>
    </w:p>
    <w:p>
      <w:pPr>
        <w:jc w:val="center"/>
        <w:rPr>
          <w:rFonts w:hint="eastAsia" w:ascii="方正小标宋_GBK" w:eastAsia="方正小标宋_GBK"/>
          <w:b/>
          <w:sz w:val="36"/>
          <w:szCs w:val="36"/>
        </w:rPr>
      </w:pPr>
      <w:r>
        <w:rPr>
          <w:rFonts w:hint="eastAsia" w:ascii="方正小标宋_GBK" w:eastAsia="方正小标宋_GBK"/>
          <w:b/>
          <w:sz w:val="36"/>
          <w:szCs w:val="36"/>
        </w:rPr>
        <w:t>小微企业创新医疗器械产品收费优惠申请表</w:t>
      </w:r>
    </w:p>
    <w:p>
      <w:pPr>
        <w:jc w:val="center"/>
        <w:rPr>
          <w:rFonts w:ascii="方正小标宋_GBK" w:eastAsia="方正小标宋_GBK"/>
          <w:sz w:val="36"/>
          <w:szCs w:val="36"/>
        </w:rPr>
      </w:pPr>
    </w:p>
    <w:tbl>
      <w:tblPr>
        <w:tblStyle w:val="9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3768"/>
        <w:gridCol w:w="4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企业名称：</w:t>
            </w:r>
          </w:p>
        </w:tc>
        <w:tc>
          <w:tcPr>
            <w:tcW w:w="4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组织机构代码：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行业类型：</w:t>
            </w:r>
          </w:p>
        </w:tc>
        <w:tc>
          <w:tcPr>
            <w:tcW w:w="4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企业类型：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联系人：</w:t>
            </w:r>
          </w:p>
        </w:tc>
        <w:tc>
          <w:tcPr>
            <w:tcW w:w="4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企业声明</w:t>
            </w:r>
          </w:p>
        </w:tc>
        <w:tc>
          <w:tcPr>
            <w:tcW w:w="3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从业人员（人）：</w:t>
            </w:r>
          </w:p>
        </w:tc>
        <w:tc>
          <w:tcPr>
            <w:tcW w:w="4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企业资产总额（万元）：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上一纳税年度营业收入（万元）：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8" w:hRule="atLeast"/>
          <w:jc w:val="center"/>
        </w:trPr>
        <w:tc>
          <w:tcPr>
            <w:tcW w:w="5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兹郑重声明本企业属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/>
                <w:sz w:val="24"/>
              </w:rPr>
              <w:t>小型企业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/>
                <w:sz w:val="24"/>
              </w:rPr>
              <w:t>微型企业，并保证申报的数据和提交的材料真实有效，如本企业不再符合小型微型企业认定标准，将主动申明。</w:t>
            </w:r>
          </w:p>
          <w:p>
            <w:pPr>
              <w:ind w:firstLine="5520" w:firstLineChars="2300"/>
              <w:rPr>
                <w:sz w:val="24"/>
              </w:rPr>
            </w:pPr>
            <w:r>
              <w:rPr>
                <w:rFonts w:hint="eastAsia"/>
                <w:sz w:val="24"/>
              </w:rPr>
              <w:t>（公章）</w:t>
            </w:r>
          </w:p>
          <w:p>
            <w:pPr>
              <w:spacing w:after="120" w:afterLines="50"/>
              <w:ind w:firstLine="420"/>
              <w:rPr>
                <w:sz w:val="24"/>
              </w:rPr>
            </w:pPr>
            <w:r>
              <w:rPr>
                <w:rFonts w:hint="eastAsia"/>
                <w:sz w:val="24"/>
              </w:rPr>
              <w:t>法人代表（签名）：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85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beforeLines="50"/>
              <w:rPr>
                <w:sz w:val="24"/>
              </w:rPr>
            </w:pPr>
            <w:r>
              <w:rPr>
                <w:rFonts w:hint="eastAsia"/>
                <w:sz w:val="24"/>
              </w:rPr>
              <w:t>企业申请优惠理由：</w:t>
            </w:r>
          </w:p>
          <w:p>
            <w:pPr>
              <w:spacing w:before="120" w:beforeLines="50"/>
              <w:rPr>
                <w:sz w:val="24"/>
              </w:rPr>
            </w:pPr>
          </w:p>
          <w:p>
            <w:pPr>
              <w:spacing w:before="120" w:beforeLines="50"/>
              <w:rPr>
                <w:sz w:val="24"/>
              </w:rPr>
            </w:pPr>
          </w:p>
          <w:p>
            <w:pPr>
              <w:spacing w:before="120" w:beforeLines="50"/>
              <w:rPr>
                <w:sz w:val="24"/>
              </w:rPr>
            </w:pPr>
          </w:p>
          <w:p>
            <w:pPr>
              <w:spacing w:before="120" w:beforeLines="5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  <w:jc w:val="center"/>
        </w:trPr>
        <w:tc>
          <w:tcPr>
            <w:tcW w:w="85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beforeLines="50"/>
              <w:rPr>
                <w:sz w:val="24"/>
              </w:rPr>
            </w:pPr>
            <w:r>
              <w:rPr>
                <w:rFonts w:hint="eastAsia"/>
                <w:sz w:val="24"/>
              </w:rPr>
              <w:t>医疗器械监管处审查意见：</w:t>
            </w:r>
          </w:p>
          <w:p>
            <w:pPr>
              <w:spacing w:before="120" w:beforeLines="50"/>
              <w:rPr>
                <w:sz w:val="24"/>
              </w:rPr>
            </w:pPr>
          </w:p>
          <w:p>
            <w:pPr>
              <w:spacing w:before="120" w:beforeLines="50"/>
              <w:rPr>
                <w:sz w:val="24"/>
              </w:rPr>
            </w:pPr>
          </w:p>
          <w:p>
            <w:pPr>
              <w:spacing w:before="120" w:beforeLines="50"/>
              <w:rPr>
                <w:sz w:val="24"/>
              </w:rPr>
            </w:pPr>
          </w:p>
          <w:p>
            <w:pPr>
              <w:spacing w:before="120" w:beforeLines="50"/>
              <w:rPr>
                <w:sz w:val="24"/>
              </w:rPr>
            </w:pPr>
          </w:p>
          <w:p>
            <w:pPr>
              <w:spacing w:before="120" w:beforeLines="50"/>
              <w:rPr>
                <w:sz w:val="24"/>
              </w:rPr>
            </w:pPr>
            <w:r>
              <w:rPr>
                <w:rFonts w:hint="eastAsia"/>
                <w:sz w:val="24"/>
              </w:rPr>
              <w:t>经办人：              处长：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  <w:jc w:val="center"/>
        </w:trPr>
        <w:tc>
          <w:tcPr>
            <w:tcW w:w="85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beforeLines="50"/>
              <w:rPr>
                <w:sz w:val="24"/>
              </w:rPr>
            </w:pPr>
            <w:r>
              <w:rPr>
                <w:rFonts w:hint="eastAsia"/>
                <w:sz w:val="24"/>
              </w:rPr>
              <w:t>局领导审批：</w:t>
            </w:r>
          </w:p>
          <w:p>
            <w:pPr>
              <w:spacing w:before="120" w:beforeLines="50"/>
              <w:rPr>
                <w:sz w:val="24"/>
              </w:rPr>
            </w:pPr>
          </w:p>
          <w:p>
            <w:pPr>
              <w:spacing w:before="120" w:beforeLines="50"/>
              <w:rPr>
                <w:sz w:val="24"/>
              </w:rPr>
            </w:pPr>
          </w:p>
          <w:p>
            <w:pPr>
              <w:spacing w:before="120" w:beforeLines="50"/>
              <w:rPr>
                <w:sz w:val="24"/>
              </w:rPr>
            </w:pPr>
          </w:p>
          <w:p>
            <w:pPr>
              <w:spacing w:before="120" w:beforeLines="50"/>
              <w:rPr>
                <w:sz w:val="24"/>
              </w:rPr>
            </w:pPr>
          </w:p>
          <w:p>
            <w:pPr>
              <w:spacing w:before="120" w:beforeLines="50"/>
              <w:ind w:right="480" w:firstLine="5280" w:firstLineChars="2200"/>
              <w:rPr>
                <w:sz w:val="24"/>
              </w:rPr>
            </w:pPr>
            <w:r>
              <w:rPr>
                <w:rFonts w:hint="eastAsia"/>
                <w:sz w:val="24"/>
              </w:rPr>
              <w:t>年    月    日</w:t>
            </w:r>
          </w:p>
        </w:tc>
      </w:tr>
    </w:tbl>
    <w:p>
      <w:pPr>
        <w:rPr>
          <w:szCs w:val="32"/>
        </w:rPr>
      </w:pPr>
    </w:p>
    <w:sectPr>
      <w:pgSz w:w="11906" w:h="16838"/>
      <w:pgMar w:top="2098" w:right="1531" w:bottom="1985" w:left="1531" w:header="851" w:footer="992" w:gutter="0"/>
      <w:pgNumType w:fmt="numberInDash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  <w:rFonts w:ascii="宋体" w:hAnsi="宋体"/>
        <w:sz w:val="28"/>
        <w:szCs w:val="28"/>
      </w:rPr>
    </w:pPr>
    <w:r>
      <w:rPr>
        <w:rStyle w:val="7"/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Style w:val="7"/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- 1 -</w:t>
    </w:r>
    <w:r>
      <w:rPr>
        <w:rStyle w:val="7"/>
        <w:rFonts w:ascii="宋体" w:hAnsi="宋体"/>
        <w:sz w:val="28"/>
        <w:szCs w:val="28"/>
      </w:rPr>
      <w:fldChar w:fldCharType="end"/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79C"/>
    <w:rsid w:val="00006A43"/>
    <w:rsid w:val="00006EE4"/>
    <w:rsid w:val="00006F7D"/>
    <w:rsid w:val="00016DFF"/>
    <w:rsid w:val="00030C6E"/>
    <w:rsid w:val="000348CD"/>
    <w:rsid w:val="00034E3D"/>
    <w:rsid w:val="00035031"/>
    <w:rsid w:val="000350DD"/>
    <w:rsid w:val="00035C06"/>
    <w:rsid w:val="0005141F"/>
    <w:rsid w:val="00054481"/>
    <w:rsid w:val="0005520D"/>
    <w:rsid w:val="00064D54"/>
    <w:rsid w:val="00070DA6"/>
    <w:rsid w:val="00072F57"/>
    <w:rsid w:val="000763E6"/>
    <w:rsid w:val="000904CA"/>
    <w:rsid w:val="000904D4"/>
    <w:rsid w:val="0009471B"/>
    <w:rsid w:val="00096720"/>
    <w:rsid w:val="000A2BA1"/>
    <w:rsid w:val="000A616D"/>
    <w:rsid w:val="000A6CD8"/>
    <w:rsid w:val="000C02EE"/>
    <w:rsid w:val="000C1B8D"/>
    <w:rsid w:val="000D1934"/>
    <w:rsid w:val="000D4993"/>
    <w:rsid w:val="000D5E62"/>
    <w:rsid w:val="000D6A6D"/>
    <w:rsid w:val="000E5673"/>
    <w:rsid w:val="000F5747"/>
    <w:rsid w:val="00101A8A"/>
    <w:rsid w:val="00106A2C"/>
    <w:rsid w:val="00107DBF"/>
    <w:rsid w:val="001130B5"/>
    <w:rsid w:val="00116227"/>
    <w:rsid w:val="00125E0D"/>
    <w:rsid w:val="00131E72"/>
    <w:rsid w:val="001372E6"/>
    <w:rsid w:val="001408DA"/>
    <w:rsid w:val="0014513F"/>
    <w:rsid w:val="00160055"/>
    <w:rsid w:val="00160E9D"/>
    <w:rsid w:val="001632F3"/>
    <w:rsid w:val="0016529A"/>
    <w:rsid w:val="001746DE"/>
    <w:rsid w:val="0018045D"/>
    <w:rsid w:val="0018138A"/>
    <w:rsid w:val="001874A7"/>
    <w:rsid w:val="0019118B"/>
    <w:rsid w:val="00191861"/>
    <w:rsid w:val="001921A1"/>
    <w:rsid w:val="001966C4"/>
    <w:rsid w:val="00197081"/>
    <w:rsid w:val="001A0754"/>
    <w:rsid w:val="001A405C"/>
    <w:rsid w:val="001A43DC"/>
    <w:rsid w:val="001B1C90"/>
    <w:rsid w:val="001B3B97"/>
    <w:rsid w:val="001B4F31"/>
    <w:rsid w:val="001B6B5E"/>
    <w:rsid w:val="001C3561"/>
    <w:rsid w:val="001C46C6"/>
    <w:rsid w:val="001C724A"/>
    <w:rsid w:val="001E098C"/>
    <w:rsid w:val="001E4470"/>
    <w:rsid w:val="00202767"/>
    <w:rsid w:val="00206524"/>
    <w:rsid w:val="00210DE1"/>
    <w:rsid w:val="0021165A"/>
    <w:rsid w:val="00216C07"/>
    <w:rsid w:val="00217F79"/>
    <w:rsid w:val="00231476"/>
    <w:rsid w:val="002322A4"/>
    <w:rsid w:val="00232C68"/>
    <w:rsid w:val="0023411F"/>
    <w:rsid w:val="00241331"/>
    <w:rsid w:val="00245E59"/>
    <w:rsid w:val="002509C3"/>
    <w:rsid w:val="00253D73"/>
    <w:rsid w:val="002627E7"/>
    <w:rsid w:val="00263240"/>
    <w:rsid w:val="002724A5"/>
    <w:rsid w:val="00274E5E"/>
    <w:rsid w:val="00277870"/>
    <w:rsid w:val="00286FA7"/>
    <w:rsid w:val="00287FEA"/>
    <w:rsid w:val="00293EF0"/>
    <w:rsid w:val="00295CA3"/>
    <w:rsid w:val="002A7AAE"/>
    <w:rsid w:val="002B42D2"/>
    <w:rsid w:val="002B7914"/>
    <w:rsid w:val="002B7C8E"/>
    <w:rsid w:val="002C1B82"/>
    <w:rsid w:val="002D6039"/>
    <w:rsid w:val="002F3861"/>
    <w:rsid w:val="002F3B75"/>
    <w:rsid w:val="002F5261"/>
    <w:rsid w:val="002F7D10"/>
    <w:rsid w:val="00304919"/>
    <w:rsid w:val="0030618B"/>
    <w:rsid w:val="00307F2D"/>
    <w:rsid w:val="00312696"/>
    <w:rsid w:val="00314B41"/>
    <w:rsid w:val="00325B6D"/>
    <w:rsid w:val="003351A4"/>
    <w:rsid w:val="00335F59"/>
    <w:rsid w:val="00337B8A"/>
    <w:rsid w:val="003417A5"/>
    <w:rsid w:val="0034396B"/>
    <w:rsid w:val="00351F27"/>
    <w:rsid w:val="00355EA5"/>
    <w:rsid w:val="003625B3"/>
    <w:rsid w:val="00362D76"/>
    <w:rsid w:val="00364296"/>
    <w:rsid w:val="003658D1"/>
    <w:rsid w:val="003665BD"/>
    <w:rsid w:val="003674E2"/>
    <w:rsid w:val="00374798"/>
    <w:rsid w:val="00375FE0"/>
    <w:rsid w:val="0038266A"/>
    <w:rsid w:val="003848E6"/>
    <w:rsid w:val="003871E7"/>
    <w:rsid w:val="00392B06"/>
    <w:rsid w:val="003A3623"/>
    <w:rsid w:val="003A40BD"/>
    <w:rsid w:val="003A5E97"/>
    <w:rsid w:val="003A7D4C"/>
    <w:rsid w:val="003B294F"/>
    <w:rsid w:val="003B31CF"/>
    <w:rsid w:val="003B5C7D"/>
    <w:rsid w:val="003C231B"/>
    <w:rsid w:val="003C577C"/>
    <w:rsid w:val="003D179E"/>
    <w:rsid w:val="003D20AB"/>
    <w:rsid w:val="003E299A"/>
    <w:rsid w:val="003F0999"/>
    <w:rsid w:val="003F28F7"/>
    <w:rsid w:val="003F2EC8"/>
    <w:rsid w:val="0040128B"/>
    <w:rsid w:val="00401AB6"/>
    <w:rsid w:val="004024DB"/>
    <w:rsid w:val="00402E91"/>
    <w:rsid w:val="00406796"/>
    <w:rsid w:val="00412608"/>
    <w:rsid w:val="00413394"/>
    <w:rsid w:val="00417E46"/>
    <w:rsid w:val="00426623"/>
    <w:rsid w:val="00427A54"/>
    <w:rsid w:val="00430506"/>
    <w:rsid w:val="00430992"/>
    <w:rsid w:val="004341D4"/>
    <w:rsid w:val="004435BE"/>
    <w:rsid w:val="00447FB3"/>
    <w:rsid w:val="0045778F"/>
    <w:rsid w:val="00461CC7"/>
    <w:rsid w:val="00462465"/>
    <w:rsid w:val="004624CA"/>
    <w:rsid w:val="00464834"/>
    <w:rsid w:val="004661F3"/>
    <w:rsid w:val="00481141"/>
    <w:rsid w:val="00485D43"/>
    <w:rsid w:val="00485ECD"/>
    <w:rsid w:val="004876DE"/>
    <w:rsid w:val="00490B17"/>
    <w:rsid w:val="00493C23"/>
    <w:rsid w:val="00494D5D"/>
    <w:rsid w:val="004A0623"/>
    <w:rsid w:val="004B0624"/>
    <w:rsid w:val="004B3168"/>
    <w:rsid w:val="004B3EC9"/>
    <w:rsid w:val="004B5B7A"/>
    <w:rsid w:val="004B61C5"/>
    <w:rsid w:val="004C242C"/>
    <w:rsid w:val="004D3810"/>
    <w:rsid w:val="004D4041"/>
    <w:rsid w:val="005157CB"/>
    <w:rsid w:val="00524BC4"/>
    <w:rsid w:val="005271B2"/>
    <w:rsid w:val="00527537"/>
    <w:rsid w:val="00530193"/>
    <w:rsid w:val="00530565"/>
    <w:rsid w:val="00533F18"/>
    <w:rsid w:val="0054289A"/>
    <w:rsid w:val="00543C88"/>
    <w:rsid w:val="00555204"/>
    <w:rsid w:val="00560923"/>
    <w:rsid w:val="005817E7"/>
    <w:rsid w:val="00587CCD"/>
    <w:rsid w:val="005901D3"/>
    <w:rsid w:val="005902F5"/>
    <w:rsid w:val="00591D3A"/>
    <w:rsid w:val="00592A62"/>
    <w:rsid w:val="00595224"/>
    <w:rsid w:val="00595D1A"/>
    <w:rsid w:val="005A0259"/>
    <w:rsid w:val="005A0789"/>
    <w:rsid w:val="005B2FA8"/>
    <w:rsid w:val="005B5D9F"/>
    <w:rsid w:val="005D16DF"/>
    <w:rsid w:val="005D3376"/>
    <w:rsid w:val="005F6B09"/>
    <w:rsid w:val="005F75BC"/>
    <w:rsid w:val="00603748"/>
    <w:rsid w:val="00604FD6"/>
    <w:rsid w:val="006124E1"/>
    <w:rsid w:val="006201E3"/>
    <w:rsid w:val="0062082D"/>
    <w:rsid w:val="006210E2"/>
    <w:rsid w:val="00623435"/>
    <w:rsid w:val="00632E46"/>
    <w:rsid w:val="006337EB"/>
    <w:rsid w:val="00635E5D"/>
    <w:rsid w:val="0063641A"/>
    <w:rsid w:val="00636459"/>
    <w:rsid w:val="0063706B"/>
    <w:rsid w:val="00640B87"/>
    <w:rsid w:val="00646E5F"/>
    <w:rsid w:val="00647E85"/>
    <w:rsid w:val="006525B3"/>
    <w:rsid w:val="00655662"/>
    <w:rsid w:val="006576DC"/>
    <w:rsid w:val="00677246"/>
    <w:rsid w:val="006772FF"/>
    <w:rsid w:val="00680A51"/>
    <w:rsid w:val="006830B0"/>
    <w:rsid w:val="00696C46"/>
    <w:rsid w:val="006A1B52"/>
    <w:rsid w:val="006B211C"/>
    <w:rsid w:val="006B3FCF"/>
    <w:rsid w:val="006B45B7"/>
    <w:rsid w:val="006B7F57"/>
    <w:rsid w:val="006C3C73"/>
    <w:rsid w:val="006C5860"/>
    <w:rsid w:val="006E0969"/>
    <w:rsid w:val="006E0DAB"/>
    <w:rsid w:val="006E47AC"/>
    <w:rsid w:val="006F08C8"/>
    <w:rsid w:val="007001E0"/>
    <w:rsid w:val="00706D7A"/>
    <w:rsid w:val="00707B7D"/>
    <w:rsid w:val="00710219"/>
    <w:rsid w:val="007178E3"/>
    <w:rsid w:val="00727C2C"/>
    <w:rsid w:val="00730DCD"/>
    <w:rsid w:val="007335BA"/>
    <w:rsid w:val="00736654"/>
    <w:rsid w:val="007420C9"/>
    <w:rsid w:val="007420EA"/>
    <w:rsid w:val="00750B0B"/>
    <w:rsid w:val="00750C6C"/>
    <w:rsid w:val="00750FA2"/>
    <w:rsid w:val="00751BD6"/>
    <w:rsid w:val="00753CE9"/>
    <w:rsid w:val="00757AA4"/>
    <w:rsid w:val="007606A7"/>
    <w:rsid w:val="0076200D"/>
    <w:rsid w:val="0076482D"/>
    <w:rsid w:val="00766117"/>
    <w:rsid w:val="00776FBD"/>
    <w:rsid w:val="00781BCB"/>
    <w:rsid w:val="0078473F"/>
    <w:rsid w:val="00787062"/>
    <w:rsid w:val="0079421F"/>
    <w:rsid w:val="007971E0"/>
    <w:rsid w:val="007B00F1"/>
    <w:rsid w:val="007B0527"/>
    <w:rsid w:val="007C3AD8"/>
    <w:rsid w:val="007D21EE"/>
    <w:rsid w:val="007D42C8"/>
    <w:rsid w:val="007E1AE6"/>
    <w:rsid w:val="007E29C7"/>
    <w:rsid w:val="007F4E11"/>
    <w:rsid w:val="008021D5"/>
    <w:rsid w:val="00807DA4"/>
    <w:rsid w:val="00811274"/>
    <w:rsid w:val="008132BD"/>
    <w:rsid w:val="00813390"/>
    <w:rsid w:val="00820EF0"/>
    <w:rsid w:val="008368A4"/>
    <w:rsid w:val="00837C06"/>
    <w:rsid w:val="00841182"/>
    <w:rsid w:val="00843DD5"/>
    <w:rsid w:val="00846403"/>
    <w:rsid w:val="00851966"/>
    <w:rsid w:val="00852A09"/>
    <w:rsid w:val="00853E5D"/>
    <w:rsid w:val="0085762C"/>
    <w:rsid w:val="00864BD2"/>
    <w:rsid w:val="0087195B"/>
    <w:rsid w:val="00872F02"/>
    <w:rsid w:val="00876C77"/>
    <w:rsid w:val="008820AC"/>
    <w:rsid w:val="0088247D"/>
    <w:rsid w:val="00884B75"/>
    <w:rsid w:val="0088754D"/>
    <w:rsid w:val="00893E2A"/>
    <w:rsid w:val="0089437D"/>
    <w:rsid w:val="008A08BB"/>
    <w:rsid w:val="008A489E"/>
    <w:rsid w:val="008B1597"/>
    <w:rsid w:val="008C0244"/>
    <w:rsid w:val="008C2FB6"/>
    <w:rsid w:val="008C678A"/>
    <w:rsid w:val="008D0340"/>
    <w:rsid w:val="008D0807"/>
    <w:rsid w:val="008D6516"/>
    <w:rsid w:val="008D7C4C"/>
    <w:rsid w:val="008E588F"/>
    <w:rsid w:val="008E622C"/>
    <w:rsid w:val="008F348F"/>
    <w:rsid w:val="009008E3"/>
    <w:rsid w:val="00900FE8"/>
    <w:rsid w:val="00905CE2"/>
    <w:rsid w:val="0090721B"/>
    <w:rsid w:val="009122E3"/>
    <w:rsid w:val="00914B43"/>
    <w:rsid w:val="0091663A"/>
    <w:rsid w:val="00916C23"/>
    <w:rsid w:val="009269B8"/>
    <w:rsid w:val="00930CFC"/>
    <w:rsid w:val="0096324A"/>
    <w:rsid w:val="00964A65"/>
    <w:rsid w:val="00974C87"/>
    <w:rsid w:val="00983729"/>
    <w:rsid w:val="00983750"/>
    <w:rsid w:val="0098498B"/>
    <w:rsid w:val="00986E45"/>
    <w:rsid w:val="0098707C"/>
    <w:rsid w:val="009931E9"/>
    <w:rsid w:val="00996594"/>
    <w:rsid w:val="009A180C"/>
    <w:rsid w:val="009A1AAD"/>
    <w:rsid w:val="009A48AB"/>
    <w:rsid w:val="009A6F01"/>
    <w:rsid w:val="009B0733"/>
    <w:rsid w:val="009B2BF5"/>
    <w:rsid w:val="009B2D24"/>
    <w:rsid w:val="009C0345"/>
    <w:rsid w:val="009C1152"/>
    <w:rsid w:val="009C249A"/>
    <w:rsid w:val="009C4E96"/>
    <w:rsid w:val="009C5E50"/>
    <w:rsid w:val="009D70FB"/>
    <w:rsid w:val="009E78BB"/>
    <w:rsid w:val="009F52D3"/>
    <w:rsid w:val="009F5774"/>
    <w:rsid w:val="009F7F76"/>
    <w:rsid w:val="00A00C9D"/>
    <w:rsid w:val="00A0421A"/>
    <w:rsid w:val="00A10741"/>
    <w:rsid w:val="00A16E5C"/>
    <w:rsid w:val="00A17D48"/>
    <w:rsid w:val="00A210BA"/>
    <w:rsid w:val="00A21F38"/>
    <w:rsid w:val="00A253DD"/>
    <w:rsid w:val="00A25D8A"/>
    <w:rsid w:val="00A270B9"/>
    <w:rsid w:val="00A2774D"/>
    <w:rsid w:val="00A27D51"/>
    <w:rsid w:val="00A36575"/>
    <w:rsid w:val="00A36DD6"/>
    <w:rsid w:val="00A42244"/>
    <w:rsid w:val="00A42BAA"/>
    <w:rsid w:val="00A50863"/>
    <w:rsid w:val="00A525B7"/>
    <w:rsid w:val="00A611CD"/>
    <w:rsid w:val="00A61716"/>
    <w:rsid w:val="00A72EBD"/>
    <w:rsid w:val="00A75D40"/>
    <w:rsid w:val="00A940D0"/>
    <w:rsid w:val="00A947FA"/>
    <w:rsid w:val="00AA0706"/>
    <w:rsid w:val="00AA633B"/>
    <w:rsid w:val="00AB16D5"/>
    <w:rsid w:val="00AB1ACA"/>
    <w:rsid w:val="00AB646E"/>
    <w:rsid w:val="00AC5A4B"/>
    <w:rsid w:val="00AC784A"/>
    <w:rsid w:val="00AD295F"/>
    <w:rsid w:val="00AD3233"/>
    <w:rsid w:val="00AD70D6"/>
    <w:rsid w:val="00AD7F02"/>
    <w:rsid w:val="00AE250A"/>
    <w:rsid w:val="00AE2D1B"/>
    <w:rsid w:val="00AF191D"/>
    <w:rsid w:val="00AF5803"/>
    <w:rsid w:val="00AF77E6"/>
    <w:rsid w:val="00B02643"/>
    <w:rsid w:val="00B07F89"/>
    <w:rsid w:val="00B1487B"/>
    <w:rsid w:val="00B20C73"/>
    <w:rsid w:val="00B21595"/>
    <w:rsid w:val="00B267B5"/>
    <w:rsid w:val="00B27669"/>
    <w:rsid w:val="00B4362B"/>
    <w:rsid w:val="00B52F05"/>
    <w:rsid w:val="00B625DF"/>
    <w:rsid w:val="00B666C2"/>
    <w:rsid w:val="00B6769F"/>
    <w:rsid w:val="00B70BE4"/>
    <w:rsid w:val="00B73171"/>
    <w:rsid w:val="00B77F64"/>
    <w:rsid w:val="00B80565"/>
    <w:rsid w:val="00B81ED7"/>
    <w:rsid w:val="00B877AA"/>
    <w:rsid w:val="00B92FB8"/>
    <w:rsid w:val="00B96C3C"/>
    <w:rsid w:val="00B96DB7"/>
    <w:rsid w:val="00BA261F"/>
    <w:rsid w:val="00BB00C7"/>
    <w:rsid w:val="00BB0D8C"/>
    <w:rsid w:val="00BC299C"/>
    <w:rsid w:val="00BC346A"/>
    <w:rsid w:val="00BD21F4"/>
    <w:rsid w:val="00BD2ABD"/>
    <w:rsid w:val="00BD5900"/>
    <w:rsid w:val="00BE037B"/>
    <w:rsid w:val="00BE7107"/>
    <w:rsid w:val="00BE7BC0"/>
    <w:rsid w:val="00BF6ECC"/>
    <w:rsid w:val="00C032B1"/>
    <w:rsid w:val="00C0545E"/>
    <w:rsid w:val="00C05E40"/>
    <w:rsid w:val="00C13BB2"/>
    <w:rsid w:val="00C16918"/>
    <w:rsid w:val="00C2028F"/>
    <w:rsid w:val="00C218D0"/>
    <w:rsid w:val="00C25D6E"/>
    <w:rsid w:val="00C3428B"/>
    <w:rsid w:val="00C34D6D"/>
    <w:rsid w:val="00C41749"/>
    <w:rsid w:val="00C444A4"/>
    <w:rsid w:val="00C46BC2"/>
    <w:rsid w:val="00C5346B"/>
    <w:rsid w:val="00C55475"/>
    <w:rsid w:val="00C56308"/>
    <w:rsid w:val="00C619B4"/>
    <w:rsid w:val="00C61D8D"/>
    <w:rsid w:val="00C63435"/>
    <w:rsid w:val="00C6467D"/>
    <w:rsid w:val="00C66181"/>
    <w:rsid w:val="00C671CE"/>
    <w:rsid w:val="00C70193"/>
    <w:rsid w:val="00C74BE8"/>
    <w:rsid w:val="00C75201"/>
    <w:rsid w:val="00C767F9"/>
    <w:rsid w:val="00C8097B"/>
    <w:rsid w:val="00CA0EE6"/>
    <w:rsid w:val="00CA2123"/>
    <w:rsid w:val="00CC15BA"/>
    <w:rsid w:val="00CC2721"/>
    <w:rsid w:val="00CC2ACF"/>
    <w:rsid w:val="00CC3208"/>
    <w:rsid w:val="00CC3740"/>
    <w:rsid w:val="00CC65DB"/>
    <w:rsid w:val="00CC79C5"/>
    <w:rsid w:val="00CD05AB"/>
    <w:rsid w:val="00CD2DE9"/>
    <w:rsid w:val="00CD4EF3"/>
    <w:rsid w:val="00CE2622"/>
    <w:rsid w:val="00CF18C5"/>
    <w:rsid w:val="00CF239B"/>
    <w:rsid w:val="00CF310C"/>
    <w:rsid w:val="00D017F1"/>
    <w:rsid w:val="00D0456B"/>
    <w:rsid w:val="00D1179E"/>
    <w:rsid w:val="00D20BFE"/>
    <w:rsid w:val="00D237B8"/>
    <w:rsid w:val="00D240B1"/>
    <w:rsid w:val="00D257D0"/>
    <w:rsid w:val="00D34B18"/>
    <w:rsid w:val="00D3785F"/>
    <w:rsid w:val="00D41AC1"/>
    <w:rsid w:val="00D4259B"/>
    <w:rsid w:val="00D45D65"/>
    <w:rsid w:val="00D47B38"/>
    <w:rsid w:val="00D50B88"/>
    <w:rsid w:val="00D54E40"/>
    <w:rsid w:val="00D56357"/>
    <w:rsid w:val="00D61B9B"/>
    <w:rsid w:val="00D63158"/>
    <w:rsid w:val="00D651AE"/>
    <w:rsid w:val="00D710C1"/>
    <w:rsid w:val="00D73D47"/>
    <w:rsid w:val="00D7606B"/>
    <w:rsid w:val="00D76DD1"/>
    <w:rsid w:val="00D83EA5"/>
    <w:rsid w:val="00D86DA6"/>
    <w:rsid w:val="00D94518"/>
    <w:rsid w:val="00D960A4"/>
    <w:rsid w:val="00DA1B5D"/>
    <w:rsid w:val="00DB320E"/>
    <w:rsid w:val="00DB4DD2"/>
    <w:rsid w:val="00DC2167"/>
    <w:rsid w:val="00DC39BA"/>
    <w:rsid w:val="00DC51C6"/>
    <w:rsid w:val="00DD1175"/>
    <w:rsid w:val="00DD3452"/>
    <w:rsid w:val="00DD7BC7"/>
    <w:rsid w:val="00DE7F7B"/>
    <w:rsid w:val="00DF1DB4"/>
    <w:rsid w:val="00DF236B"/>
    <w:rsid w:val="00DF2FC2"/>
    <w:rsid w:val="00E07E70"/>
    <w:rsid w:val="00E14629"/>
    <w:rsid w:val="00E14857"/>
    <w:rsid w:val="00E15E6A"/>
    <w:rsid w:val="00E17B4B"/>
    <w:rsid w:val="00E2334F"/>
    <w:rsid w:val="00E270A8"/>
    <w:rsid w:val="00E27E13"/>
    <w:rsid w:val="00E30E3C"/>
    <w:rsid w:val="00E41FF0"/>
    <w:rsid w:val="00E4454E"/>
    <w:rsid w:val="00E47E73"/>
    <w:rsid w:val="00E5047A"/>
    <w:rsid w:val="00E534F2"/>
    <w:rsid w:val="00E54619"/>
    <w:rsid w:val="00E610DD"/>
    <w:rsid w:val="00E618DF"/>
    <w:rsid w:val="00E62D37"/>
    <w:rsid w:val="00E670FE"/>
    <w:rsid w:val="00E71453"/>
    <w:rsid w:val="00E87A0F"/>
    <w:rsid w:val="00E959BE"/>
    <w:rsid w:val="00EA2492"/>
    <w:rsid w:val="00EB0AF0"/>
    <w:rsid w:val="00EB3C2A"/>
    <w:rsid w:val="00EE0AA6"/>
    <w:rsid w:val="00EE4024"/>
    <w:rsid w:val="00EE47D3"/>
    <w:rsid w:val="00EE4AC7"/>
    <w:rsid w:val="00EF2EB5"/>
    <w:rsid w:val="00EF633D"/>
    <w:rsid w:val="00F02C45"/>
    <w:rsid w:val="00F04433"/>
    <w:rsid w:val="00F12921"/>
    <w:rsid w:val="00F1666A"/>
    <w:rsid w:val="00F17331"/>
    <w:rsid w:val="00F24CDE"/>
    <w:rsid w:val="00F31954"/>
    <w:rsid w:val="00F341E3"/>
    <w:rsid w:val="00F3679C"/>
    <w:rsid w:val="00F43C51"/>
    <w:rsid w:val="00F45038"/>
    <w:rsid w:val="00F573DF"/>
    <w:rsid w:val="00F60483"/>
    <w:rsid w:val="00F605E8"/>
    <w:rsid w:val="00F62C0E"/>
    <w:rsid w:val="00F645FE"/>
    <w:rsid w:val="00F66B52"/>
    <w:rsid w:val="00F73CAD"/>
    <w:rsid w:val="00F831FE"/>
    <w:rsid w:val="00F90120"/>
    <w:rsid w:val="00F91F5C"/>
    <w:rsid w:val="00F9263C"/>
    <w:rsid w:val="00F92C7D"/>
    <w:rsid w:val="00F93EC8"/>
    <w:rsid w:val="00F94080"/>
    <w:rsid w:val="00F95D60"/>
    <w:rsid w:val="00F96F30"/>
    <w:rsid w:val="00F97428"/>
    <w:rsid w:val="00FA4E9B"/>
    <w:rsid w:val="00FB0697"/>
    <w:rsid w:val="00FB4BCC"/>
    <w:rsid w:val="00FB65D4"/>
    <w:rsid w:val="00FC254B"/>
    <w:rsid w:val="00FE1F28"/>
    <w:rsid w:val="00FE77F7"/>
    <w:rsid w:val="00FF0D22"/>
    <w:rsid w:val="00FF4200"/>
    <w:rsid w:val="00FF4C3E"/>
    <w:rsid w:val="00FF4F05"/>
    <w:rsid w:val="00FF64B8"/>
    <w:rsid w:val="00FF75D6"/>
    <w:rsid w:val="0F0A6D3C"/>
    <w:rsid w:val="128C44AB"/>
    <w:rsid w:val="24E06F8D"/>
    <w:rsid w:val="2B320F6B"/>
    <w:rsid w:val="2F2C1B49"/>
    <w:rsid w:val="30AE4244"/>
    <w:rsid w:val="345817C7"/>
    <w:rsid w:val="390641DE"/>
    <w:rsid w:val="3B4E3ED9"/>
    <w:rsid w:val="3C926AEF"/>
    <w:rsid w:val="423676B0"/>
    <w:rsid w:val="4E562140"/>
    <w:rsid w:val="53B931EA"/>
    <w:rsid w:val="5C9522F3"/>
    <w:rsid w:val="6F8A4A0A"/>
    <w:rsid w:val="6FF356A3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3"/>
    </w:pPr>
    <w:rPr>
      <w:rFonts w:ascii="宋体" w:hAnsi="宋体" w:cs="宋体"/>
      <w:b/>
      <w:bCs/>
      <w:kern w:val="0"/>
      <w:sz w:val="24"/>
    </w:rPr>
  </w:style>
  <w:style w:type="character" w:default="1" w:styleId="6">
    <w:name w:val="Default Paragraph Font"/>
    <w:unhideWhenUsed/>
    <w:qFormat/>
    <w:uiPriority w:val="1"/>
  </w:style>
  <w:style w:type="table" w:default="1" w:styleId="9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page number"/>
    <w:basedOn w:val="6"/>
    <w:uiPriority w:val="0"/>
  </w:style>
  <w:style w:type="character" w:styleId="8">
    <w:name w:val="Hyperlink"/>
    <w:uiPriority w:val="0"/>
    <w:rPr>
      <w:color w:val="0000FF"/>
      <w:u w:val="single"/>
    </w:rPr>
  </w:style>
  <w:style w:type="paragraph" w:customStyle="1" w:styleId="10">
    <w:name w:val="Char Char Char Char Char Char Char Char Char"/>
    <w:basedOn w:val="1"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11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12">
    <w:name w:val="Char1"/>
    <w:basedOn w:val="1"/>
    <w:uiPriority w:val="0"/>
    <w:pPr>
      <w:spacing w:line="240" w:lineRule="exact"/>
    </w:pPr>
    <w:rPr>
      <w:rFonts w:ascii="仿宋_GB2312" w:hAnsi="宋体" w:eastAsia="仿宋_GB2312"/>
      <w:szCs w:val="21"/>
    </w:rPr>
  </w:style>
  <w:style w:type="paragraph" w:customStyle="1" w:styleId="13">
    <w:name w:val="列出段落11"/>
    <w:basedOn w:val="1"/>
    <w:uiPriority w:val="0"/>
    <w:pPr>
      <w:ind w:firstLine="20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5</Pages>
  <Words>282</Words>
  <Characters>1609</Characters>
  <Lines>13</Lines>
  <Paragraphs>3</Paragraphs>
  <TotalTime>0</TotalTime>
  <ScaleCrop>false</ScaleCrop>
  <LinksUpToDate>false</LinksUpToDate>
  <CharactersWithSpaces>1888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2017-07-17T07:44:00Z</dcterms:created>
  <dc:creator>hp</dc:creator>
  <cp:lastModifiedBy>冯未炜</cp:lastModifiedBy>
  <cp:lastPrinted>2017-07-25T01:37:00Z</cp:lastPrinted>
  <dcterms:modified xsi:type="dcterms:W3CDTF">2021-03-17T02:13:36Z</dcterms:modified>
  <dc:title>省局认证审评中心2016年上半年工作总结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