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小标宋_GBK" w:cs="Times New Roman"/>
          <w:color w:val="auto"/>
          <w:sz w:val="44"/>
        </w:rPr>
      </w:pPr>
    </w:p>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小标宋_GBK" w:cs="Times New Roman"/>
          <w:bCs/>
          <w:color w:val="auto"/>
          <w:sz w:val="44"/>
          <w:lang w:eastAsia="zh-CN"/>
        </w:rPr>
      </w:pPr>
    </w:p>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小标宋_GBK" w:cs="Times New Roman"/>
          <w:bCs/>
          <w:color w:val="auto"/>
          <w:sz w:val="44"/>
        </w:rPr>
      </w:pPr>
      <w:r>
        <w:rPr>
          <w:rFonts w:hint="default" w:ascii="Times New Roman" w:hAnsi="Times New Roman" w:eastAsia="方正小标宋_GBK" w:cs="Times New Roman"/>
          <w:bCs/>
          <w:color w:val="auto"/>
          <w:sz w:val="44"/>
          <w:lang w:eastAsia="zh-CN"/>
        </w:rPr>
        <w:t>黔江区</w:t>
      </w:r>
      <w:r>
        <w:rPr>
          <w:rFonts w:hint="default" w:ascii="Times New Roman" w:hAnsi="Times New Roman" w:eastAsia="方正小标宋_GBK" w:cs="Times New Roman"/>
          <w:bCs/>
          <w:color w:val="auto"/>
          <w:sz w:val="44"/>
        </w:rPr>
        <w:t>乡镇（街道）、部门（单位）</w:t>
      </w:r>
    </w:p>
    <w:p>
      <w:pPr>
        <w:keepNext w:val="0"/>
        <w:keepLines w:val="0"/>
        <w:pageBreakBefore w:val="0"/>
        <w:widowControl w:val="0"/>
        <w:kinsoku/>
        <w:topLinePunct w:val="0"/>
        <w:autoSpaceDE/>
        <w:bidi w:val="0"/>
        <w:spacing w:line="594" w:lineRule="exact"/>
        <w:textAlignment w:val="auto"/>
        <w:rPr>
          <w:rFonts w:hint="default" w:ascii="Times New Roman" w:hAnsi="Times New Roman" w:eastAsia="方正小标宋_GBK" w:cs="Times New Roman"/>
          <w:bCs/>
          <w:color w:val="auto"/>
          <w:sz w:val="44"/>
        </w:rPr>
      </w:pPr>
      <w:r>
        <w:rPr>
          <w:rFonts w:hint="default" w:ascii="Times New Roman" w:hAnsi="Times New Roman" w:eastAsia="方正小标宋_GBK" w:cs="Times New Roman"/>
          <w:bCs/>
          <w:color w:val="auto"/>
          <w:sz w:val="44"/>
        </w:rPr>
        <w:t xml:space="preserve">     </w:t>
      </w:r>
      <w:r>
        <w:rPr>
          <w:rFonts w:hint="default" w:ascii="Times New Roman" w:hAnsi="Times New Roman" w:eastAsia="方正小标宋_GBK" w:cs="Times New Roman"/>
          <w:bCs/>
          <w:color w:val="auto"/>
          <w:sz w:val="44"/>
          <w:lang w:val="en-US" w:eastAsia="zh-CN"/>
        </w:rPr>
        <w:t xml:space="preserve"> </w:t>
      </w:r>
      <w:r>
        <w:rPr>
          <w:rFonts w:hint="default" w:ascii="Times New Roman" w:hAnsi="Times New Roman" w:eastAsia="方正小标宋_GBK" w:cs="Times New Roman"/>
          <w:bCs/>
          <w:color w:val="auto"/>
          <w:sz w:val="44"/>
        </w:rPr>
        <w:t>20</w:t>
      </w:r>
      <w:r>
        <w:rPr>
          <w:rFonts w:hint="default" w:ascii="Times New Roman" w:hAnsi="Times New Roman" w:eastAsia="方正小标宋_GBK" w:cs="Times New Roman"/>
          <w:bCs/>
          <w:color w:val="auto"/>
          <w:sz w:val="44"/>
          <w:lang w:val="en-US" w:eastAsia="zh-CN"/>
        </w:rPr>
        <w:t>2</w:t>
      </w:r>
      <w:r>
        <w:rPr>
          <w:rFonts w:hint="eastAsia" w:ascii="Times New Roman" w:hAnsi="Times New Roman" w:eastAsia="方正小标宋_GBK" w:cs="Times New Roman"/>
          <w:bCs/>
          <w:color w:val="auto"/>
          <w:sz w:val="44"/>
          <w:lang w:val="en-US" w:eastAsia="zh-CN"/>
        </w:rPr>
        <w:t>3</w:t>
      </w:r>
      <w:r>
        <w:rPr>
          <w:rFonts w:hint="default" w:ascii="Times New Roman" w:hAnsi="Times New Roman" w:eastAsia="方正小标宋_GBK" w:cs="Times New Roman"/>
          <w:bCs/>
          <w:color w:val="auto"/>
          <w:sz w:val="44"/>
        </w:rPr>
        <w:t>年度普法工作计划申报表</w:t>
      </w:r>
    </w:p>
    <w:p>
      <w:pPr>
        <w:keepNext w:val="0"/>
        <w:keepLines w:val="0"/>
        <w:pageBreakBefore w:val="0"/>
        <w:widowControl w:val="0"/>
        <w:kinsoku/>
        <w:topLinePunct w:val="0"/>
        <w:autoSpaceDE/>
        <w:bidi w:val="0"/>
        <w:spacing w:line="594" w:lineRule="exact"/>
        <w:textAlignment w:val="auto"/>
        <w:rPr>
          <w:rFonts w:hint="default" w:ascii="Times New Roman" w:hAnsi="Times New Roman" w:cs="Times New Roman"/>
          <w:color w:val="auto"/>
        </w:rPr>
      </w:pPr>
    </w:p>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黑体" w:cs="Times New Roman"/>
          <w:color w:val="auto"/>
          <w:sz w:val="84"/>
        </w:rPr>
      </w:pPr>
    </w:p>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黑体" w:cs="Times New Roman"/>
          <w:color w:val="auto"/>
          <w:sz w:val="84"/>
        </w:rPr>
      </w:pPr>
    </w:p>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黑体" w:cs="Times New Roman"/>
          <w:color w:val="auto"/>
          <w:sz w:val="84"/>
        </w:rPr>
      </w:pPr>
    </w:p>
    <w:p>
      <w:pPr>
        <w:keepNext w:val="0"/>
        <w:keepLines w:val="0"/>
        <w:pageBreakBefore w:val="0"/>
        <w:widowControl w:val="0"/>
        <w:kinsoku/>
        <w:topLinePunct w:val="0"/>
        <w:autoSpaceDE/>
        <w:bidi w:val="0"/>
        <w:spacing w:line="594" w:lineRule="exact"/>
        <w:ind w:firstLine="630" w:firstLineChars="300"/>
        <w:textAlignment w:val="auto"/>
        <w:rPr>
          <w:rFonts w:hint="default" w:ascii="Times New Roman" w:hAnsi="Times New Roman" w:eastAsia="方正小标宋_GBK" w:cs="Times New Roman"/>
          <w:color w:val="auto"/>
          <w:szCs w:val="32"/>
        </w:rPr>
      </w:pPr>
    </w:p>
    <w:p>
      <w:pPr>
        <w:keepNext w:val="0"/>
        <w:keepLines w:val="0"/>
        <w:pageBreakBefore w:val="0"/>
        <w:widowControl w:val="0"/>
        <w:kinsoku/>
        <w:topLinePunct w:val="0"/>
        <w:autoSpaceDE/>
        <w:bidi w:val="0"/>
        <w:spacing w:line="594" w:lineRule="exact"/>
        <w:textAlignment w:val="auto"/>
        <w:rPr>
          <w:rFonts w:hint="default" w:ascii="Times New Roman" w:hAnsi="Times New Roman" w:eastAsia="方正小标宋_GBK" w:cs="Times New Roman"/>
          <w:color w:val="auto"/>
          <w:sz w:val="32"/>
          <w:szCs w:val="32"/>
          <w:u w:val="single"/>
        </w:rPr>
      </w:pPr>
      <w:r>
        <w:rPr>
          <w:rFonts w:hint="default" w:ascii="Times New Roman" w:hAnsi="Times New Roman" w:eastAsia="方正小标宋_GBK" w:cs="Times New Roman"/>
          <w:color w:val="auto"/>
          <w:szCs w:val="32"/>
        </w:rPr>
        <w:t xml:space="preserve"> </w:t>
      </w:r>
      <w:r>
        <w:rPr>
          <w:rFonts w:hint="default" w:ascii="Times New Roman" w:hAnsi="Times New Roman" w:eastAsia="方正小标宋_GBK" w:cs="Times New Roman"/>
          <w:color w:val="auto"/>
          <w:szCs w:val="32"/>
          <w:lang w:val="en-US" w:eastAsia="zh-CN"/>
        </w:rPr>
        <w:t xml:space="preserve">   </w:t>
      </w:r>
      <w:r>
        <w:rPr>
          <w:rFonts w:hint="default" w:ascii="Times New Roman" w:hAnsi="Times New Roman" w:eastAsia="方正小标宋_GBK" w:cs="Times New Roman"/>
          <w:color w:val="auto"/>
          <w:szCs w:val="32"/>
        </w:rPr>
        <w:t xml:space="preserve">  </w:t>
      </w:r>
      <w:r>
        <w:rPr>
          <w:rFonts w:hint="default" w:ascii="Times New Roman" w:hAnsi="Times New Roman" w:eastAsia="方正小标宋_GBK" w:cs="Times New Roman"/>
          <w:color w:val="auto"/>
          <w:sz w:val="32"/>
          <w:szCs w:val="32"/>
        </w:rPr>
        <w:t xml:space="preserve"> </w:t>
      </w:r>
      <w:r>
        <w:rPr>
          <w:rFonts w:hint="default" w:ascii="Times New Roman" w:hAnsi="Times New Roman" w:eastAsia="方正小标宋_GBK" w:cs="Times New Roman"/>
          <w:color w:val="auto"/>
          <w:sz w:val="32"/>
          <w:szCs w:val="32"/>
          <w:lang w:val="en-US" w:eastAsia="zh-CN"/>
        </w:rPr>
        <w:t xml:space="preserve"> </w:t>
      </w:r>
      <w:r>
        <w:rPr>
          <w:rFonts w:hint="default" w:ascii="Times New Roman" w:hAnsi="Times New Roman" w:eastAsia="方正小标宋_GBK" w:cs="Times New Roman"/>
          <w:color w:val="auto"/>
          <w:sz w:val="32"/>
          <w:szCs w:val="32"/>
        </w:rPr>
        <w:t xml:space="preserve"> 申报单位：</w:t>
      </w:r>
      <w:r>
        <w:rPr>
          <w:rFonts w:hint="default" w:ascii="Times New Roman" w:hAnsi="Times New Roman" w:eastAsia="方正小标宋_GBK" w:cs="Times New Roman"/>
          <w:color w:val="auto"/>
          <w:sz w:val="32"/>
          <w:szCs w:val="32"/>
          <w:u w:val="single"/>
        </w:rPr>
        <w:t xml:space="preserve">    </w:t>
      </w:r>
      <w:r>
        <w:rPr>
          <w:rFonts w:hint="eastAsia" w:ascii="Times New Roman" w:hAnsi="Times New Roman" w:eastAsia="方正小标宋_GBK" w:cs="Times New Roman"/>
          <w:color w:val="auto"/>
          <w:sz w:val="32"/>
          <w:szCs w:val="32"/>
          <w:u w:val="single"/>
          <w:lang w:val="en-US" w:eastAsia="zh-CN"/>
        </w:rPr>
        <w:t xml:space="preserve"> </w:t>
      </w:r>
      <w:r>
        <w:rPr>
          <w:rFonts w:hint="eastAsia" w:ascii="Times New Roman" w:hAnsi="Times New Roman" w:eastAsia="方正小标宋_GBK" w:cs="Times New Roman"/>
          <w:color w:val="auto"/>
          <w:sz w:val="32"/>
          <w:szCs w:val="32"/>
          <w:u w:val="single"/>
          <w:lang w:eastAsia="zh-CN"/>
        </w:rPr>
        <w:t>重庆市黔江区水利局</w:t>
      </w:r>
      <w:r>
        <w:rPr>
          <w:rFonts w:hint="default" w:ascii="Times New Roman" w:hAnsi="Times New Roman" w:eastAsia="方正小标宋_GBK" w:cs="Times New Roman"/>
          <w:color w:val="auto"/>
          <w:sz w:val="32"/>
          <w:szCs w:val="32"/>
          <w:u w:val="single"/>
        </w:rPr>
        <w:t xml:space="preserve">      </w:t>
      </w:r>
    </w:p>
    <w:p>
      <w:pPr>
        <w:keepNext w:val="0"/>
        <w:keepLines w:val="0"/>
        <w:pageBreakBefore w:val="0"/>
        <w:widowControl w:val="0"/>
        <w:kinsoku/>
        <w:topLinePunct w:val="0"/>
        <w:autoSpaceDE/>
        <w:bidi w:val="0"/>
        <w:spacing w:line="594" w:lineRule="exact"/>
        <w:textAlignment w:val="auto"/>
        <w:rPr>
          <w:rFonts w:hint="default" w:ascii="Times New Roman" w:hAnsi="Times New Roman" w:eastAsia="方正小标宋_GBK" w:cs="Times New Roman"/>
          <w:color w:val="auto"/>
          <w:sz w:val="32"/>
          <w:szCs w:val="32"/>
          <w:u w:val="single"/>
        </w:rPr>
      </w:pPr>
      <w:r>
        <w:rPr>
          <w:rFonts w:hint="default" w:ascii="Times New Roman" w:hAnsi="Times New Roman" w:eastAsia="方正小标宋_GBK" w:cs="Times New Roman"/>
          <w:color w:val="auto"/>
          <w:sz w:val="32"/>
          <w:szCs w:val="32"/>
        </w:rPr>
        <w:t xml:space="preserve"> </w:t>
      </w:r>
      <w:r>
        <w:rPr>
          <w:rFonts w:hint="default" w:ascii="Times New Roman" w:hAnsi="Times New Roman" w:eastAsia="方正小标宋_GBK" w:cs="Times New Roman"/>
          <w:color w:val="auto"/>
          <w:sz w:val="32"/>
          <w:szCs w:val="32"/>
          <w:lang w:val="en-US" w:eastAsia="zh-CN"/>
        </w:rPr>
        <w:t xml:space="preserve">  </w:t>
      </w:r>
      <w:r>
        <w:rPr>
          <w:rFonts w:hint="default" w:ascii="Times New Roman" w:hAnsi="Times New Roman" w:eastAsia="方正小标宋_GBK" w:cs="Times New Roman"/>
          <w:color w:val="auto"/>
          <w:sz w:val="32"/>
          <w:szCs w:val="32"/>
        </w:rPr>
        <w:t xml:space="preserve"> </w:t>
      </w:r>
      <w:r>
        <w:rPr>
          <w:rFonts w:hint="default" w:ascii="Times New Roman" w:hAnsi="Times New Roman" w:eastAsia="方正小标宋_GBK" w:cs="Times New Roman"/>
          <w:color w:val="auto"/>
          <w:sz w:val="32"/>
          <w:szCs w:val="32"/>
          <w:lang w:val="en-US" w:eastAsia="zh-CN"/>
        </w:rPr>
        <w:t xml:space="preserve"> </w:t>
      </w:r>
      <w:r>
        <w:rPr>
          <w:rFonts w:hint="default" w:ascii="Times New Roman" w:hAnsi="Times New Roman" w:eastAsia="方正小标宋_GBK" w:cs="Times New Roman"/>
          <w:color w:val="auto"/>
          <w:sz w:val="32"/>
          <w:szCs w:val="32"/>
        </w:rPr>
        <w:t xml:space="preserve"> </w:t>
      </w:r>
      <w:r>
        <w:rPr>
          <w:rFonts w:hint="default" w:ascii="Times New Roman" w:hAnsi="Times New Roman" w:eastAsia="方正小标宋_GBK" w:cs="Times New Roman"/>
          <w:color w:val="auto"/>
          <w:sz w:val="32"/>
          <w:szCs w:val="32"/>
          <w:lang w:val="en-US" w:eastAsia="zh-CN"/>
        </w:rPr>
        <w:t xml:space="preserve"> </w:t>
      </w:r>
      <w:r>
        <w:rPr>
          <w:rFonts w:hint="default" w:ascii="Times New Roman" w:hAnsi="Times New Roman" w:eastAsia="方正小标宋_GBK" w:cs="Times New Roman"/>
          <w:color w:val="auto"/>
          <w:sz w:val="32"/>
          <w:szCs w:val="32"/>
        </w:rPr>
        <w:t>联 系 人：</w:t>
      </w:r>
      <w:r>
        <w:rPr>
          <w:rFonts w:hint="default" w:ascii="Times New Roman" w:hAnsi="Times New Roman" w:eastAsia="方正小标宋_GBK" w:cs="Times New Roman"/>
          <w:color w:val="auto"/>
          <w:sz w:val="32"/>
          <w:szCs w:val="32"/>
          <w:u w:val="single"/>
        </w:rPr>
        <w:t xml:space="preserve">     </w:t>
      </w:r>
      <w:r>
        <w:rPr>
          <w:rFonts w:hint="eastAsia" w:ascii="Times New Roman" w:hAnsi="Times New Roman" w:eastAsia="方正小标宋_GBK" w:cs="Times New Roman"/>
          <w:color w:val="auto"/>
          <w:sz w:val="32"/>
          <w:szCs w:val="32"/>
          <w:u w:val="single"/>
          <w:lang w:val="en-US" w:eastAsia="zh-CN"/>
        </w:rPr>
        <w:t xml:space="preserve">    </w:t>
      </w:r>
      <w:r>
        <w:rPr>
          <w:rFonts w:hint="default" w:ascii="Times New Roman" w:hAnsi="Times New Roman" w:eastAsia="方正小标宋_GBK" w:cs="Times New Roman"/>
          <w:color w:val="auto"/>
          <w:sz w:val="32"/>
          <w:szCs w:val="32"/>
          <w:u w:val="single"/>
        </w:rPr>
        <w:t xml:space="preserve">  </w:t>
      </w:r>
      <w:r>
        <w:rPr>
          <w:rFonts w:hint="eastAsia" w:ascii="Times New Roman" w:hAnsi="Times New Roman" w:eastAsia="方正小标宋_GBK" w:cs="Times New Roman"/>
          <w:color w:val="auto"/>
          <w:sz w:val="32"/>
          <w:szCs w:val="32"/>
          <w:u w:val="single"/>
          <w:lang w:eastAsia="zh-CN"/>
        </w:rPr>
        <w:t>冉</w:t>
      </w:r>
      <w:r>
        <w:rPr>
          <w:rFonts w:hint="eastAsia" w:ascii="Times New Roman" w:hAnsi="Times New Roman" w:eastAsia="方正小标宋_GBK" w:cs="Times New Roman"/>
          <w:color w:val="auto"/>
          <w:sz w:val="32"/>
          <w:szCs w:val="32"/>
          <w:u w:val="single"/>
          <w:lang w:val="en-US" w:eastAsia="zh-CN"/>
        </w:rPr>
        <w:t xml:space="preserve">  </w:t>
      </w:r>
      <w:r>
        <w:rPr>
          <w:rFonts w:hint="eastAsia" w:ascii="Times New Roman" w:hAnsi="Times New Roman" w:eastAsia="方正小标宋_GBK" w:cs="Times New Roman"/>
          <w:color w:val="auto"/>
          <w:sz w:val="32"/>
          <w:szCs w:val="32"/>
          <w:u w:val="single"/>
          <w:lang w:eastAsia="zh-CN"/>
        </w:rPr>
        <w:t>岗</w:t>
      </w:r>
      <w:r>
        <w:rPr>
          <w:rFonts w:hint="default" w:ascii="Times New Roman" w:hAnsi="Times New Roman" w:eastAsia="方正小标宋_GBK" w:cs="Times New Roman"/>
          <w:color w:val="auto"/>
          <w:sz w:val="32"/>
          <w:szCs w:val="32"/>
          <w:u w:val="single"/>
        </w:rPr>
        <w:t xml:space="preserve">            </w:t>
      </w:r>
    </w:p>
    <w:p>
      <w:pPr>
        <w:keepNext w:val="0"/>
        <w:keepLines w:val="0"/>
        <w:pageBreakBefore w:val="0"/>
        <w:widowControl w:val="0"/>
        <w:kinsoku/>
        <w:topLinePunct w:val="0"/>
        <w:autoSpaceDE/>
        <w:bidi w:val="0"/>
        <w:spacing w:line="594" w:lineRule="exact"/>
        <w:textAlignment w:val="auto"/>
        <w:rPr>
          <w:rFonts w:hint="default" w:ascii="Times New Roman" w:hAnsi="Times New Roman" w:eastAsia="方正小标宋_GBK" w:cs="Times New Roman"/>
          <w:color w:val="auto"/>
          <w:sz w:val="32"/>
          <w:szCs w:val="32"/>
          <w:u w:val="single"/>
        </w:rPr>
      </w:pPr>
      <w:r>
        <w:rPr>
          <w:rFonts w:hint="default" w:ascii="Times New Roman" w:hAnsi="Times New Roman" w:eastAsia="方正小标宋_GBK" w:cs="Times New Roman"/>
          <w:color w:val="auto"/>
          <w:sz w:val="32"/>
          <w:szCs w:val="32"/>
        </w:rPr>
        <w:t xml:space="preserve">  </w:t>
      </w:r>
      <w:r>
        <w:rPr>
          <w:rFonts w:hint="default" w:ascii="Times New Roman" w:hAnsi="Times New Roman" w:eastAsia="方正小标宋_GBK" w:cs="Times New Roman"/>
          <w:color w:val="auto"/>
          <w:sz w:val="32"/>
          <w:szCs w:val="32"/>
          <w:lang w:val="en-US" w:eastAsia="zh-CN"/>
        </w:rPr>
        <w:t xml:space="preserve">   </w:t>
      </w:r>
      <w:r>
        <w:rPr>
          <w:rFonts w:hint="default" w:ascii="Times New Roman" w:hAnsi="Times New Roman" w:eastAsia="方正小标宋_GBK" w:cs="Times New Roman"/>
          <w:color w:val="auto"/>
          <w:sz w:val="32"/>
          <w:szCs w:val="32"/>
        </w:rPr>
        <w:t xml:space="preserve">  联系电话：</w:t>
      </w:r>
      <w:r>
        <w:rPr>
          <w:rFonts w:hint="default" w:ascii="Times New Roman" w:hAnsi="Times New Roman" w:eastAsia="方正小标宋_GBK" w:cs="Times New Roman"/>
          <w:color w:val="auto"/>
          <w:sz w:val="32"/>
          <w:szCs w:val="32"/>
          <w:u w:val="single"/>
        </w:rPr>
        <w:t xml:space="preserve">    </w:t>
      </w:r>
      <w:r>
        <w:rPr>
          <w:rFonts w:hint="eastAsia" w:ascii="Times New Roman" w:hAnsi="Times New Roman" w:eastAsia="方正小标宋_GBK" w:cs="Times New Roman"/>
          <w:color w:val="auto"/>
          <w:sz w:val="32"/>
          <w:szCs w:val="32"/>
          <w:u w:val="single"/>
          <w:lang w:val="en-US" w:eastAsia="zh-CN"/>
        </w:rPr>
        <w:t xml:space="preserve">   </w:t>
      </w:r>
      <w:r>
        <w:rPr>
          <w:rFonts w:hint="default" w:ascii="Times New Roman" w:hAnsi="Times New Roman" w:eastAsia="方正小标宋_GBK" w:cs="Times New Roman"/>
          <w:color w:val="auto"/>
          <w:sz w:val="32"/>
          <w:szCs w:val="32"/>
          <w:u w:val="single"/>
        </w:rPr>
        <w:t xml:space="preserve">  </w:t>
      </w:r>
      <w:r>
        <w:rPr>
          <w:rFonts w:hint="eastAsia" w:ascii="Times New Roman" w:hAnsi="Times New Roman" w:eastAsia="方正小标宋_GBK" w:cs="Times New Roman"/>
          <w:color w:val="auto"/>
          <w:sz w:val="32"/>
          <w:szCs w:val="32"/>
          <w:u w:val="single"/>
          <w:lang w:val="en-US" w:eastAsia="zh-CN"/>
        </w:rPr>
        <w:t>023-79235742</w:t>
      </w:r>
      <w:r>
        <w:rPr>
          <w:rFonts w:hint="default" w:ascii="Times New Roman" w:hAnsi="Times New Roman" w:eastAsia="方正小标宋_GBK" w:cs="Times New Roman"/>
          <w:color w:val="auto"/>
          <w:sz w:val="32"/>
          <w:szCs w:val="32"/>
          <w:u w:val="single"/>
        </w:rPr>
        <w:t xml:space="preserve">        </w:t>
      </w:r>
    </w:p>
    <w:p>
      <w:pPr>
        <w:keepNext w:val="0"/>
        <w:keepLines w:val="0"/>
        <w:pageBreakBefore w:val="0"/>
        <w:widowControl w:val="0"/>
        <w:kinsoku/>
        <w:topLinePunct w:val="0"/>
        <w:autoSpaceDE/>
        <w:bidi w:val="0"/>
        <w:spacing w:line="594" w:lineRule="exact"/>
        <w:jc w:val="left"/>
        <w:textAlignment w:val="auto"/>
        <w:rPr>
          <w:rFonts w:hint="default" w:ascii="Times New Roman" w:hAnsi="Times New Roman" w:eastAsia="方正小标宋_GBK" w:cs="Times New Roman"/>
          <w:color w:val="auto"/>
          <w:u w:val="single"/>
        </w:rPr>
      </w:pPr>
    </w:p>
    <w:p>
      <w:pPr>
        <w:keepNext w:val="0"/>
        <w:keepLines w:val="0"/>
        <w:pageBreakBefore w:val="0"/>
        <w:widowControl w:val="0"/>
        <w:kinsoku/>
        <w:topLinePunct w:val="0"/>
        <w:autoSpaceDE/>
        <w:bidi w:val="0"/>
        <w:spacing w:line="594" w:lineRule="exact"/>
        <w:textAlignment w:val="auto"/>
        <w:rPr>
          <w:rFonts w:hint="default" w:ascii="Times New Roman" w:hAnsi="Times New Roman" w:eastAsia="方正仿宋_GBK" w:cs="Times New Roman"/>
          <w:color w:val="auto"/>
        </w:rPr>
      </w:pPr>
    </w:p>
    <w:p>
      <w:pPr>
        <w:keepNext w:val="0"/>
        <w:keepLines w:val="0"/>
        <w:pageBreakBefore w:val="0"/>
        <w:widowControl w:val="0"/>
        <w:kinsoku/>
        <w:topLinePunct w:val="0"/>
        <w:autoSpaceDE/>
        <w:bidi w:val="0"/>
        <w:spacing w:line="594" w:lineRule="exact"/>
        <w:textAlignment w:val="auto"/>
        <w:rPr>
          <w:rFonts w:hint="default" w:ascii="Times New Roman" w:hAnsi="Times New Roman" w:eastAsia="方正仿宋_GBK" w:cs="Times New Roman"/>
          <w:color w:val="auto"/>
          <w:lang w:eastAsia="zh-CN"/>
        </w:rPr>
      </w:pPr>
    </w:p>
    <w:p>
      <w:pPr>
        <w:keepNext w:val="0"/>
        <w:keepLines w:val="0"/>
        <w:pageBreakBefore w:val="0"/>
        <w:widowControl w:val="0"/>
        <w:kinsoku/>
        <w:topLinePunct w:val="0"/>
        <w:autoSpaceDE/>
        <w:bidi w:val="0"/>
        <w:spacing w:line="594" w:lineRule="exact"/>
        <w:textAlignment w:val="auto"/>
        <w:rPr>
          <w:rFonts w:hint="default" w:ascii="Times New Roman" w:hAnsi="Times New Roman" w:eastAsia="方正仿宋_GBK" w:cs="Times New Roman"/>
          <w:color w:val="auto"/>
          <w:lang w:eastAsia="zh-CN"/>
        </w:rPr>
      </w:pPr>
    </w:p>
    <w:p>
      <w:pPr>
        <w:keepNext w:val="0"/>
        <w:keepLines w:val="0"/>
        <w:pageBreakBefore w:val="0"/>
        <w:widowControl w:val="0"/>
        <w:kinsoku/>
        <w:topLinePunct w:val="0"/>
        <w:autoSpaceDE/>
        <w:bidi w:val="0"/>
        <w:spacing w:line="594" w:lineRule="exact"/>
        <w:textAlignment w:val="auto"/>
        <w:rPr>
          <w:rFonts w:hint="default" w:ascii="Times New Roman" w:hAnsi="Times New Roman" w:eastAsia="方正仿宋_GBK" w:cs="Times New Roman"/>
          <w:color w:val="auto"/>
          <w:lang w:eastAsia="zh-CN"/>
        </w:rPr>
      </w:pPr>
    </w:p>
    <w:p>
      <w:pPr>
        <w:keepNext w:val="0"/>
        <w:keepLines w:val="0"/>
        <w:pageBreakBefore w:val="0"/>
        <w:widowControl w:val="0"/>
        <w:kinsoku/>
        <w:topLinePunct w:val="0"/>
        <w:autoSpaceDE/>
        <w:bidi w:val="0"/>
        <w:spacing w:line="594" w:lineRule="exact"/>
        <w:textAlignment w:val="auto"/>
        <w:rPr>
          <w:rFonts w:hint="default" w:ascii="Times New Roman" w:hAnsi="Times New Roman" w:eastAsia="方正仿宋_GBK" w:cs="Times New Roman"/>
          <w:color w:val="auto"/>
          <w:lang w:eastAsia="zh-CN"/>
        </w:rPr>
      </w:pPr>
    </w:p>
    <w:p>
      <w:pPr>
        <w:keepNext w:val="0"/>
        <w:keepLines w:val="0"/>
        <w:pageBreakBefore w:val="0"/>
        <w:widowControl w:val="0"/>
        <w:kinsoku/>
        <w:topLinePunct w:val="0"/>
        <w:autoSpaceDE/>
        <w:bidi w:val="0"/>
        <w:spacing w:beforeLines="0" w:afterLines="0" w:line="594" w:lineRule="exact"/>
        <w:jc w:val="center"/>
        <w:textAlignment w:val="auto"/>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重庆市</w:t>
      </w:r>
      <w:r>
        <w:rPr>
          <w:rFonts w:hint="default" w:ascii="Times New Roman" w:hAnsi="Times New Roman" w:eastAsia="方正黑体_GBK" w:cs="Times New Roman"/>
          <w:color w:val="auto"/>
          <w:sz w:val="28"/>
          <w:szCs w:val="28"/>
          <w:lang w:eastAsia="zh-CN"/>
        </w:rPr>
        <w:t>黔江区</w:t>
      </w:r>
      <w:r>
        <w:rPr>
          <w:rFonts w:hint="default" w:ascii="Times New Roman" w:hAnsi="Times New Roman" w:eastAsia="方正黑体_GBK" w:cs="Times New Roman"/>
          <w:color w:val="auto"/>
          <w:sz w:val="28"/>
          <w:szCs w:val="28"/>
        </w:rPr>
        <w:t>普法工作办公室 制</w:t>
      </w:r>
    </w:p>
    <w:p>
      <w:pPr>
        <w:keepNext w:val="0"/>
        <w:keepLines w:val="0"/>
        <w:pageBreakBefore w:val="0"/>
        <w:widowControl w:val="0"/>
        <w:kinsoku/>
        <w:topLinePunct w:val="0"/>
        <w:autoSpaceDE/>
        <w:bidi w:val="0"/>
        <w:spacing w:beforeLines="0" w:afterLines="0" w:line="594" w:lineRule="exact"/>
        <w:jc w:val="center"/>
        <w:textAlignment w:val="auto"/>
        <w:rPr>
          <w:rFonts w:hint="default" w:ascii="Times New Roman" w:hAnsi="Times New Roman" w:eastAsia="方正黑体_GBK" w:cs="Times New Roman"/>
          <w:color w:val="auto"/>
          <w:sz w:val="28"/>
          <w:szCs w:val="28"/>
        </w:rPr>
      </w:pPr>
      <w:r>
        <w:rPr>
          <w:rFonts w:hint="eastAsia" w:ascii="Times New Roman" w:hAnsi="Times New Roman" w:eastAsia="方正黑体_GBK" w:cs="Times New Roman"/>
          <w:color w:val="auto"/>
          <w:sz w:val="28"/>
          <w:szCs w:val="28"/>
          <w:lang w:val="en-US" w:eastAsia="zh-CN"/>
        </w:rPr>
        <w:t>2023</w:t>
      </w:r>
      <w:r>
        <w:rPr>
          <w:rFonts w:hint="default" w:ascii="Times New Roman" w:hAnsi="Times New Roman" w:eastAsia="方正黑体_GBK" w:cs="Times New Roman"/>
          <w:color w:val="auto"/>
          <w:sz w:val="28"/>
          <w:szCs w:val="28"/>
        </w:rPr>
        <w:t xml:space="preserve">年 </w:t>
      </w:r>
      <w:r>
        <w:rPr>
          <w:rFonts w:hint="eastAsia" w:ascii="Times New Roman" w:hAnsi="Times New Roman" w:eastAsia="方正黑体_GBK" w:cs="Times New Roman"/>
          <w:color w:val="auto"/>
          <w:sz w:val="28"/>
          <w:szCs w:val="28"/>
          <w:lang w:val="en-US" w:eastAsia="zh-CN"/>
        </w:rPr>
        <w:t>3</w:t>
      </w:r>
      <w:r>
        <w:rPr>
          <w:rFonts w:hint="default" w:ascii="Times New Roman" w:hAnsi="Times New Roman" w:eastAsia="方正黑体_GBK" w:cs="Times New Roman"/>
          <w:color w:val="auto"/>
          <w:sz w:val="28"/>
          <w:szCs w:val="28"/>
        </w:rPr>
        <w:t>月</w:t>
      </w:r>
      <w:r>
        <w:rPr>
          <w:rFonts w:hint="eastAsia" w:ascii="Times New Roman" w:hAnsi="Times New Roman" w:eastAsia="方正黑体_GBK" w:cs="Times New Roman"/>
          <w:color w:val="auto"/>
          <w:sz w:val="28"/>
          <w:szCs w:val="28"/>
          <w:lang w:val="en-US" w:eastAsia="zh-CN"/>
        </w:rPr>
        <w:t>10</w:t>
      </w:r>
      <w:r>
        <w:rPr>
          <w:rFonts w:hint="default" w:ascii="Times New Roman" w:hAnsi="Times New Roman" w:eastAsia="方正黑体_GBK" w:cs="Times New Roman"/>
          <w:color w:val="auto"/>
          <w:sz w:val="28"/>
          <w:szCs w:val="28"/>
        </w:rPr>
        <w:t>日</w:t>
      </w:r>
    </w:p>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黑体_GBK" w:cs="Times New Roman"/>
          <w:bCs/>
          <w:color w:val="auto"/>
          <w:sz w:val="28"/>
          <w:szCs w:val="28"/>
        </w:rPr>
        <w:sectPr>
          <w:headerReference r:id="rId3" w:type="default"/>
          <w:footerReference r:id="rId5" w:type="default"/>
          <w:headerReference r:id="rId4" w:type="even"/>
          <w:footerReference r:id="rId6" w:type="even"/>
          <w:pgSz w:w="11906" w:h="16838"/>
          <w:pgMar w:top="1984" w:right="1474" w:bottom="2098" w:left="1587" w:header="851" w:footer="1474" w:gutter="0"/>
          <w:pgNumType w:fmt="numberInDash"/>
          <w:cols w:space="0" w:num="1"/>
          <w:rtlGutter w:val="0"/>
          <w:docGrid w:type="lines" w:linePitch="600" w:charSpace="0"/>
        </w:sect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7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default" w:ascii="Times New Roman" w:hAnsi="Times New Roman" w:eastAsia="方正黑体_GBK" w:cs="Times New Roman"/>
                <w:bCs/>
                <w:color w:val="auto"/>
                <w:spacing w:val="-6"/>
                <w:sz w:val="28"/>
                <w:szCs w:val="28"/>
              </w:rPr>
            </w:pPr>
            <w:r>
              <w:rPr>
                <w:rFonts w:hint="default" w:ascii="Times New Roman" w:hAnsi="Times New Roman" w:eastAsia="方正黑体_GBK" w:cs="Times New Roman"/>
                <w:bCs/>
                <w:color w:val="auto"/>
                <w:spacing w:val="-6"/>
                <w:sz w:val="28"/>
                <w:szCs w:val="28"/>
              </w:rPr>
              <w:t>普及的法律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default" w:ascii="Times New Roman" w:hAnsi="Times New Roman" w:eastAsia="方正黑体_GBK" w:cs="Times New Roman"/>
                <w:bCs/>
                <w:color w:val="auto"/>
                <w:spacing w:val="-6"/>
                <w:sz w:val="28"/>
                <w:szCs w:val="28"/>
              </w:rPr>
            </w:pPr>
            <w:r>
              <w:rPr>
                <w:rFonts w:hint="default" w:ascii="Times New Roman" w:hAnsi="Times New Roman" w:eastAsia="方正黑体_GBK" w:cs="Times New Roman"/>
                <w:bCs/>
                <w:color w:val="auto"/>
                <w:spacing w:val="-6"/>
                <w:sz w:val="28"/>
                <w:szCs w:val="28"/>
              </w:rPr>
              <w:t>法规规章</w:t>
            </w:r>
          </w:p>
        </w:tc>
        <w:tc>
          <w:tcPr>
            <w:tcW w:w="75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outlineLvl w:val="9"/>
              <w:rPr>
                <w:rFonts w:hint="default" w:ascii="Times New Roman" w:hAnsi="Times New Roman" w:eastAsia="方正仿宋_GBK" w:cs="Times New Roman"/>
                <w:bCs/>
                <w:color w:val="auto"/>
                <w:spacing w:val="-24"/>
                <w:sz w:val="28"/>
                <w:szCs w:val="28"/>
              </w:rPr>
            </w:pPr>
            <w:r>
              <w:rPr>
                <w:rFonts w:hint="eastAsia" w:ascii="方正仿宋_GBK" w:hAnsi="方正仿宋_GBK" w:eastAsia="方正仿宋_GBK" w:cs="方正仿宋_GBK"/>
                <w:bCs/>
                <w:spacing w:val="-10"/>
                <w:sz w:val="24"/>
                <w:szCs w:val="24"/>
              </w:rPr>
              <w:t>《中华人民共和国宪法》</w:t>
            </w:r>
            <w:r>
              <w:rPr>
                <w:rFonts w:hint="eastAsia" w:ascii="方正仿宋_GBK" w:hAnsi="方正仿宋_GBK" w:eastAsia="方正仿宋_GBK" w:cs="方正仿宋_GBK"/>
                <w:bCs/>
                <w:spacing w:val="-10"/>
                <w:sz w:val="24"/>
                <w:szCs w:val="24"/>
                <w:lang w:eastAsia="zh-CN"/>
              </w:rPr>
              <w:t>、《中华人民共和国水法》、</w:t>
            </w:r>
            <w:r>
              <w:rPr>
                <w:rFonts w:hint="eastAsia" w:ascii="方正仿宋_GBK" w:hAnsi="方正仿宋_GBK" w:eastAsia="方正仿宋_GBK" w:cs="方正仿宋_GBK"/>
                <w:bCs/>
                <w:spacing w:val="-10"/>
                <w:sz w:val="24"/>
                <w:szCs w:val="24"/>
              </w:rPr>
              <w:t>《中华人民共和国</w:t>
            </w:r>
            <w:r>
              <w:rPr>
                <w:rFonts w:hint="eastAsia" w:ascii="方正仿宋_GBK" w:hAnsi="方正仿宋_GBK" w:eastAsia="方正仿宋_GBK" w:cs="方正仿宋_GBK"/>
                <w:bCs/>
                <w:spacing w:val="-10"/>
                <w:sz w:val="24"/>
                <w:szCs w:val="24"/>
                <w:lang w:eastAsia="zh-CN"/>
              </w:rPr>
              <w:t>长江保护法</w:t>
            </w:r>
            <w:r>
              <w:rPr>
                <w:rFonts w:hint="eastAsia" w:ascii="方正仿宋_GBK" w:hAnsi="方正仿宋_GBK" w:eastAsia="方正仿宋_GBK" w:cs="方正仿宋_GBK"/>
                <w:bCs/>
                <w:spacing w:val="-10"/>
                <w:sz w:val="24"/>
                <w:szCs w:val="24"/>
              </w:rPr>
              <w:t>》、</w:t>
            </w:r>
            <w:r>
              <w:rPr>
                <w:rFonts w:hint="eastAsia" w:ascii="方正仿宋_GBK" w:hAnsi="方正仿宋_GBK" w:eastAsia="方正仿宋_GBK" w:cs="方正仿宋_GBK"/>
                <w:bCs/>
                <w:spacing w:val="-10"/>
                <w:sz w:val="24"/>
                <w:szCs w:val="24"/>
                <w:lang w:eastAsia="zh-CN"/>
              </w:rPr>
              <w:t>《中华人民共和国行政处罚法》、</w:t>
            </w:r>
            <w:r>
              <w:rPr>
                <w:rFonts w:hint="eastAsia" w:ascii="方正仿宋_GBK" w:hAnsi="方正仿宋_GBK" w:eastAsia="方正仿宋_GBK" w:cs="方正仿宋_GBK"/>
                <w:bCs/>
                <w:spacing w:val="-10"/>
                <w:sz w:val="24"/>
                <w:szCs w:val="24"/>
              </w:rPr>
              <w:t>《中华人民共和国水土保持法》、《中华人民共和国防洪法》、《中华人民共和国河道管理条例》</w:t>
            </w:r>
            <w:r>
              <w:rPr>
                <w:rFonts w:hint="eastAsia" w:ascii="方正仿宋_GBK" w:hAnsi="方正仿宋_GBK" w:eastAsia="方正仿宋_GBK" w:cs="方正仿宋_GBK"/>
                <w:bCs/>
                <w:spacing w:val="-10"/>
                <w:sz w:val="24"/>
                <w:szCs w:val="24"/>
                <w:lang w:eastAsia="zh-CN"/>
              </w:rPr>
              <w:t>、《中华人民共和国水污染防治法》、《取水许可和水资源费征收管理条例》、《地下水管理条例》、《重庆市河道管理条例》、《重庆市河长制条例》、《重庆市水资源管理条例》、《重庆市水利工程管理条例》、《重庆市村镇供水条例》</w:t>
            </w:r>
            <w:r>
              <w:rPr>
                <w:rFonts w:hint="eastAsia" w:ascii="方正仿宋_GBK" w:hAnsi="方正仿宋_GBK" w:eastAsia="方正仿宋_GBK" w:cs="方正仿宋_GBK"/>
                <w:bCs/>
                <w:spacing w:val="-10"/>
                <w:sz w:val="24"/>
                <w:szCs w:val="24"/>
              </w:rPr>
              <w:t>等水法律法规。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default" w:ascii="Times New Roman" w:hAnsi="Times New Roman" w:eastAsia="方正黑体_GBK" w:cs="Times New Roman"/>
                <w:bCs/>
                <w:color w:val="auto"/>
                <w:spacing w:val="-6"/>
                <w:sz w:val="28"/>
                <w:szCs w:val="28"/>
              </w:rPr>
            </w:pPr>
            <w:r>
              <w:rPr>
                <w:rFonts w:hint="default" w:ascii="Times New Roman" w:hAnsi="Times New Roman" w:eastAsia="方正黑体_GBK" w:cs="Times New Roman"/>
                <w:bCs/>
                <w:color w:val="auto"/>
                <w:spacing w:val="-6"/>
                <w:sz w:val="28"/>
                <w:szCs w:val="28"/>
              </w:rPr>
              <w:t>重点普及</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default" w:ascii="Times New Roman" w:hAnsi="Times New Roman" w:eastAsia="方正黑体_GBK" w:cs="Times New Roman"/>
                <w:bCs/>
                <w:color w:val="auto"/>
                <w:spacing w:val="-6"/>
                <w:sz w:val="28"/>
                <w:szCs w:val="28"/>
              </w:rPr>
            </w:pPr>
            <w:r>
              <w:rPr>
                <w:rFonts w:hint="default" w:ascii="Times New Roman" w:hAnsi="Times New Roman" w:eastAsia="方正黑体_GBK" w:cs="Times New Roman"/>
                <w:bCs/>
                <w:color w:val="auto"/>
                <w:spacing w:val="-6"/>
                <w:sz w:val="28"/>
                <w:szCs w:val="28"/>
              </w:rPr>
              <w:t>对象</w:t>
            </w:r>
          </w:p>
        </w:tc>
        <w:tc>
          <w:tcPr>
            <w:tcW w:w="752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outlineLvl w:val="9"/>
              <w:rPr>
                <w:rFonts w:hint="default"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4"/>
                <w:szCs w:val="24"/>
                <w:lang w:eastAsia="zh-CN"/>
              </w:rPr>
              <w:t>水利系统干部职工、水利生产建设单位、各用水企业（户）、社会公众。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年度</w:t>
            </w:r>
            <w:r>
              <w:rPr>
                <w:rFonts w:hint="default" w:ascii="Times New Roman" w:hAnsi="Times New Roman" w:eastAsia="方正黑体_GBK" w:cs="Times New Roman"/>
                <w:bCs/>
                <w:color w:val="auto"/>
                <w:sz w:val="28"/>
                <w:szCs w:val="28"/>
                <w:lang w:eastAsia="zh-CN"/>
              </w:rPr>
              <w:t>普法目标</w:t>
            </w:r>
          </w:p>
        </w:tc>
        <w:tc>
          <w:tcPr>
            <w:tcW w:w="752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4"/>
                <w:szCs w:val="24"/>
                <w:lang w:eastAsia="zh-CN"/>
              </w:rPr>
              <w:t>深入学习习近平总书记全面依法治国新理念新思想新战略，全面贯彻党的二十大精神，</w:t>
            </w:r>
            <w:r>
              <w:rPr>
                <w:rFonts w:hint="eastAsia" w:ascii="Times New Roman" w:hAnsi="Times New Roman" w:eastAsia="方正仿宋_GBK" w:cs="Times New Roman"/>
                <w:color w:val="auto"/>
                <w:sz w:val="24"/>
                <w:szCs w:val="24"/>
                <w:lang w:val="en-US" w:eastAsia="zh-CN"/>
              </w:rPr>
              <w:t>通过形式多样，群众喜闻乐见的形式开展水利普法宣传教育活动，提高广大群众的水忧患意识和遵守水法律法规的自觉性，努力营造遵纪守法的社会氛围和良好的水法治环境。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0" w:hRule="atLeast"/>
          <w:jc w:val="center"/>
        </w:trPr>
        <w:tc>
          <w:tcPr>
            <w:tcW w:w="1572" w:type="dxa"/>
            <w:noWrap w:val="0"/>
            <w:vAlign w:val="center"/>
          </w:tcPr>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黑体_GBK" w:cs="Times New Roman"/>
                <w:bCs/>
                <w:color w:val="auto"/>
                <w:spacing w:val="-24"/>
                <w:sz w:val="28"/>
                <w:szCs w:val="28"/>
              </w:rPr>
            </w:pPr>
          </w:p>
          <w:p>
            <w:pPr>
              <w:keepNext w:val="0"/>
              <w:keepLines w:val="0"/>
              <w:pageBreakBefore w:val="0"/>
              <w:widowControl w:val="0"/>
              <w:kinsoku/>
              <w:topLinePunct w:val="0"/>
              <w:autoSpaceDE/>
              <w:bidi w:val="0"/>
              <w:spacing w:line="594" w:lineRule="exact"/>
              <w:jc w:val="both"/>
              <w:textAlignment w:val="auto"/>
              <w:rPr>
                <w:rFonts w:hint="default" w:ascii="Times New Roman" w:hAnsi="Times New Roman" w:eastAsia="方正黑体_GBK" w:cs="Times New Roman"/>
                <w:bCs/>
                <w:color w:val="auto"/>
                <w:spacing w:val="-24"/>
                <w:sz w:val="28"/>
                <w:szCs w:val="28"/>
              </w:rPr>
            </w:pPr>
          </w:p>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黑体_GBK" w:cs="Times New Roman"/>
                <w:bCs/>
                <w:color w:val="auto"/>
                <w:spacing w:val="-24"/>
                <w:sz w:val="28"/>
                <w:szCs w:val="28"/>
              </w:rPr>
            </w:pPr>
          </w:p>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黑体_GBK" w:cs="Times New Roman"/>
                <w:bCs/>
                <w:color w:val="auto"/>
                <w:sz w:val="28"/>
                <w:szCs w:val="28"/>
              </w:rPr>
            </w:pPr>
          </w:p>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黑体_GBK" w:cs="Times New Roman"/>
                <w:bCs/>
                <w:color w:val="auto"/>
                <w:sz w:val="28"/>
                <w:szCs w:val="28"/>
              </w:rPr>
            </w:pPr>
          </w:p>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黑体_GBK" w:cs="Times New Roman"/>
                <w:bCs/>
                <w:color w:val="auto"/>
                <w:sz w:val="28"/>
                <w:szCs w:val="28"/>
              </w:rPr>
            </w:pPr>
          </w:p>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具体内容</w:t>
            </w:r>
          </w:p>
          <w:p>
            <w:pPr>
              <w:pStyle w:val="2"/>
              <w:rPr>
                <w:rFonts w:hint="default" w:ascii="Times New Roman" w:hAnsi="Times New Roman" w:eastAsia="方正黑体_GBK" w:cs="Times New Roman"/>
                <w:bCs/>
                <w:color w:val="auto"/>
                <w:sz w:val="28"/>
                <w:szCs w:val="28"/>
              </w:rPr>
            </w:pPr>
          </w:p>
          <w:p>
            <w:pPr>
              <w:keepNext w:val="0"/>
              <w:keepLines w:val="0"/>
              <w:pageBreakBefore w:val="0"/>
              <w:widowControl w:val="0"/>
              <w:kinsoku/>
              <w:topLinePunct w:val="0"/>
              <w:autoSpaceDE/>
              <w:bidi w:val="0"/>
              <w:spacing w:line="594" w:lineRule="exact"/>
              <w:jc w:val="both"/>
              <w:textAlignment w:val="auto"/>
              <w:rPr>
                <w:rFonts w:hint="default" w:ascii="Times New Roman" w:hAnsi="Times New Roman" w:eastAsia="方正黑体_GBK" w:cs="Times New Roman"/>
                <w:color w:val="auto"/>
                <w:sz w:val="28"/>
                <w:szCs w:val="28"/>
              </w:rPr>
            </w:pPr>
          </w:p>
          <w:p>
            <w:pPr>
              <w:keepNext w:val="0"/>
              <w:keepLines w:val="0"/>
              <w:pageBreakBefore w:val="0"/>
              <w:widowControl w:val="0"/>
              <w:kinsoku/>
              <w:topLinePunct w:val="0"/>
              <w:autoSpaceDE/>
              <w:bidi w:val="0"/>
              <w:spacing w:line="594" w:lineRule="exact"/>
              <w:jc w:val="both"/>
              <w:textAlignment w:val="auto"/>
              <w:rPr>
                <w:rFonts w:hint="default" w:ascii="Times New Roman" w:hAnsi="Times New Roman" w:eastAsia="方正黑体_GBK" w:cs="Times New Roman"/>
                <w:color w:val="auto"/>
                <w:sz w:val="28"/>
                <w:szCs w:val="28"/>
              </w:rPr>
            </w:pPr>
          </w:p>
          <w:p>
            <w:pPr>
              <w:keepNext w:val="0"/>
              <w:keepLines w:val="0"/>
              <w:pageBreakBefore w:val="0"/>
              <w:widowControl w:val="0"/>
              <w:kinsoku/>
              <w:topLinePunct w:val="0"/>
              <w:autoSpaceDE/>
              <w:bidi w:val="0"/>
              <w:spacing w:line="594" w:lineRule="exact"/>
              <w:jc w:val="both"/>
              <w:textAlignment w:val="auto"/>
              <w:rPr>
                <w:rFonts w:hint="default" w:ascii="Times New Roman" w:hAnsi="Times New Roman" w:eastAsia="方正黑体_GBK" w:cs="Times New Roman"/>
                <w:color w:val="auto"/>
                <w:sz w:val="28"/>
                <w:szCs w:val="28"/>
              </w:rPr>
            </w:pPr>
          </w:p>
          <w:p>
            <w:pPr>
              <w:keepNext w:val="0"/>
              <w:keepLines w:val="0"/>
              <w:pageBreakBefore w:val="0"/>
              <w:widowControl w:val="0"/>
              <w:kinsoku/>
              <w:topLinePunct w:val="0"/>
              <w:autoSpaceDE/>
              <w:bidi w:val="0"/>
              <w:spacing w:line="594" w:lineRule="exact"/>
              <w:jc w:val="both"/>
              <w:textAlignment w:val="auto"/>
              <w:rPr>
                <w:rFonts w:hint="default" w:ascii="Times New Roman" w:hAnsi="Times New Roman" w:eastAsia="方正黑体_GBK" w:cs="Times New Roman"/>
                <w:color w:val="auto"/>
                <w:sz w:val="28"/>
                <w:szCs w:val="28"/>
              </w:rPr>
            </w:pPr>
          </w:p>
          <w:p>
            <w:pPr>
              <w:keepNext w:val="0"/>
              <w:keepLines w:val="0"/>
              <w:pageBreakBefore w:val="0"/>
              <w:widowControl w:val="0"/>
              <w:kinsoku/>
              <w:topLinePunct w:val="0"/>
              <w:autoSpaceDE/>
              <w:bidi w:val="0"/>
              <w:spacing w:line="594" w:lineRule="exact"/>
              <w:jc w:val="both"/>
              <w:textAlignment w:val="auto"/>
              <w:rPr>
                <w:rFonts w:hint="default" w:ascii="Times New Roman" w:hAnsi="Times New Roman" w:eastAsia="方正黑体_GBK" w:cs="Times New Roman"/>
                <w:color w:val="auto"/>
                <w:sz w:val="28"/>
                <w:szCs w:val="28"/>
              </w:rPr>
            </w:pPr>
          </w:p>
          <w:p>
            <w:pPr>
              <w:keepNext w:val="0"/>
              <w:keepLines w:val="0"/>
              <w:pageBreakBefore w:val="0"/>
              <w:widowControl w:val="0"/>
              <w:kinsoku/>
              <w:topLinePunct w:val="0"/>
              <w:autoSpaceDE/>
              <w:bidi w:val="0"/>
              <w:spacing w:line="594" w:lineRule="exact"/>
              <w:jc w:val="both"/>
              <w:textAlignment w:val="auto"/>
              <w:rPr>
                <w:rFonts w:hint="default" w:ascii="Times New Roman" w:hAnsi="Times New Roman" w:eastAsia="方正黑体_GBK" w:cs="Times New Roman"/>
                <w:color w:val="auto"/>
                <w:sz w:val="28"/>
                <w:szCs w:val="28"/>
              </w:rPr>
            </w:pPr>
          </w:p>
        </w:tc>
        <w:tc>
          <w:tcPr>
            <w:tcW w:w="7523" w:type="dxa"/>
            <w:noWrap w:val="0"/>
            <w:vAlign w:val="center"/>
          </w:tcPr>
          <w:p>
            <w:pPr>
              <w:keepNext w:val="0"/>
              <w:keepLines w:val="0"/>
              <w:pageBreakBefore w:val="0"/>
              <w:widowControl w:val="0"/>
              <w:numPr>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20" w:lineRule="exact"/>
              <w:textAlignment w:val="auto"/>
              <w:rPr>
                <w:rFonts w:hint="eastAsia" w:ascii="方正仿宋_GBK" w:hAnsi="宋体" w:eastAsia="方正仿宋_GBK" w:cs="宋体"/>
                <w:sz w:val="24"/>
                <w:szCs w:val="24"/>
              </w:rPr>
            </w:pPr>
            <w:r>
              <w:rPr>
                <w:rFonts w:hint="eastAsia" w:ascii="方正仿宋_GBK" w:hAnsi="宋体" w:eastAsia="方正仿宋_GBK" w:cs="宋体"/>
                <w:sz w:val="24"/>
                <w:szCs w:val="24"/>
                <w:lang w:val="en-US" w:eastAsia="zh-CN"/>
              </w:rPr>
              <w:t>1.</w:t>
            </w:r>
            <w:r>
              <w:rPr>
                <w:rFonts w:hint="eastAsia" w:ascii="方正仿宋_GBK" w:hAnsi="宋体" w:eastAsia="方正仿宋_GBK" w:cs="宋体"/>
                <w:sz w:val="24"/>
                <w:szCs w:val="24"/>
              </w:rPr>
              <w:t>突出抓好</w:t>
            </w:r>
            <w:r>
              <w:rPr>
                <w:rFonts w:hint="eastAsia" w:ascii="方正仿宋_GBK" w:hAnsi="宋体" w:eastAsia="方正仿宋_GBK" w:cs="宋体"/>
                <w:sz w:val="24"/>
                <w:szCs w:val="24"/>
                <w:lang w:eastAsia="zh-CN"/>
              </w:rPr>
              <w:t>学习贯彻党的二十大精神。</w:t>
            </w:r>
            <w:r>
              <w:rPr>
                <w:rFonts w:hint="eastAsia" w:ascii="方正仿宋_GBK" w:hAnsi="方正仿宋_GBK" w:eastAsia="方正仿宋_GBK" w:cs="方正仿宋_GBK"/>
                <w:sz w:val="24"/>
                <w:szCs w:val="24"/>
                <w:lang w:val="en-US" w:eastAsia="zh-CN"/>
              </w:rPr>
              <w:t>把党的二十大精神和习近平</w:t>
            </w:r>
            <w:bookmarkStart w:id="0" w:name="_GoBack"/>
            <w:bookmarkEnd w:id="0"/>
            <w:r>
              <w:rPr>
                <w:rFonts w:hint="eastAsia" w:ascii="方正仿宋_GBK" w:hAnsi="方正仿宋_GBK" w:eastAsia="方正仿宋_GBK" w:cs="方正仿宋_GBK"/>
                <w:sz w:val="24"/>
                <w:szCs w:val="24"/>
                <w:lang w:val="en-US" w:eastAsia="zh-CN"/>
              </w:rPr>
              <w:t>总书记全面依法治国新理念新思想新战略纳入党委和党支部理论学习内容，</w:t>
            </w:r>
            <w:r>
              <w:rPr>
                <w:rFonts w:hint="eastAsia" w:ascii="方正仿宋_GBK" w:hAnsi="宋体" w:eastAsia="方正仿宋_GBK" w:cs="宋体"/>
                <w:sz w:val="24"/>
                <w:szCs w:val="24"/>
                <w:lang w:eastAsia="zh-CN"/>
              </w:rPr>
              <w:t>推动领导干部发挥示范带头作用，</w:t>
            </w:r>
            <w:r>
              <w:rPr>
                <w:rFonts w:hint="eastAsia" w:ascii="方正仿宋_GBK" w:hAnsi="宋体" w:eastAsia="方正仿宋_GBK" w:cs="宋体"/>
                <w:sz w:val="24"/>
                <w:szCs w:val="24"/>
              </w:rPr>
              <w:t>引导系统</w:t>
            </w:r>
            <w:r>
              <w:rPr>
                <w:rFonts w:hint="eastAsia" w:ascii="方正仿宋_GBK" w:hAnsi="宋体" w:eastAsia="方正仿宋_GBK" w:cs="宋体"/>
                <w:sz w:val="24"/>
                <w:szCs w:val="24"/>
                <w:lang w:eastAsia="zh-CN"/>
              </w:rPr>
              <w:t>干部职工</w:t>
            </w:r>
            <w:r>
              <w:rPr>
                <w:rFonts w:hint="eastAsia" w:ascii="方正仿宋_GBK" w:hAnsi="宋体" w:eastAsia="方正仿宋_GBK" w:cs="宋体"/>
                <w:sz w:val="24"/>
                <w:szCs w:val="24"/>
              </w:rPr>
              <w:t>深刻理解和把握全面依法治国精神，培育法治理念，塑造法治信仰,不断增强厉行法治的积极性和主动性。（20</w:t>
            </w:r>
            <w:r>
              <w:rPr>
                <w:rFonts w:hint="eastAsia" w:ascii="方正仿宋_GBK" w:hAnsi="宋体" w:eastAsia="方正仿宋_GBK" w:cs="宋体"/>
                <w:sz w:val="24"/>
                <w:szCs w:val="24"/>
                <w:lang w:val="en-US" w:eastAsia="zh-CN"/>
              </w:rPr>
              <w:t>23</w:t>
            </w:r>
            <w:r>
              <w:rPr>
                <w:rFonts w:hint="eastAsia" w:ascii="方正仿宋_GBK" w:hAnsi="宋体" w:eastAsia="方正仿宋_GBK" w:cs="宋体"/>
                <w:sz w:val="24"/>
                <w:szCs w:val="24"/>
              </w:rPr>
              <w:t>年12月底完成）</w:t>
            </w:r>
          </w:p>
          <w:p>
            <w:pPr>
              <w:keepNext w:val="0"/>
              <w:keepLines w:val="0"/>
              <w:pageBreakBefore w:val="0"/>
              <w:widowControl w:val="0"/>
              <w:numPr>
                <w:ilvl w:val="0"/>
                <w:numId w:val="0"/>
              </w:numPr>
              <w:suppressLineNumbers w:val="0"/>
              <w:kinsoku/>
              <w:overflowPunct/>
              <w:topLinePunct w:val="0"/>
              <w:bidi w:val="0"/>
              <w:snapToGrid/>
              <w:spacing w:before="0" w:beforeAutospacing="0" w:after="0" w:afterAutospacing="0" w:line="360" w:lineRule="exact"/>
              <w:ind w:leftChars="0" w:right="0" w:rightChars="0"/>
              <w:jc w:val="both"/>
              <w:textAlignment w:val="auto"/>
              <w:rPr>
                <w:rFonts w:hint="eastAsia" w:ascii="方正仿宋_GBK" w:hAnsi="宋体" w:eastAsia="方正仿宋_GBK" w:cs="宋体"/>
                <w:sz w:val="24"/>
                <w:szCs w:val="24"/>
              </w:rPr>
            </w:pPr>
            <w:r>
              <w:rPr>
                <w:rFonts w:hint="eastAsia" w:ascii="方正仿宋_GBK" w:hAnsi="宋体" w:eastAsia="方正仿宋_GBK" w:cs="方正仿宋_GBK"/>
                <w:kern w:val="0"/>
                <w:sz w:val="24"/>
                <w:szCs w:val="24"/>
                <w:lang w:val="en-US" w:eastAsia="zh-CN" w:bidi="ar"/>
              </w:rPr>
              <w:t>2.深入推进水利系统干部职工学法用法。</w:t>
            </w:r>
            <w:r>
              <w:rPr>
                <w:rFonts w:hint="eastAsia" w:ascii="方正仿宋_GBK" w:hAnsi="仿宋_GB2312" w:eastAsia="方正仿宋_GBK" w:cs="方正仿宋_GBK"/>
                <w:kern w:val="0"/>
                <w:sz w:val="24"/>
                <w:szCs w:val="24"/>
                <w:lang w:val="en-US" w:eastAsia="zh-CN" w:bidi="ar"/>
              </w:rPr>
              <w:t>认真贯彻落实国家工作人员学法用法制度，运用微信工作群、GG工作群、水利局网站等新媒体平台，集中组织开展法律法规学习宣传、网络答题及法制考试，持续加强全局干部职工学法用法，</w:t>
            </w:r>
            <w:r>
              <w:rPr>
                <w:rFonts w:hint="eastAsia" w:ascii="方正仿宋_GBK" w:hAnsi="宋体" w:eastAsia="方正仿宋_GBK" w:cs="宋体"/>
                <w:sz w:val="24"/>
                <w:szCs w:val="24"/>
              </w:rPr>
              <w:t>推动</w:t>
            </w:r>
            <w:r>
              <w:rPr>
                <w:rFonts w:hint="eastAsia" w:ascii="方正仿宋_GBK" w:hAnsi="宋体" w:eastAsia="方正仿宋_GBK" w:cs="宋体"/>
                <w:sz w:val="24"/>
                <w:szCs w:val="24"/>
                <w:lang w:eastAsia="zh-CN"/>
              </w:rPr>
              <w:t>水利系统</w:t>
            </w:r>
            <w:r>
              <w:rPr>
                <w:rFonts w:hint="eastAsia" w:ascii="方正仿宋_GBK" w:hAnsi="宋体" w:eastAsia="方正仿宋_GBK" w:cs="宋体"/>
                <w:sz w:val="24"/>
                <w:szCs w:val="24"/>
              </w:rPr>
              <w:t>干部</w:t>
            </w:r>
            <w:r>
              <w:rPr>
                <w:rFonts w:hint="eastAsia" w:ascii="方正仿宋_GBK" w:hAnsi="宋体" w:eastAsia="方正仿宋_GBK" w:cs="宋体"/>
                <w:sz w:val="24"/>
                <w:szCs w:val="24"/>
                <w:lang w:eastAsia="zh-CN"/>
              </w:rPr>
              <w:t>职工</w:t>
            </w:r>
            <w:r>
              <w:rPr>
                <w:rFonts w:hint="eastAsia" w:ascii="方正仿宋_GBK" w:hAnsi="宋体" w:eastAsia="方正仿宋_GBK" w:cs="宋体"/>
                <w:sz w:val="24"/>
                <w:szCs w:val="24"/>
              </w:rPr>
              <w:t>做尊法学法守法用法的模范。（20</w:t>
            </w:r>
            <w:r>
              <w:rPr>
                <w:rFonts w:hint="eastAsia" w:ascii="方正仿宋_GBK" w:hAnsi="宋体" w:eastAsia="方正仿宋_GBK" w:cs="宋体"/>
                <w:sz w:val="24"/>
                <w:szCs w:val="24"/>
                <w:lang w:val="en-US" w:eastAsia="zh-CN"/>
              </w:rPr>
              <w:t>23</w:t>
            </w:r>
            <w:r>
              <w:rPr>
                <w:rFonts w:hint="eastAsia" w:ascii="方正仿宋_GBK" w:hAnsi="宋体" w:eastAsia="方正仿宋_GBK" w:cs="宋体"/>
                <w:sz w:val="24"/>
                <w:szCs w:val="24"/>
              </w:rPr>
              <w:t>年12月底完成）</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20" w:lineRule="exact"/>
              <w:textAlignment w:val="auto"/>
              <w:rPr>
                <w:rFonts w:hint="eastAsia" w:ascii="方正仿宋_GBK" w:hAnsi="宋体" w:eastAsia="方正仿宋_GBK" w:cs="宋体"/>
                <w:sz w:val="24"/>
                <w:szCs w:val="24"/>
              </w:rPr>
            </w:pPr>
            <w:r>
              <w:rPr>
                <w:rFonts w:hint="eastAsia" w:ascii="方正仿宋_GBK" w:hAnsi="宋体" w:eastAsia="方正仿宋_GBK" w:cs="宋体"/>
                <w:sz w:val="24"/>
                <w:szCs w:val="24"/>
                <w:lang w:val="en-US" w:eastAsia="zh-CN"/>
              </w:rPr>
              <w:t>3.</w:t>
            </w:r>
            <w:r>
              <w:rPr>
                <w:rFonts w:hint="eastAsia" w:ascii="方正仿宋_GBK" w:hAnsi="宋体" w:eastAsia="方正仿宋_GBK" w:cs="宋体"/>
                <w:sz w:val="24"/>
                <w:szCs w:val="24"/>
                <w:lang w:eastAsia="zh-CN"/>
              </w:rPr>
              <w:t>坚持</w:t>
            </w:r>
            <w:r>
              <w:rPr>
                <w:rFonts w:hint="eastAsia" w:ascii="方正仿宋_GBK" w:hAnsi="宋体" w:eastAsia="方正仿宋_GBK" w:cs="宋体"/>
                <w:sz w:val="24"/>
                <w:szCs w:val="24"/>
              </w:rPr>
              <w:t>落实“谁执法谁普法”的普法责任制。推进普法与执法有机融合，认真总结普法经验</w:t>
            </w:r>
            <w:r>
              <w:rPr>
                <w:rFonts w:hint="eastAsia" w:ascii="方正仿宋_GBK" w:hAnsi="宋体" w:eastAsia="方正仿宋_GBK" w:cs="宋体"/>
                <w:sz w:val="24"/>
                <w:szCs w:val="24"/>
                <w:lang w:eastAsia="zh-CN"/>
              </w:rPr>
              <w:t>，推动“以案说纪、以案说法、以案说德、以案说责”警示教育</w:t>
            </w:r>
            <w:r>
              <w:rPr>
                <w:rFonts w:hint="eastAsia" w:ascii="方正仿宋_GBK" w:hAnsi="宋体" w:eastAsia="方正仿宋_GBK" w:cs="宋体"/>
                <w:sz w:val="24"/>
                <w:szCs w:val="24"/>
              </w:rPr>
              <w:t>，在</w:t>
            </w:r>
            <w:r>
              <w:rPr>
                <w:rFonts w:hint="eastAsia" w:ascii="方正仿宋_GBK" w:hAnsi="宋体" w:eastAsia="方正仿宋_GBK" w:cs="宋体"/>
                <w:sz w:val="24"/>
                <w:szCs w:val="24"/>
                <w:lang w:eastAsia="zh-CN"/>
              </w:rPr>
              <w:t>水利</w:t>
            </w:r>
            <w:r>
              <w:rPr>
                <w:rFonts w:hint="eastAsia" w:ascii="方正仿宋_GBK" w:hAnsi="宋体" w:eastAsia="方正仿宋_GBK" w:cs="宋体"/>
                <w:sz w:val="24"/>
                <w:szCs w:val="24"/>
              </w:rPr>
              <w:t>行政执法过程中，将行政执法相关的法律依据告知行政相对人，注重典型案例的收集整理，充分发挥以案释法的引导、规范、预防和教育功能，提高水利普法教育的实际成效。（20</w:t>
            </w:r>
            <w:r>
              <w:rPr>
                <w:rFonts w:hint="eastAsia" w:ascii="方正仿宋_GBK" w:hAnsi="宋体" w:eastAsia="方正仿宋_GBK" w:cs="宋体"/>
                <w:sz w:val="24"/>
                <w:szCs w:val="24"/>
                <w:lang w:val="en-US" w:eastAsia="zh-CN"/>
              </w:rPr>
              <w:t>23</w:t>
            </w:r>
            <w:r>
              <w:rPr>
                <w:rFonts w:hint="eastAsia" w:ascii="方正仿宋_GBK" w:hAnsi="宋体" w:eastAsia="方正仿宋_GBK" w:cs="宋体"/>
                <w:sz w:val="24"/>
                <w:szCs w:val="24"/>
              </w:rPr>
              <w:t>年12月底完成）</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20" w:lineRule="exact"/>
              <w:textAlignment w:val="auto"/>
              <w:rPr>
                <w:rFonts w:hint="eastAsia" w:ascii="方正仿宋_GBK" w:hAnsi="宋体" w:eastAsia="方正仿宋_GBK" w:cs="宋体"/>
                <w:sz w:val="24"/>
                <w:szCs w:val="24"/>
              </w:rPr>
            </w:pPr>
            <w:r>
              <w:rPr>
                <w:rFonts w:hint="eastAsia" w:ascii="方正仿宋_GBK" w:hAnsi="宋体" w:eastAsia="方正仿宋_GBK" w:cs="宋体"/>
                <w:sz w:val="24"/>
                <w:szCs w:val="24"/>
                <w:lang w:val="en-US" w:eastAsia="zh-CN"/>
              </w:rPr>
              <w:t>4.</w:t>
            </w:r>
            <w:r>
              <w:rPr>
                <w:rFonts w:hint="eastAsia" w:ascii="方正仿宋_GBK" w:hAnsi="宋体" w:eastAsia="方正仿宋_GBK" w:cs="宋体"/>
                <w:sz w:val="24"/>
                <w:szCs w:val="24"/>
                <w:lang w:eastAsia="zh-CN"/>
              </w:rPr>
              <w:t>大力</w:t>
            </w:r>
            <w:r>
              <w:rPr>
                <w:rFonts w:hint="eastAsia" w:ascii="方正仿宋_GBK" w:hAnsi="宋体" w:eastAsia="方正仿宋_GBK" w:cs="宋体"/>
                <w:sz w:val="24"/>
                <w:szCs w:val="24"/>
              </w:rPr>
              <w:t>开展</w:t>
            </w:r>
            <w:r>
              <w:rPr>
                <w:rFonts w:hint="eastAsia" w:ascii="方正仿宋_GBK" w:hAnsi="宋体" w:eastAsia="方正仿宋_GBK" w:cs="宋体"/>
                <w:sz w:val="24"/>
                <w:szCs w:val="24"/>
                <w:lang w:eastAsia="zh-CN"/>
              </w:rPr>
              <w:t>行业法规</w:t>
            </w:r>
            <w:r>
              <w:rPr>
                <w:rFonts w:hint="eastAsia" w:ascii="方正仿宋_GBK" w:hAnsi="宋体" w:eastAsia="方正仿宋_GBK" w:cs="宋体"/>
                <w:sz w:val="24"/>
                <w:szCs w:val="24"/>
              </w:rPr>
              <w:t>宣传。做好“世界水日”、“中国水周”、</w:t>
            </w:r>
            <w:r>
              <w:rPr>
                <w:rFonts w:hint="eastAsia" w:ascii="方正仿宋_GBK" w:hAnsi="宋体" w:eastAsia="方正仿宋_GBK" w:cs="宋体"/>
                <w:sz w:val="24"/>
                <w:szCs w:val="24"/>
                <w:lang w:eastAsia="zh-CN"/>
              </w:rPr>
              <w:t>全民国家安全教育日、</w:t>
            </w:r>
            <w:r>
              <w:rPr>
                <w:rFonts w:hint="eastAsia" w:ascii="方正仿宋_GBK" w:hAnsi="宋体" w:eastAsia="方正仿宋_GBK" w:cs="宋体"/>
                <w:sz w:val="24"/>
                <w:szCs w:val="24"/>
              </w:rPr>
              <w:t>宪法</w:t>
            </w:r>
            <w:r>
              <w:rPr>
                <w:rFonts w:hint="eastAsia" w:ascii="方正仿宋_GBK" w:hAnsi="宋体" w:eastAsia="方正仿宋_GBK" w:cs="宋体"/>
                <w:sz w:val="24"/>
                <w:szCs w:val="24"/>
                <w:lang w:eastAsia="zh-CN"/>
              </w:rPr>
              <w:t>宣传周</w:t>
            </w:r>
            <w:r>
              <w:rPr>
                <w:rFonts w:hint="eastAsia" w:ascii="方正仿宋_GBK" w:hAnsi="宋体" w:eastAsia="方正仿宋_GBK" w:cs="宋体"/>
                <w:sz w:val="24"/>
                <w:szCs w:val="24"/>
              </w:rPr>
              <w:t>等集中宣传活动</w:t>
            </w:r>
            <w:r>
              <w:rPr>
                <w:rFonts w:hint="eastAsia" w:ascii="方正仿宋_GBK" w:hAnsi="宋体" w:eastAsia="方正仿宋_GBK" w:cs="宋体"/>
                <w:sz w:val="24"/>
                <w:szCs w:val="24"/>
                <w:lang w:eastAsia="zh-CN"/>
              </w:rPr>
              <w:t>。一是</w:t>
            </w:r>
            <w:r>
              <w:rPr>
                <w:rFonts w:hint="eastAsia" w:ascii="方正仿宋_GBK" w:hAnsi="宋体" w:eastAsia="方正仿宋_GBK" w:cs="宋体"/>
                <w:sz w:val="24"/>
                <w:szCs w:val="24"/>
              </w:rPr>
              <w:t>围绕</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eastAsia="zh-CN"/>
              </w:rPr>
              <w:t>强化依法治水</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 xml:space="preserve">  携手共护母亲河</w:t>
            </w:r>
            <w:r>
              <w:rPr>
                <w:rFonts w:hint="default" w:ascii="Times New Roman" w:hAnsi="Times New Roman" w:eastAsia="方正仿宋_GBK" w:cs="Times New Roman"/>
                <w:sz w:val="24"/>
                <w:szCs w:val="24"/>
              </w:rPr>
              <w:t>”</w:t>
            </w:r>
            <w:r>
              <w:rPr>
                <w:rFonts w:hint="eastAsia" w:ascii="方正仿宋_GBK" w:hAnsi="宋体" w:eastAsia="方正仿宋_GBK" w:cs="宋体"/>
                <w:sz w:val="24"/>
                <w:szCs w:val="24"/>
              </w:rPr>
              <w:t>宣传主题，组织开展形式多样的“世界水日”、“中国水周”</w:t>
            </w:r>
            <w:r>
              <w:rPr>
                <w:rFonts w:hint="eastAsia" w:ascii="方正仿宋_GBK" w:hAnsi="宋体" w:eastAsia="方正仿宋_GBK" w:cs="宋体"/>
                <w:sz w:val="24"/>
                <w:szCs w:val="24"/>
                <w:lang w:eastAsia="zh-CN"/>
              </w:rPr>
              <w:t>宣传</w:t>
            </w:r>
            <w:r>
              <w:rPr>
                <w:rFonts w:hint="eastAsia" w:ascii="方正仿宋_GBK" w:hAnsi="宋体" w:eastAsia="方正仿宋_GBK" w:cs="宋体"/>
                <w:sz w:val="24"/>
                <w:szCs w:val="24"/>
              </w:rPr>
              <w:t>活动。</w:t>
            </w:r>
            <w:r>
              <w:rPr>
                <w:rFonts w:hint="eastAsia" w:ascii="方正仿宋_GBK" w:hAnsi="宋体" w:eastAsia="方正仿宋_GBK" w:cs="宋体"/>
                <w:sz w:val="24"/>
                <w:szCs w:val="24"/>
                <w:lang w:eastAsia="zh-CN"/>
              </w:rPr>
              <w:t>二是</w:t>
            </w:r>
            <w:r>
              <w:rPr>
                <w:rFonts w:hint="eastAsia" w:ascii="方正仿宋_GBK" w:hAnsi="宋体" w:eastAsia="方正仿宋_GBK" w:cs="宋体"/>
                <w:sz w:val="24"/>
                <w:szCs w:val="24"/>
              </w:rPr>
              <w:t>开展加强扫黑除恶、生态环境、公共安全、禁毒、反邪防邪、消防、食品药品安全、国家安全、防范非法集资、反诈骗等领域法治宣传教育</w:t>
            </w:r>
            <w:r>
              <w:rPr>
                <w:rFonts w:hint="eastAsia" w:ascii="方正仿宋_GBK" w:hAnsi="宋体" w:eastAsia="方正仿宋_GBK" w:cs="宋体"/>
                <w:sz w:val="24"/>
                <w:szCs w:val="24"/>
                <w:lang w:eastAsia="zh-CN"/>
              </w:rPr>
              <w:t>工作。</w:t>
            </w:r>
            <w:r>
              <w:rPr>
                <w:rFonts w:hint="eastAsia" w:ascii="方正仿宋_GBK" w:hAnsi="宋体" w:eastAsia="方正仿宋_GBK" w:cs="宋体"/>
                <w:sz w:val="24"/>
                <w:szCs w:val="24"/>
              </w:rPr>
              <w:t>（20</w:t>
            </w:r>
            <w:r>
              <w:rPr>
                <w:rFonts w:hint="eastAsia" w:ascii="方正仿宋_GBK" w:hAnsi="宋体" w:eastAsia="方正仿宋_GBK" w:cs="宋体"/>
                <w:sz w:val="24"/>
                <w:szCs w:val="24"/>
                <w:lang w:val="en-US" w:eastAsia="zh-CN"/>
              </w:rPr>
              <w:t>23</w:t>
            </w:r>
            <w:r>
              <w:rPr>
                <w:rFonts w:hint="eastAsia" w:ascii="方正仿宋_GBK" w:hAnsi="宋体" w:eastAsia="方正仿宋_GBK" w:cs="宋体"/>
                <w:sz w:val="24"/>
                <w:szCs w:val="24"/>
              </w:rPr>
              <w:t>年12月底完成）</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20" w:lineRule="exact"/>
              <w:textAlignment w:val="auto"/>
              <w:rPr>
                <w:rFonts w:hint="eastAsia" w:ascii="方正仿宋_GBK" w:hAnsi="宋体" w:eastAsia="方正仿宋_GBK" w:cs="宋体"/>
                <w:sz w:val="24"/>
                <w:szCs w:val="24"/>
              </w:rPr>
            </w:pPr>
            <w:r>
              <w:rPr>
                <w:rFonts w:hint="eastAsia" w:ascii="方正仿宋_GBK" w:hAnsi="宋体" w:eastAsia="方正仿宋_GBK" w:cs="宋体"/>
                <w:sz w:val="24"/>
                <w:szCs w:val="24"/>
                <w:lang w:val="en-US" w:eastAsia="zh-CN"/>
              </w:rPr>
              <w:t>5.</w:t>
            </w:r>
            <w:r>
              <w:rPr>
                <w:rFonts w:hint="eastAsia" w:ascii="方正仿宋_GBK" w:hAnsi="宋体" w:eastAsia="方正仿宋_GBK" w:cs="宋体"/>
                <w:sz w:val="24"/>
                <w:szCs w:val="24"/>
                <w:lang w:eastAsia="zh-CN"/>
              </w:rPr>
              <w:t>抓好重点普法对象</w:t>
            </w:r>
            <w:r>
              <w:rPr>
                <w:rFonts w:hint="eastAsia" w:ascii="方正仿宋_GBK" w:hAnsi="宋体" w:eastAsia="方正仿宋_GBK" w:cs="宋体"/>
                <w:sz w:val="24"/>
                <w:szCs w:val="24"/>
              </w:rPr>
              <w:t>的普法宣传。重点宣传</w:t>
            </w:r>
            <w:r>
              <w:rPr>
                <w:rFonts w:hint="eastAsia" w:ascii="方正仿宋_GBK" w:hAnsi="方正仿宋_GBK" w:eastAsia="方正仿宋_GBK" w:cs="方正仿宋_GBK"/>
                <w:bCs/>
                <w:spacing w:val="-10"/>
                <w:kern w:val="2"/>
                <w:sz w:val="24"/>
                <w:szCs w:val="24"/>
                <w:lang w:val="en-US" w:eastAsia="zh-CN" w:bidi="ar"/>
              </w:rPr>
              <w:t>《水法》、《中华人民共和国行政处罚法》、《长江保护法》、《水土保持法》、《重庆市河道管理条例》、《取水许可和水资源费征收管理条例》</w:t>
            </w:r>
            <w:r>
              <w:rPr>
                <w:rFonts w:hint="eastAsia" w:ascii="方正仿宋_GBK" w:hAnsi="微软雅黑" w:eastAsia="方正仿宋_GBK" w:cs="方正仿宋_GBK"/>
                <w:kern w:val="2"/>
                <w:sz w:val="24"/>
                <w:szCs w:val="24"/>
                <w:shd w:val="clear" w:fill="FFFFFF"/>
                <w:lang w:val="en-US" w:eastAsia="zh-CN" w:bidi="ar"/>
              </w:rPr>
              <w:t>等法律法规。</w:t>
            </w:r>
            <w:r>
              <w:rPr>
                <w:rFonts w:hint="eastAsia" w:ascii="方正仿宋_GBK" w:hAnsi="宋体" w:eastAsia="方正仿宋_GBK" w:cs="宋体"/>
                <w:sz w:val="24"/>
                <w:szCs w:val="24"/>
              </w:rPr>
              <w:t>使保障民生发展、强化水资源管理和水生态保护、加强河湖管理、</w:t>
            </w:r>
            <w:r>
              <w:rPr>
                <w:rFonts w:hint="eastAsia" w:ascii="方正仿宋_GBK" w:hAnsi="宋体" w:eastAsia="方正仿宋_GBK" w:cs="宋体"/>
                <w:sz w:val="24"/>
                <w:szCs w:val="24"/>
                <w:lang w:eastAsia="zh-CN"/>
              </w:rPr>
              <w:t>全面推行河长制、</w:t>
            </w:r>
            <w:r>
              <w:rPr>
                <w:rFonts w:hint="eastAsia" w:ascii="方正仿宋_GBK" w:hAnsi="宋体" w:eastAsia="方正仿宋_GBK" w:cs="宋体"/>
                <w:sz w:val="24"/>
                <w:szCs w:val="24"/>
              </w:rPr>
              <w:t>规范水利建设管理的各项重要制度为水利职工掌握，为公众知晓，努力增强全社会</w:t>
            </w:r>
            <w:r>
              <w:rPr>
                <w:rFonts w:hint="eastAsia" w:ascii="方正仿宋_GBK" w:hAnsi="宋体" w:eastAsia="方正仿宋_GBK" w:cs="宋体"/>
                <w:sz w:val="24"/>
                <w:szCs w:val="24"/>
                <w:lang w:eastAsia="zh-CN"/>
              </w:rPr>
              <w:t>水利</w:t>
            </w:r>
            <w:r>
              <w:rPr>
                <w:rFonts w:hint="eastAsia" w:ascii="方正仿宋_GBK" w:hAnsi="宋体" w:eastAsia="方正仿宋_GBK" w:cs="宋体"/>
                <w:sz w:val="24"/>
                <w:szCs w:val="24"/>
              </w:rPr>
              <w:t>法治意识，支撑和保障水利改革发展。（20</w:t>
            </w:r>
            <w:r>
              <w:rPr>
                <w:rFonts w:hint="eastAsia" w:ascii="方正仿宋_GBK" w:hAnsi="宋体" w:eastAsia="方正仿宋_GBK" w:cs="宋体"/>
                <w:sz w:val="24"/>
                <w:szCs w:val="24"/>
                <w:lang w:val="en-US" w:eastAsia="zh-CN"/>
              </w:rPr>
              <w:t>23</w:t>
            </w:r>
            <w:r>
              <w:rPr>
                <w:rFonts w:hint="eastAsia" w:ascii="方正仿宋_GBK" w:hAnsi="宋体" w:eastAsia="方正仿宋_GBK" w:cs="宋体"/>
                <w:sz w:val="24"/>
                <w:szCs w:val="24"/>
              </w:rPr>
              <w:t>年12月底完成）</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20" w:lineRule="exact"/>
              <w:textAlignment w:val="auto"/>
              <w:rPr>
                <w:rFonts w:hint="eastAsia" w:ascii="方正仿宋_GBK" w:hAnsi="宋体" w:eastAsia="方正仿宋_GBK" w:cs="宋体"/>
                <w:sz w:val="24"/>
                <w:szCs w:val="24"/>
                <w:lang w:val="en-US" w:eastAsia="zh-CN"/>
              </w:rPr>
            </w:pPr>
          </w:p>
          <w:p>
            <w:pPr>
              <w:keepNext w:val="0"/>
              <w:keepLines w:val="0"/>
              <w:pageBreakBefore w:val="0"/>
              <w:widowControl w:val="0"/>
              <w:kinsoku/>
              <w:topLinePunct w:val="0"/>
              <w:autoSpaceDE/>
              <w:bidi w:val="0"/>
              <w:spacing w:line="594" w:lineRule="exact"/>
              <w:jc w:val="both"/>
              <w:textAlignment w:val="auto"/>
              <w:rPr>
                <w:rFonts w:hint="default" w:ascii="Times New Roman" w:hAnsi="Times New Roman"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2" w:type="dxa"/>
            <w:noWrap w:val="0"/>
            <w:vAlign w:val="center"/>
          </w:tcPr>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黑体_GBK" w:cs="Times New Roman"/>
                <w:color w:val="auto"/>
                <w:sz w:val="28"/>
                <w:szCs w:val="28"/>
                <w:lang w:eastAsia="zh-CN"/>
              </w:rPr>
            </w:pPr>
            <w:r>
              <w:rPr>
                <w:rFonts w:hint="default" w:ascii="Times New Roman" w:hAnsi="Times New Roman" w:eastAsia="方正黑体_GBK" w:cs="Times New Roman"/>
                <w:color w:val="auto"/>
                <w:sz w:val="28"/>
                <w:szCs w:val="28"/>
                <w:lang w:eastAsia="zh-CN"/>
              </w:rPr>
              <w:t>创新工作</w:t>
            </w:r>
          </w:p>
        </w:tc>
        <w:tc>
          <w:tcPr>
            <w:tcW w:w="7523" w:type="dxa"/>
            <w:noWrap w:val="0"/>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topLinePunct w:val="0"/>
              <w:autoSpaceDE/>
              <w:bidi w:val="0"/>
              <w:spacing w:line="594" w:lineRule="exact"/>
              <w:jc w:val="both"/>
              <w:textAlignment w:val="auto"/>
              <w:rPr>
                <w:rFonts w:hint="default" w:ascii="Times New Roman" w:hAnsi="Times New Roman" w:eastAsia="方正仿宋_GBK" w:cs="Times New Roman"/>
                <w:color w:val="auto"/>
                <w:sz w:val="28"/>
                <w:szCs w:val="28"/>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topLinePunct w:val="0"/>
              <w:autoSpaceDE/>
              <w:bidi w:val="0"/>
              <w:spacing w:line="594" w:lineRule="exact"/>
              <w:jc w:val="both"/>
              <w:textAlignment w:val="auto"/>
              <w:rPr>
                <w:rFonts w:hint="default" w:ascii="Times New Roman" w:hAnsi="Times New Roman" w:eastAsia="方正仿宋_GBK" w:cs="Times New Roman"/>
                <w:color w:val="auto"/>
                <w:sz w:val="28"/>
                <w:szCs w:val="28"/>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topLinePunct w:val="0"/>
              <w:autoSpaceDE/>
              <w:bidi w:val="0"/>
              <w:spacing w:line="594" w:lineRule="exact"/>
              <w:jc w:val="both"/>
              <w:textAlignment w:val="auto"/>
              <w:rPr>
                <w:rFonts w:hint="default" w:ascii="Times New Roman" w:hAnsi="Times New Roman" w:eastAsia="方正仿宋_GBK" w:cs="Times New Roman"/>
                <w:color w:val="auto"/>
                <w:sz w:val="28"/>
                <w:szCs w:val="28"/>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8"/>
                <w:szCs w:val="28"/>
              </w:rPr>
            </w:pPr>
            <w:r>
              <w:rPr>
                <w:rFonts w:hint="eastAsia" w:ascii="方正仿宋_GBK" w:hAnsi="宋体" w:eastAsia="方正仿宋_GBK" w:cs="宋体"/>
                <w:sz w:val="24"/>
                <w:szCs w:val="24"/>
                <w:lang w:val="en-US" w:eastAsia="zh-CN"/>
              </w:rPr>
              <w:t>开展水利法治文化“微阵地”建设，依托水利工程建设、水利风景区等，融入水利法治内容，因地制宜建设水利法治宣传教育基地，扩大水利普法的覆盖面，提高水利普法的生动性和有效性。</w:t>
            </w:r>
            <w:r>
              <w:rPr>
                <w:rFonts w:hint="eastAsia" w:ascii="方正仿宋_GBK" w:hAnsi="宋体" w:eastAsia="方正仿宋_GBK" w:cs="宋体"/>
                <w:sz w:val="24"/>
                <w:szCs w:val="24"/>
              </w:rPr>
              <w:t>（20</w:t>
            </w:r>
            <w:r>
              <w:rPr>
                <w:rFonts w:hint="eastAsia" w:ascii="方正仿宋_GBK" w:hAnsi="宋体" w:eastAsia="方正仿宋_GBK" w:cs="宋体"/>
                <w:sz w:val="24"/>
                <w:szCs w:val="24"/>
                <w:lang w:val="en-US" w:eastAsia="zh-CN"/>
              </w:rPr>
              <w:t>23</w:t>
            </w:r>
            <w:r>
              <w:rPr>
                <w:rFonts w:hint="eastAsia" w:ascii="方正仿宋_GBK" w:hAnsi="宋体" w:eastAsia="方正仿宋_GBK" w:cs="宋体"/>
                <w:sz w:val="24"/>
                <w:szCs w:val="24"/>
              </w:rPr>
              <w:t>年12月底完成）</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topLinePunct w:val="0"/>
              <w:autoSpaceDE/>
              <w:bidi w:val="0"/>
              <w:spacing w:line="594" w:lineRule="exact"/>
              <w:jc w:val="both"/>
              <w:textAlignment w:val="auto"/>
              <w:rPr>
                <w:rFonts w:hint="default" w:ascii="Times New Roman" w:hAnsi="Times New Roman" w:eastAsia="方正仿宋_GBK" w:cs="Times New Roman"/>
                <w:color w:val="auto"/>
                <w:sz w:val="28"/>
                <w:szCs w:val="28"/>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topLinePunct w:val="0"/>
              <w:autoSpaceDE/>
              <w:bidi w:val="0"/>
              <w:spacing w:line="594" w:lineRule="exact"/>
              <w:jc w:val="both"/>
              <w:textAlignment w:val="auto"/>
              <w:rPr>
                <w:rFonts w:hint="default" w:ascii="Times New Roman" w:hAnsi="Times New Roman" w:eastAsia="方正仿宋_GBK" w:cs="Times New Roman"/>
                <w:color w:val="auto"/>
                <w:sz w:val="28"/>
                <w:szCs w:val="28"/>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topLinePunct w:val="0"/>
              <w:autoSpaceDE/>
              <w:bidi w:val="0"/>
              <w:spacing w:line="594" w:lineRule="exact"/>
              <w:jc w:val="both"/>
              <w:textAlignment w:val="auto"/>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1572" w:type="dxa"/>
            <w:noWrap w:val="0"/>
            <w:vAlign w:val="center"/>
          </w:tcPr>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申报单位</w:t>
            </w:r>
          </w:p>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意见</w:t>
            </w:r>
          </w:p>
        </w:tc>
        <w:tc>
          <w:tcPr>
            <w:tcW w:w="7523" w:type="dxa"/>
            <w:noWrap w:val="0"/>
            <w:vAlign w:val="center"/>
          </w:tcPr>
          <w:p>
            <w:pPr>
              <w:keepNext w:val="0"/>
              <w:keepLines w:val="0"/>
              <w:pageBreakBefore w:val="0"/>
              <w:widowControl w:val="0"/>
              <w:kinsoku/>
              <w:topLinePunct w:val="0"/>
              <w:autoSpaceDE/>
              <w:bidi w:val="0"/>
              <w:spacing w:line="594" w:lineRule="exact"/>
              <w:ind w:right="280"/>
              <w:jc w:val="center"/>
              <w:textAlignment w:val="auto"/>
              <w:rPr>
                <w:rFonts w:hint="default" w:ascii="Times New Roman" w:hAnsi="Times New Roman" w:eastAsia="方正仿宋_GBK" w:cs="Times New Roman"/>
                <w:bCs/>
                <w:color w:val="auto"/>
                <w:sz w:val="28"/>
              </w:rPr>
            </w:pPr>
          </w:p>
          <w:p>
            <w:pPr>
              <w:keepNext w:val="0"/>
              <w:keepLines w:val="0"/>
              <w:pageBreakBefore w:val="0"/>
              <w:widowControl w:val="0"/>
              <w:kinsoku/>
              <w:topLinePunct w:val="0"/>
              <w:autoSpaceDE/>
              <w:bidi w:val="0"/>
              <w:spacing w:line="594" w:lineRule="exact"/>
              <w:ind w:right="280"/>
              <w:jc w:val="center"/>
              <w:textAlignment w:val="auto"/>
              <w:rPr>
                <w:rFonts w:hint="default" w:ascii="Times New Roman" w:hAnsi="Times New Roman" w:eastAsia="方正仿宋_GBK" w:cs="Times New Roman"/>
                <w:bCs/>
                <w:color w:val="auto"/>
                <w:sz w:val="28"/>
              </w:rPr>
            </w:pPr>
          </w:p>
          <w:p>
            <w:pPr>
              <w:keepNext w:val="0"/>
              <w:keepLines w:val="0"/>
              <w:pageBreakBefore w:val="0"/>
              <w:widowControl w:val="0"/>
              <w:kinsoku/>
              <w:topLinePunct w:val="0"/>
              <w:autoSpaceDE/>
              <w:bidi w:val="0"/>
              <w:spacing w:line="594" w:lineRule="exact"/>
              <w:ind w:right="280"/>
              <w:textAlignment w:val="auto"/>
              <w:rPr>
                <w:rFonts w:hint="default" w:ascii="Times New Roman" w:hAnsi="Times New Roman" w:eastAsia="方正仿宋_GBK" w:cs="Times New Roman"/>
                <w:bCs/>
                <w:color w:val="auto"/>
                <w:sz w:val="28"/>
              </w:rPr>
            </w:pPr>
          </w:p>
          <w:p>
            <w:pPr>
              <w:keepNext w:val="0"/>
              <w:keepLines w:val="0"/>
              <w:pageBreakBefore w:val="0"/>
              <w:widowControl w:val="0"/>
              <w:kinsoku/>
              <w:topLinePunct w:val="0"/>
              <w:autoSpaceDE/>
              <w:bidi w:val="0"/>
              <w:spacing w:line="594" w:lineRule="exact"/>
              <w:ind w:right="280"/>
              <w:jc w:val="center"/>
              <w:textAlignment w:val="auto"/>
              <w:rPr>
                <w:rFonts w:hint="default" w:ascii="Times New Roman" w:hAnsi="Times New Roman" w:eastAsia="方正仿宋_GBK" w:cs="Times New Roman"/>
                <w:bCs/>
                <w:color w:val="auto"/>
                <w:sz w:val="28"/>
              </w:rPr>
            </w:pPr>
            <w:r>
              <w:rPr>
                <w:rFonts w:hint="default" w:ascii="Times New Roman" w:hAnsi="Times New Roman" w:eastAsia="方正仿宋_GBK" w:cs="Times New Roman"/>
                <w:bCs/>
                <w:color w:val="auto"/>
                <w:sz w:val="28"/>
              </w:rPr>
              <w:t xml:space="preserve">                                    </w:t>
            </w:r>
          </w:p>
          <w:p>
            <w:pPr>
              <w:keepNext w:val="0"/>
              <w:keepLines w:val="0"/>
              <w:pageBreakBefore w:val="0"/>
              <w:widowControl w:val="0"/>
              <w:kinsoku/>
              <w:topLinePunct w:val="0"/>
              <w:autoSpaceDE/>
              <w:bidi w:val="0"/>
              <w:spacing w:line="594" w:lineRule="exact"/>
              <w:ind w:right="280"/>
              <w:jc w:val="center"/>
              <w:textAlignment w:val="auto"/>
              <w:rPr>
                <w:rFonts w:hint="default" w:ascii="Times New Roman" w:hAnsi="Times New Roman" w:eastAsia="方正仿宋_GBK" w:cs="Times New Roman"/>
                <w:bCs/>
                <w:color w:val="auto"/>
                <w:sz w:val="28"/>
              </w:rPr>
            </w:pPr>
            <w:r>
              <w:rPr>
                <w:rFonts w:hint="default" w:ascii="Times New Roman" w:hAnsi="Times New Roman" w:eastAsia="方正仿宋_GBK" w:cs="Times New Roman"/>
                <w:bCs/>
                <w:color w:val="auto"/>
                <w:sz w:val="28"/>
              </w:rPr>
              <w:t xml:space="preserve">                                    年  月  日</w:t>
            </w:r>
          </w:p>
          <w:p>
            <w:pPr>
              <w:keepNext w:val="0"/>
              <w:keepLines w:val="0"/>
              <w:pageBreakBefore w:val="0"/>
              <w:widowControl w:val="0"/>
              <w:kinsoku/>
              <w:topLinePunct w:val="0"/>
              <w:autoSpaceDE/>
              <w:bidi w:val="0"/>
              <w:spacing w:line="594" w:lineRule="exact"/>
              <w:ind w:right="560"/>
              <w:jc w:val="center"/>
              <w:textAlignment w:val="auto"/>
              <w:rPr>
                <w:rFonts w:hint="default" w:ascii="Times New Roman" w:hAnsi="Times New Roman" w:eastAsia="方正仿宋_GBK" w:cs="Times New Roman"/>
                <w:bCs/>
                <w:color w:val="auto"/>
                <w:sz w:val="28"/>
              </w:rPr>
            </w:pPr>
            <w:r>
              <w:rPr>
                <w:rFonts w:hint="default" w:ascii="Times New Roman" w:hAnsi="Times New Roman" w:eastAsia="方正仿宋_GBK" w:cs="Times New Roman"/>
                <w:bCs/>
                <w:color w:val="auto"/>
                <w:sz w:val="28"/>
                <w:lang w:val="en-US" w:eastAsia="zh-CN"/>
              </w:rPr>
              <w:t xml:space="preserve">                                      </w:t>
            </w:r>
            <w:r>
              <w:rPr>
                <w:rFonts w:hint="default" w:ascii="Times New Roman" w:hAnsi="Times New Roman" w:eastAsia="方正仿宋_GBK" w:cs="Times New Roman"/>
                <w:bCs/>
                <w:color w:val="auto"/>
                <w:sz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2" w:type="dxa"/>
            <w:noWrap w:val="0"/>
            <w:vAlign w:val="center"/>
          </w:tcPr>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lang w:eastAsia="zh-CN"/>
              </w:rPr>
              <w:t>区</w:t>
            </w:r>
            <w:r>
              <w:rPr>
                <w:rFonts w:hint="default" w:ascii="Times New Roman" w:hAnsi="Times New Roman" w:eastAsia="方正黑体_GBK" w:cs="Times New Roman"/>
                <w:bCs/>
                <w:color w:val="auto"/>
                <w:sz w:val="28"/>
                <w:szCs w:val="28"/>
              </w:rPr>
              <w:t>普法办</w:t>
            </w:r>
          </w:p>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黑体_GBK" w:cs="Times New Roman"/>
                <w:bCs/>
                <w:color w:val="auto"/>
                <w:spacing w:val="-24"/>
                <w:sz w:val="28"/>
                <w:szCs w:val="28"/>
              </w:rPr>
            </w:pPr>
            <w:r>
              <w:rPr>
                <w:rFonts w:hint="default" w:ascii="Times New Roman" w:hAnsi="Times New Roman" w:eastAsia="方正黑体_GBK" w:cs="Times New Roman"/>
                <w:bCs/>
                <w:color w:val="auto"/>
                <w:sz w:val="28"/>
                <w:szCs w:val="28"/>
              </w:rPr>
              <w:t>审核意见</w:t>
            </w:r>
          </w:p>
        </w:tc>
        <w:tc>
          <w:tcPr>
            <w:tcW w:w="7523" w:type="dxa"/>
            <w:noWrap w:val="0"/>
            <w:vAlign w:val="top"/>
          </w:tcPr>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仿宋_GBK" w:cs="Times New Roman"/>
                <w:bCs/>
                <w:color w:val="auto"/>
                <w:sz w:val="28"/>
              </w:rPr>
            </w:pPr>
          </w:p>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仿宋_GBK" w:cs="Times New Roman"/>
                <w:bCs/>
                <w:color w:val="auto"/>
                <w:sz w:val="28"/>
              </w:rPr>
            </w:pPr>
          </w:p>
          <w:p>
            <w:pPr>
              <w:keepNext w:val="0"/>
              <w:keepLines w:val="0"/>
              <w:pageBreakBefore w:val="0"/>
              <w:widowControl w:val="0"/>
              <w:kinsoku/>
              <w:topLinePunct w:val="0"/>
              <w:autoSpaceDE/>
              <w:bidi w:val="0"/>
              <w:spacing w:line="594" w:lineRule="exact"/>
              <w:textAlignment w:val="auto"/>
              <w:rPr>
                <w:rFonts w:hint="default" w:ascii="Times New Roman" w:hAnsi="Times New Roman" w:eastAsia="方正仿宋_GBK" w:cs="Times New Roman"/>
                <w:bCs/>
                <w:color w:val="auto"/>
                <w:sz w:val="28"/>
              </w:rPr>
            </w:pPr>
          </w:p>
          <w:p>
            <w:pPr>
              <w:keepNext w:val="0"/>
              <w:keepLines w:val="0"/>
              <w:pageBreakBefore w:val="0"/>
              <w:widowControl w:val="0"/>
              <w:kinsoku/>
              <w:wordWrap w:val="0"/>
              <w:topLinePunct w:val="0"/>
              <w:autoSpaceDE/>
              <w:bidi w:val="0"/>
              <w:spacing w:line="594" w:lineRule="exact"/>
              <w:ind w:right="280"/>
              <w:jc w:val="right"/>
              <w:textAlignment w:val="auto"/>
              <w:rPr>
                <w:rFonts w:hint="default" w:ascii="Times New Roman" w:hAnsi="Times New Roman" w:eastAsia="方正仿宋_GBK" w:cs="Times New Roman"/>
                <w:bCs/>
                <w:color w:val="auto"/>
                <w:sz w:val="28"/>
              </w:rPr>
            </w:pPr>
          </w:p>
          <w:p>
            <w:pPr>
              <w:keepNext w:val="0"/>
              <w:keepLines w:val="0"/>
              <w:pageBreakBefore w:val="0"/>
              <w:widowControl w:val="0"/>
              <w:kinsoku/>
              <w:wordWrap w:val="0"/>
              <w:topLinePunct w:val="0"/>
              <w:autoSpaceDE/>
              <w:bidi w:val="0"/>
              <w:spacing w:line="594" w:lineRule="exact"/>
              <w:ind w:right="420"/>
              <w:jc w:val="right"/>
              <w:textAlignment w:val="auto"/>
              <w:rPr>
                <w:rFonts w:hint="default" w:ascii="Times New Roman" w:hAnsi="Times New Roman" w:eastAsia="方正仿宋_GBK" w:cs="Times New Roman"/>
                <w:bCs/>
                <w:color w:val="auto"/>
                <w:sz w:val="28"/>
              </w:rPr>
            </w:pPr>
            <w:r>
              <w:rPr>
                <w:rFonts w:hint="default" w:ascii="Times New Roman" w:hAnsi="Times New Roman" w:eastAsia="方正仿宋_GBK" w:cs="Times New Roman"/>
                <w:bCs/>
                <w:color w:val="auto"/>
                <w:sz w:val="28"/>
              </w:rPr>
              <w:t>年  月  日</w:t>
            </w:r>
          </w:p>
          <w:p>
            <w:pPr>
              <w:keepNext w:val="0"/>
              <w:keepLines w:val="0"/>
              <w:pageBreakBefore w:val="0"/>
              <w:widowControl w:val="0"/>
              <w:kinsoku/>
              <w:topLinePunct w:val="0"/>
              <w:autoSpaceDE/>
              <w:bidi w:val="0"/>
              <w:spacing w:line="594" w:lineRule="exact"/>
              <w:ind w:right="560"/>
              <w:jc w:val="center"/>
              <w:textAlignment w:val="auto"/>
              <w:rPr>
                <w:rFonts w:hint="default" w:ascii="Times New Roman" w:hAnsi="Times New Roman" w:eastAsia="方正仿宋_GBK" w:cs="Times New Roman"/>
                <w:bCs/>
                <w:color w:val="auto"/>
                <w:sz w:val="28"/>
              </w:rPr>
            </w:pPr>
            <w:r>
              <w:rPr>
                <w:rFonts w:hint="default" w:ascii="Times New Roman" w:hAnsi="Times New Roman" w:eastAsia="方正仿宋_GBK" w:cs="Times New Roman"/>
                <w:bCs/>
                <w:color w:val="auto"/>
                <w:sz w:val="28"/>
              </w:rPr>
              <w:t xml:space="preserve">                                      </w:t>
            </w:r>
            <w:r>
              <w:rPr>
                <w:rFonts w:hint="default" w:ascii="Times New Roman" w:hAnsi="Times New Roman" w:eastAsia="方正仿宋_GBK" w:cs="Times New Roman"/>
                <w:bCs/>
                <w:color w:val="auto"/>
                <w:sz w:val="28"/>
                <w:lang w:val="en-US" w:eastAsia="zh-CN"/>
              </w:rPr>
              <w:t xml:space="preserve"> </w:t>
            </w:r>
            <w:r>
              <w:rPr>
                <w:rFonts w:hint="default" w:ascii="Times New Roman" w:hAnsi="Times New Roman" w:eastAsia="方正仿宋_GBK" w:cs="Times New Roman"/>
                <w:bCs/>
                <w:color w:val="auto"/>
                <w:sz w:val="28"/>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572" w:type="dxa"/>
            <w:noWrap w:val="0"/>
            <w:vAlign w:val="center"/>
          </w:tcPr>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黑体_GBK" w:cs="Times New Roman"/>
                <w:bCs/>
                <w:color w:val="auto"/>
                <w:sz w:val="28"/>
              </w:rPr>
            </w:pPr>
            <w:r>
              <w:rPr>
                <w:rFonts w:hint="default" w:ascii="Times New Roman" w:hAnsi="Times New Roman" w:eastAsia="方正黑体_GBK" w:cs="Times New Roman"/>
                <w:bCs/>
                <w:color w:val="auto"/>
                <w:sz w:val="28"/>
              </w:rPr>
              <w:t>备  注</w:t>
            </w:r>
          </w:p>
        </w:tc>
        <w:tc>
          <w:tcPr>
            <w:tcW w:w="7523" w:type="dxa"/>
            <w:noWrap w:val="0"/>
            <w:vAlign w:val="top"/>
          </w:tcPr>
          <w:p>
            <w:pPr>
              <w:keepNext w:val="0"/>
              <w:keepLines w:val="0"/>
              <w:pageBreakBefore w:val="0"/>
              <w:widowControl w:val="0"/>
              <w:kinsoku/>
              <w:topLinePunct w:val="0"/>
              <w:autoSpaceDE/>
              <w:bidi w:val="0"/>
              <w:spacing w:line="594" w:lineRule="exact"/>
              <w:textAlignment w:val="auto"/>
              <w:rPr>
                <w:rFonts w:hint="default" w:ascii="Times New Roman" w:hAnsi="Times New Roman" w:cs="Times New Roman"/>
                <w:b/>
                <w:bCs/>
                <w:color w:val="auto"/>
                <w:sz w:val="28"/>
              </w:rPr>
            </w:pPr>
          </w:p>
          <w:p>
            <w:pPr>
              <w:keepNext w:val="0"/>
              <w:keepLines w:val="0"/>
              <w:pageBreakBefore w:val="0"/>
              <w:widowControl w:val="0"/>
              <w:kinsoku/>
              <w:topLinePunct w:val="0"/>
              <w:autoSpaceDE/>
              <w:bidi w:val="0"/>
              <w:spacing w:line="594" w:lineRule="exact"/>
              <w:textAlignment w:val="auto"/>
              <w:rPr>
                <w:rFonts w:hint="default" w:ascii="Times New Roman" w:hAnsi="Times New Roman" w:cs="Times New Roman"/>
                <w:b/>
                <w:bCs/>
                <w:color w:val="auto"/>
                <w:sz w:val="28"/>
              </w:rPr>
            </w:pPr>
          </w:p>
        </w:tc>
      </w:tr>
    </w:tbl>
    <w:p>
      <w:pPr>
        <w:pStyle w:val="2"/>
        <w:rPr>
          <w:rFonts w:hint="default" w:ascii="Times New Roman" w:hAnsi="Times New Roman" w:cs="Times New Roman"/>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FreeSans"/>
    <w:panose1 w:val="020B0504020202030204"/>
    <w:charset w:val="00"/>
    <w:family w:val="swiss"/>
    <w:pitch w:val="default"/>
    <w:sig w:usb0="00000000" w:usb1="00000000" w:usb2="00000000" w:usb3="00000000" w:csb0="00000093"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ans">
    <w:panose1 w:val="020B0504020202020204"/>
    <w:charset w:val="00"/>
    <w:family w:val="auto"/>
    <w:pitch w:val="default"/>
    <w:sig w:usb0="E4839EFF" w:usb1="4600FDFF" w:usb2="000030A0" w:usb3="00000584"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1" w:firstLine="360"/>
      <w:jc w:val="right"/>
      <w:rPr>
        <w:rFonts w:hint="eastAsia" w:ascii="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hint="eastAsia" w:ascii="方正仿宋简体" w:eastAsia="方正仿宋简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Style w:val="10"/>
                            </w:rPr>
                          </w:pPr>
                          <w:r>
                            <w:rPr>
                              <w:rFonts w:hint="eastAsia" w:ascii="方正仿宋_GBK" w:hAnsi="方正仿宋_GBK" w:eastAsia="方正仿宋_GBK" w:cs="方正仿宋_GBK"/>
                              <w:sz w:val="28"/>
                              <w:szCs w:val="28"/>
                            </w:rPr>
                            <w:fldChar w:fldCharType="begin"/>
                          </w:r>
                          <w:r>
                            <w:rPr>
                              <w:rStyle w:val="10"/>
                              <w:rFonts w:hint="eastAsia" w:ascii="方正仿宋_GBK" w:hAnsi="方正仿宋_GBK" w:eastAsia="方正仿宋_GBK" w:cs="方正仿宋_GBK"/>
                              <w:sz w:val="28"/>
                              <w:szCs w:val="28"/>
                            </w:rPr>
                            <w:instrText xml:space="preserve">PAGE  </w:instrText>
                          </w:r>
                          <w:r>
                            <w:rPr>
                              <w:rFonts w:hint="eastAsia" w:ascii="方正仿宋_GBK" w:hAnsi="方正仿宋_GBK" w:eastAsia="方正仿宋_GBK" w:cs="方正仿宋_GBK"/>
                              <w:sz w:val="28"/>
                              <w:szCs w:val="28"/>
                            </w:rPr>
                            <w:fldChar w:fldCharType="separate"/>
                          </w:r>
                          <w:r>
                            <w:rPr>
                              <w:rStyle w:val="10"/>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6"/>
                      <w:rPr>
                        <w:rStyle w:val="10"/>
                      </w:rPr>
                    </w:pPr>
                    <w:r>
                      <w:rPr>
                        <w:rFonts w:hint="eastAsia" w:ascii="方正仿宋_GBK" w:hAnsi="方正仿宋_GBK" w:eastAsia="方正仿宋_GBK" w:cs="方正仿宋_GBK"/>
                        <w:sz w:val="28"/>
                        <w:szCs w:val="28"/>
                      </w:rPr>
                      <w:fldChar w:fldCharType="begin"/>
                    </w:r>
                    <w:r>
                      <w:rPr>
                        <w:rStyle w:val="10"/>
                        <w:rFonts w:hint="eastAsia" w:ascii="方正仿宋_GBK" w:hAnsi="方正仿宋_GBK" w:eastAsia="方正仿宋_GBK" w:cs="方正仿宋_GBK"/>
                        <w:sz w:val="28"/>
                        <w:szCs w:val="28"/>
                      </w:rPr>
                      <w:instrText xml:space="preserve">PAGE  </w:instrText>
                    </w:r>
                    <w:r>
                      <w:rPr>
                        <w:rFonts w:hint="eastAsia" w:ascii="方正仿宋_GBK" w:hAnsi="方正仿宋_GBK" w:eastAsia="方正仿宋_GBK" w:cs="方正仿宋_GBK"/>
                        <w:sz w:val="28"/>
                        <w:szCs w:val="28"/>
                      </w:rPr>
                      <w:fldChar w:fldCharType="separate"/>
                    </w:r>
                    <w:r>
                      <w:rPr>
                        <w:rStyle w:val="10"/>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MjUzZjRlMjE3YjBhZmRjYmM1YjgxMzc3N2NiZGYifQ=="/>
  </w:docVars>
  <w:rsids>
    <w:rsidRoot w:val="7C2830B9"/>
    <w:rsid w:val="03D8291E"/>
    <w:rsid w:val="06ED19F5"/>
    <w:rsid w:val="081666EC"/>
    <w:rsid w:val="0AA605B1"/>
    <w:rsid w:val="0DDF5790"/>
    <w:rsid w:val="0F190CAD"/>
    <w:rsid w:val="0F2A7E41"/>
    <w:rsid w:val="144D48E2"/>
    <w:rsid w:val="147835E4"/>
    <w:rsid w:val="171159A9"/>
    <w:rsid w:val="18240656"/>
    <w:rsid w:val="1A064EB4"/>
    <w:rsid w:val="1EDA14F4"/>
    <w:rsid w:val="1F8C1E04"/>
    <w:rsid w:val="23F35846"/>
    <w:rsid w:val="2A1539AB"/>
    <w:rsid w:val="2B672FE0"/>
    <w:rsid w:val="30FD6F01"/>
    <w:rsid w:val="315F1B9E"/>
    <w:rsid w:val="32000FE8"/>
    <w:rsid w:val="377A109E"/>
    <w:rsid w:val="378F453D"/>
    <w:rsid w:val="379A511F"/>
    <w:rsid w:val="37A43C96"/>
    <w:rsid w:val="3885236D"/>
    <w:rsid w:val="405A1DD4"/>
    <w:rsid w:val="42916E76"/>
    <w:rsid w:val="46C73B51"/>
    <w:rsid w:val="503D72AD"/>
    <w:rsid w:val="51A50BB8"/>
    <w:rsid w:val="54C42D21"/>
    <w:rsid w:val="55086229"/>
    <w:rsid w:val="551C63E2"/>
    <w:rsid w:val="5EB016E9"/>
    <w:rsid w:val="61E348F6"/>
    <w:rsid w:val="65FA2C9B"/>
    <w:rsid w:val="6A4F1F33"/>
    <w:rsid w:val="6BB568AC"/>
    <w:rsid w:val="6DFDD629"/>
    <w:rsid w:val="6E365355"/>
    <w:rsid w:val="71544A00"/>
    <w:rsid w:val="756C4C97"/>
    <w:rsid w:val="767E0B52"/>
    <w:rsid w:val="785328A8"/>
    <w:rsid w:val="791B2CB9"/>
    <w:rsid w:val="7C283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3">
    <w:name w:val="Body Text"/>
    <w:basedOn w:val="1"/>
    <w:next w:val="4"/>
    <w:qFormat/>
    <w:uiPriority w:val="0"/>
    <w:pPr>
      <w:ind w:leftChars="100" w:rightChars="100"/>
    </w:pPr>
    <w:rPr>
      <w:rFonts w:ascii="Calibri" w:hAnsi="Calibri" w:eastAsia="宋体"/>
      <w:sz w:val="21"/>
      <w:szCs w:val="24"/>
    </w:rPr>
  </w:style>
  <w:style w:type="paragraph" w:customStyle="1" w:styleId="4">
    <w:name w:val="默认"/>
    <w:qFormat/>
    <w:uiPriority w:val="0"/>
    <w:rPr>
      <w:rFonts w:ascii="Helvetica" w:hAnsi="Helvetica" w:eastAsia="Times New Roman" w:cs="Times New Roman"/>
      <w:color w:val="000000"/>
      <w:sz w:val="22"/>
      <w:szCs w:val="22"/>
      <w:lang w:val="en-US" w:eastAsia="zh-CN"/>
    </w:rPr>
  </w:style>
  <w:style w:type="paragraph" w:styleId="5">
    <w:name w:val="Body Text Indent"/>
    <w:basedOn w:val="1"/>
    <w:qFormat/>
    <w:uiPriority w:val="0"/>
    <w:pPr>
      <w:ind w:left="640"/>
    </w:pPr>
    <w:rPr>
      <w:rFonts w:ascii="仿宋_GB2312" w:hAnsi="Helvetica" w:eastAsia="仿宋_GB2312" w:cs="Helvetica"/>
      <w:sz w:val="32"/>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10">
    <w:name w:val="page number"/>
    <w:basedOn w:val="9"/>
    <w:qFormat/>
    <w:uiPriority w:val="0"/>
  </w:style>
  <w:style w:type="character" w:styleId="11">
    <w:name w:val="Hyperlink"/>
    <w:basedOn w:val="9"/>
    <w:qFormat/>
    <w:uiPriority w:val="0"/>
    <w:rPr>
      <w:color w:val="0000CC"/>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1323</Words>
  <Characters>1370</Characters>
  <Lines>0</Lines>
  <Paragraphs>0</Paragraphs>
  <TotalTime>119</TotalTime>
  <ScaleCrop>false</ScaleCrop>
  <LinksUpToDate>false</LinksUpToDate>
  <CharactersWithSpaces>1618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2021-10-28T12:53:00Z</dcterms:created>
  <dc:creator>普法与依法治...</dc:creator>
  <cp:lastModifiedBy>kylin</cp:lastModifiedBy>
  <cp:lastPrinted>2023-03-14T16:47:00Z</cp:lastPrinted>
  <dcterms:modified xsi:type="dcterms:W3CDTF">2023-03-29T10:17:47Z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45EEDFF200264578A26801460538B9C4</vt:lpwstr>
  </property>
</Properties>
</file>