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0F" w:rsidRDefault="0096750F" w:rsidP="0096750F">
      <w:pPr>
        <w:spacing w:line="800" w:lineRule="exact"/>
        <w:rPr>
          <w:rFonts w:eastAsia="方正小标宋_GBK" w:hint="eastAsia"/>
          <w:sz w:val="28"/>
          <w:szCs w:val="28"/>
        </w:rPr>
      </w:pPr>
    </w:p>
    <w:p w:rsidR="0096750F" w:rsidRPr="00291E21" w:rsidRDefault="0096750F" w:rsidP="0096750F">
      <w:pPr>
        <w:pStyle w:val="a0"/>
      </w:pPr>
    </w:p>
    <w:p w:rsidR="0096750F" w:rsidRPr="00454819" w:rsidRDefault="0096750F" w:rsidP="0096750F">
      <w:pPr>
        <w:spacing w:line="800" w:lineRule="exact"/>
        <w:rPr>
          <w:rFonts w:eastAsia="方正小标宋_GBK" w:hint="eastAsia"/>
          <w:sz w:val="28"/>
          <w:szCs w:val="28"/>
        </w:rPr>
      </w:pPr>
    </w:p>
    <w:p w:rsidR="0096750F" w:rsidRPr="00454819" w:rsidRDefault="0096750F" w:rsidP="0096750F">
      <w:pPr>
        <w:tabs>
          <w:tab w:val="left" w:pos="2615"/>
        </w:tabs>
        <w:spacing w:line="800" w:lineRule="exact"/>
        <w:rPr>
          <w:rFonts w:eastAsia="方正小标宋_GBK"/>
          <w:sz w:val="28"/>
          <w:szCs w:val="28"/>
        </w:rPr>
      </w:pPr>
      <w:r w:rsidRPr="00454819">
        <w:rPr>
          <w:rFonts w:eastAsia="方正小标宋_GBK"/>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8.4pt;margin-top:101.4pt;width:411pt;height:52.45pt;z-index:251659264;mso-position-horizontal-relative:page;mso-position-vertical-relative:margin" fillcolor="red" stroked="f" strokecolor="red">
            <v:shadow color="#868686"/>
            <v:textpath style="font-family:&quot;方正小标宋_GBK&quot;;v-text-kern:t" trim="t" fitpath="t" string="健康中国黔江行动推进委员会办公室文件"/>
            <w10:wrap anchorx="page" anchory="margin"/>
          </v:shape>
        </w:pict>
      </w:r>
    </w:p>
    <w:p w:rsidR="0096750F" w:rsidRPr="00454819" w:rsidRDefault="0096750F" w:rsidP="0096750F">
      <w:pPr>
        <w:spacing w:line="600" w:lineRule="exact"/>
        <w:jc w:val="center"/>
        <w:rPr>
          <w:rFonts w:eastAsia="方正小标宋_GBK"/>
          <w:sz w:val="28"/>
          <w:szCs w:val="28"/>
        </w:rPr>
      </w:pPr>
    </w:p>
    <w:p w:rsidR="0096750F" w:rsidRPr="00454819" w:rsidRDefault="0096750F" w:rsidP="0096750F">
      <w:pPr>
        <w:spacing w:line="600" w:lineRule="exact"/>
        <w:jc w:val="center"/>
        <w:rPr>
          <w:rFonts w:eastAsia="方正小标宋_GBK"/>
          <w:sz w:val="28"/>
          <w:szCs w:val="28"/>
        </w:rPr>
      </w:pPr>
    </w:p>
    <w:p w:rsidR="0096750F" w:rsidRPr="00454819" w:rsidRDefault="0096750F" w:rsidP="0096750F">
      <w:pPr>
        <w:spacing w:line="600" w:lineRule="exact"/>
        <w:jc w:val="center"/>
        <w:rPr>
          <w:rFonts w:eastAsia="方正小标宋_GBK"/>
          <w:sz w:val="28"/>
          <w:szCs w:val="28"/>
        </w:rPr>
      </w:pPr>
    </w:p>
    <w:p w:rsidR="0096750F" w:rsidRPr="00291E21" w:rsidRDefault="0096750F" w:rsidP="0096750F">
      <w:pPr>
        <w:spacing w:line="594" w:lineRule="exact"/>
        <w:jc w:val="center"/>
        <w:rPr>
          <w:rFonts w:ascii="Times New Roman" w:eastAsia="方正仿宋_GBK" w:hAnsi="Times New Roman"/>
          <w:sz w:val="32"/>
          <w:szCs w:val="32"/>
        </w:rPr>
      </w:pPr>
      <w:r w:rsidRPr="00291E21">
        <w:rPr>
          <w:rFonts w:ascii="Times New Roman" w:eastAsia="方正仿宋_GBK" w:hAnsi="Times New Roman"/>
          <w:sz w:val="32"/>
          <w:szCs w:val="32"/>
        </w:rPr>
        <w:t>黔</w:t>
      </w:r>
      <w:proofErr w:type="gramStart"/>
      <w:r w:rsidRPr="00291E21">
        <w:rPr>
          <w:rFonts w:ascii="Times New Roman" w:eastAsia="方正仿宋_GBK" w:hAnsi="Times New Roman"/>
          <w:sz w:val="32"/>
          <w:szCs w:val="32"/>
        </w:rPr>
        <w:t>健推办</w:t>
      </w:r>
      <w:proofErr w:type="gramEnd"/>
      <w:r w:rsidRPr="00291E21">
        <w:rPr>
          <w:rFonts w:ascii="Times New Roman" w:eastAsia="方正仿宋_GBK" w:hAnsi="Times New Roman"/>
          <w:sz w:val="32"/>
          <w:szCs w:val="32"/>
        </w:rPr>
        <w:t>〔</w:t>
      </w:r>
      <w:r w:rsidRPr="00291E21">
        <w:rPr>
          <w:rFonts w:ascii="Times New Roman" w:eastAsia="方正仿宋_GBK" w:hAnsi="Times New Roman"/>
          <w:sz w:val="32"/>
          <w:szCs w:val="32"/>
        </w:rPr>
        <w:t>2022</w:t>
      </w:r>
      <w:r w:rsidRPr="00291E21">
        <w:rPr>
          <w:rFonts w:ascii="Times New Roman" w:eastAsia="方正仿宋_GBK" w:hAnsi="Times New Roman"/>
          <w:sz w:val="32"/>
          <w:szCs w:val="32"/>
        </w:rPr>
        <w:t>〕</w:t>
      </w:r>
      <w:r w:rsidRPr="00291E21">
        <w:rPr>
          <w:rFonts w:ascii="Times New Roman" w:eastAsia="方正仿宋_GBK" w:hAnsi="Times New Roman"/>
          <w:sz w:val="32"/>
          <w:szCs w:val="32"/>
        </w:rPr>
        <w:t>1</w:t>
      </w:r>
      <w:r w:rsidRPr="00291E21">
        <w:rPr>
          <w:rFonts w:ascii="Times New Roman" w:eastAsia="方正仿宋_GBK" w:hAnsi="Times New Roman"/>
          <w:sz w:val="32"/>
          <w:szCs w:val="32"/>
        </w:rPr>
        <w:t>号</w:t>
      </w:r>
    </w:p>
    <w:p w:rsidR="0096750F" w:rsidRPr="00454819" w:rsidRDefault="0096750F" w:rsidP="0096750F">
      <w:pPr>
        <w:ind w:leftChars="100" w:left="210" w:rightChars="100" w:right="210"/>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page">
                  <wp:posOffset>1008380</wp:posOffset>
                </wp:positionH>
                <wp:positionV relativeFrom="margin">
                  <wp:posOffset>3420745</wp:posOffset>
                </wp:positionV>
                <wp:extent cx="5615940" cy="0"/>
                <wp:effectExtent l="17780" t="19050" r="1460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79.4pt,269.35pt" to="521.6pt,2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" strokecolor="red" strokeweight="1.75pt">
                <w10:wrap anchorx="page" anchory="margin"/>
              </v:line>
            </w:pict>
          </mc:Fallback>
        </mc:AlternateContent>
      </w:r>
    </w:p>
    <w:p w:rsidR="0096750F" w:rsidRDefault="0096750F" w:rsidP="0096750F">
      <w:pPr>
        <w:spacing w:line="594" w:lineRule="exact"/>
        <w:ind w:left="4400" w:hangingChars="1000" w:hanging="4400"/>
        <w:jc w:val="center"/>
        <w:rPr>
          <w:rFonts w:ascii="方正小标宋_GBK" w:eastAsia="方正小标宋_GBK" w:hAnsi="方正小标宋_GBK" w:cs="方正小标宋_GBK" w:hint="eastAsia"/>
          <w:sz w:val="44"/>
          <w:szCs w:val="44"/>
        </w:rPr>
      </w:pPr>
    </w:p>
    <w:p w:rsidR="0096750F" w:rsidRDefault="0096750F" w:rsidP="0096750F">
      <w:pPr>
        <w:spacing w:line="680" w:lineRule="exact"/>
        <w:ind w:left="4400" w:hangingChars="1000" w:hanging="440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健康中国黔江行动推进委员会办公室</w:t>
      </w:r>
    </w:p>
    <w:p w:rsidR="0096750F" w:rsidRDefault="0096750F" w:rsidP="0096750F">
      <w:pPr>
        <w:spacing w:line="680" w:lineRule="exact"/>
        <w:ind w:left="4400" w:hangingChars="1000" w:hanging="440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关于印发健康中国黔江</w:t>
      </w:r>
      <w:bookmarkStart w:id="0" w:name="_GoBack"/>
      <w:bookmarkEnd w:id="0"/>
      <w:r>
        <w:rPr>
          <w:rFonts w:ascii="方正小标宋_GBK" w:eastAsia="方正小标宋_GBK" w:hAnsi="方正小标宋_GBK" w:cs="方正小标宋_GBK" w:hint="eastAsia"/>
          <w:sz w:val="44"/>
          <w:szCs w:val="44"/>
        </w:rPr>
        <w:t>行动</w:t>
      </w:r>
      <w:r>
        <w:rPr>
          <w:rFonts w:ascii="Times New Roman" w:eastAsia="方正小标宋_GBK" w:hAnsi="Times New Roman"/>
          <w:sz w:val="44"/>
          <w:szCs w:val="44"/>
        </w:rPr>
        <w:t>2022</w:t>
      </w:r>
      <w:r>
        <w:rPr>
          <w:rFonts w:ascii="方正小标宋_GBK" w:eastAsia="方正小标宋_GBK" w:hAnsi="方正小标宋_GBK" w:cs="方正小标宋_GBK" w:hint="eastAsia"/>
          <w:sz w:val="44"/>
          <w:szCs w:val="44"/>
        </w:rPr>
        <w:t>年</w:t>
      </w:r>
    </w:p>
    <w:p w:rsidR="0096750F" w:rsidRDefault="0096750F" w:rsidP="0096750F">
      <w:pPr>
        <w:spacing w:line="680" w:lineRule="exact"/>
        <w:ind w:left="4400" w:hangingChars="1000" w:hanging="440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工作要点的通知</w:t>
      </w:r>
    </w:p>
    <w:p w:rsidR="0096750F" w:rsidRDefault="0096750F" w:rsidP="0096750F">
      <w:pPr>
        <w:spacing w:line="680" w:lineRule="exact"/>
        <w:rPr>
          <w:rFonts w:ascii="方正仿宋_GBK" w:eastAsia="方正仿宋_GBK" w:hAnsi="方正仿宋_GBK" w:cs="方正仿宋_GBK" w:hint="eastAsia"/>
          <w:sz w:val="32"/>
          <w:szCs w:val="32"/>
        </w:rPr>
      </w:pPr>
    </w:p>
    <w:p w:rsidR="0096750F" w:rsidRDefault="0096750F" w:rsidP="0096750F">
      <w:pPr>
        <w:spacing w:line="680" w:lineRule="exact"/>
        <w:rPr>
          <w:rFonts w:hint="eastAsia"/>
        </w:rPr>
      </w:pPr>
      <w:r>
        <w:rPr>
          <w:rFonts w:ascii="方正仿宋_GBK" w:eastAsia="方正仿宋_GBK" w:hAnsi="方正仿宋_GBK" w:cs="方正仿宋_GBK" w:hint="eastAsia"/>
          <w:sz w:val="32"/>
          <w:szCs w:val="32"/>
        </w:rPr>
        <w:t>各成员单位，各专项行动组：</w:t>
      </w:r>
    </w:p>
    <w:p w:rsidR="0096750F" w:rsidRDefault="0096750F" w:rsidP="0096750F">
      <w:pPr>
        <w:spacing w:line="68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为认真贯彻党中央、国务院关于全面推进健康中国建设的决策部署，</w:t>
      </w:r>
      <w:r>
        <w:rPr>
          <w:rFonts w:ascii="Times New Roman" w:eastAsia="方正仿宋_GBK" w:hAnsi="Times New Roman"/>
          <w:sz w:val="32"/>
          <w:szCs w:val="32"/>
        </w:rPr>
        <w:t>参照《健康中国</w:t>
      </w:r>
      <w:r>
        <w:rPr>
          <w:rFonts w:ascii="Times New Roman" w:eastAsia="方正仿宋_GBK" w:hAnsi="Times New Roman" w:hint="eastAsia"/>
          <w:sz w:val="32"/>
          <w:szCs w:val="32"/>
        </w:rPr>
        <w:t>重庆</w:t>
      </w:r>
      <w:r>
        <w:rPr>
          <w:rFonts w:ascii="Times New Roman" w:eastAsia="方正仿宋_GBK" w:hAnsi="Times New Roman"/>
          <w:sz w:val="32"/>
          <w:szCs w:val="32"/>
        </w:rPr>
        <w:t>行动</w:t>
      </w:r>
      <w:r>
        <w:rPr>
          <w:rFonts w:ascii="Times New Roman" w:eastAsia="方正仿宋_GBK" w:hAnsi="Times New Roman"/>
          <w:sz w:val="32"/>
          <w:szCs w:val="32"/>
        </w:rPr>
        <w:t>2022</w:t>
      </w:r>
      <w:r>
        <w:rPr>
          <w:rFonts w:ascii="Times New Roman" w:eastAsia="方正仿宋_GBK" w:hAnsi="Times New Roman"/>
          <w:sz w:val="32"/>
          <w:szCs w:val="32"/>
        </w:rPr>
        <w:t>年</w:t>
      </w:r>
      <w:r>
        <w:rPr>
          <w:rFonts w:ascii="Times New Roman" w:eastAsia="方正仿宋_GBK" w:hAnsi="Times New Roman" w:hint="eastAsia"/>
          <w:sz w:val="32"/>
          <w:szCs w:val="32"/>
        </w:rPr>
        <w:t>工作要点的通知</w:t>
      </w:r>
      <w:r>
        <w:rPr>
          <w:rFonts w:ascii="Times New Roman" w:eastAsia="方正仿宋_GBK" w:hAnsi="Times New Roman"/>
          <w:sz w:val="32"/>
          <w:szCs w:val="32"/>
        </w:rPr>
        <w:t>》</w:t>
      </w:r>
      <w:r>
        <w:rPr>
          <w:rFonts w:ascii="Times New Roman" w:eastAsia="方正仿宋_GBK" w:hAnsi="Times New Roman" w:hint="eastAsia"/>
          <w:sz w:val="32"/>
          <w:szCs w:val="32"/>
        </w:rPr>
        <w:t>（</w:t>
      </w:r>
      <w:proofErr w:type="gramStart"/>
      <w:r>
        <w:rPr>
          <w:rFonts w:ascii="Times New Roman" w:eastAsia="方正仿宋_GBK" w:hAnsi="Times New Roman" w:hint="eastAsia"/>
          <w:sz w:val="32"/>
          <w:szCs w:val="32"/>
        </w:rPr>
        <w:t>渝健推委办</w:t>
      </w:r>
      <w:proofErr w:type="gramEnd"/>
      <w:r>
        <w:rPr>
          <w:rFonts w:ascii="Times New Roman" w:eastAsia="方正仿宋_GBK" w:hAnsi="Times New Roman" w:hint="eastAsia"/>
          <w:sz w:val="32"/>
          <w:szCs w:val="32"/>
        </w:rPr>
        <w:t>发〔</w:t>
      </w:r>
      <w:r>
        <w:rPr>
          <w:rFonts w:ascii="Times New Roman" w:eastAsia="方正仿宋_GBK" w:hAnsi="Times New Roman" w:hint="eastAsia"/>
          <w:sz w:val="32"/>
          <w:szCs w:val="32"/>
        </w:rPr>
        <w:t>2022</w:t>
      </w:r>
      <w:r>
        <w:rPr>
          <w:rFonts w:ascii="Times New Roman" w:eastAsia="方正仿宋_GBK" w:hAnsi="Times New Roman" w:hint="eastAsia"/>
          <w:sz w:val="32"/>
          <w:szCs w:val="32"/>
        </w:rPr>
        <w:t>〕</w:t>
      </w:r>
      <w:r>
        <w:rPr>
          <w:rFonts w:ascii="Times New Roman" w:eastAsia="方正仿宋_GBK" w:hAnsi="Times New Roman" w:hint="eastAsia"/>
          <w:sz w:val="32"/>
          <w:szCs w:val="32"/>
        </w:rPr>
        <w:t>3</w:t>
      </w:r>
      <w:r>
        <w:rPr>
          <w:rFonts w:ascii="Times New Roman" w:eastAsia="方正仿宋_GBK" w:hAnsi="Times New Roman" w:hint="eastAsia"/>
          <w:sz w:val="32"/>
          <w:szCs w:val="32"/>
        </w:rPr>
        <w:t>号）</w:t>
      </w:r>
      <w:r>
        <w:rPr>
          <w:rFonts w:ascii="方正仿宋_GBK" w:eastAsia="方正仿宋_GBK" w:hAnsi="方正仿宋_GBK" w:cs="方正仿宋_GBK" w:hint="eastAsia"/>
          <w:sz w:val="32"/>
          <w:szCs w:val="32"/>
        </w:rPr>
        <w:t>，</w:t>
      </w:r>
      <w:r>
        <w:rPr>
          <w:rFonts w:ascii="Times New Roman" w:eastAsia="方正仿宋_GBK" w:hAnsi="Times New Roman"/>
          <w:sz w:val="32"/>
          <w:szCs w:val="32"/>
        </w:rPr>
        <w:t>结合</w:t>
      </w:r>
      <w:r>
        <w:rPr>
          <w:rFonts w:ascii="Times New Roman" w:eastAsia="方正仿宋_GBK" w:hAnsi="Times New Roman" w:hint="eastAsia"/>
          <w:sz w:val="32"/>
          <w:szCs w:val="32"/>
        </w:rPr>
        <w:t>我区</w:t>
      </w:r>
      <w:r>
        <w:rPr>
          <w:rFonts w:ascii="Times New Roman" w:eastAsia="方正仿宋_GBK" w:hAnsi="Times New Roman"/>
          <w:sz w:val="32"/>
          <w:szCs w:val="32"/>
        </w:rPr>
        <w:t>实际，</w:t>
      </w:r>
      <w:r>
        <w:rPr>
          <w:rFonts w:ascii="方正仿宋_GBK" w:eastAsia="方正仿宋_GBK" w:hAnsi="方正仿宋_GBK" w:cs="方正仿宋_GBK" w:hint="eastAsia"/>
          <w:sz w:val="32"/>
          <w:szCs w:val="32"/>
        </w:rPr>
        <w:t>健康中国黔江行动推进委员会办公室</w:t>
      </w:r>
      <w:r>
        <w:rPr>
          <w:rFonts w:ascii="Times New Roman" w:eastAsia="方正仿宋_GBK" w:hAnsi="Times New Roman" w:hint="eastAsia"/>
          <w:sz w:val="32"/>
          <w:szCs w:val="32"/>
        </w:rPr>
        <w:t>编制了《</w:t>
      </w:r>
      <w:r>
        <w:rPr>
          <w:rFonts w:ascii="Times New Roman" w:eastAsia="方正仿宋_GBK" w:hAnsi="Times New Roman"/>
          <w:sz w:val="32"/>
          <w:szCs w:val="32"/>
        </w:rPr>
        <w:t>2022</w:t>
      </w:r>
      <w:r>
        <w:rPr>
          <w:rFonts w:ascii="Times New Roman" w:eastAsia="方正仿宋_GBK" w:hAnsi="Times New Roman"/>
          <w:sz w:val="32"/>
          <w:szCs w:val="32"/>
        </w:rPr>
        <w:t>年健康中国</w:t>
      </w:r>
      <w:r>
        <w:rPr>
          <w:rFonts w:ascii="Times New Roman" w:eastAsia="方正仿宋_GBK" w:hAnsi="Times New Roman" w:hint="eastAsia"/>
          <w:sz w:val="32"/>
          <w:szCs w:val="32"/>
        </w:rPr>
        <w:t>黔江</w:t>
      </w:r>
      <w:r>
        <w:rPr>
          <w:rFonts w:ascii="Times New Roman" w:eastAsia="方正仿宋_GBK" w:hAnsi="Times New Roman"/>
          <w:sz w:val="32"/>
          <w:szCs w:val="32"/>
        </w:rPr>
        <w:t>行动工作要点</w:t>
      </w:r>
      <w:r>
        <w:rPr>
          <w:rFonts w:ascii="Times New Roman" w:eastAsia="方正仿宋_GBK" w:hAnsi="Times New Roman" w:hint="eastAsia"/>
          <w:sz w:val="32"/>
          <w:szCs w:val="32"/>
        </w:rPr>
        <w:t>》，</w:t>
      </w:r>
      <w:r>
        <w:rPr>
          <w:rFonts w:ascii="Times New Roman" w:eastAsia="方正仿宋_GBK" w:hAnsi="Times New Roman" w:hint="eastAsia"/>
          <w:sz w:val="32"/>
          <w:szCs w:val="32"/>
        </w:rPr>
        <w:lastRenderedPageBreak/>
        <w:t>现印发给你们，请各单位结合工作职责，确保各项工作顺利开展</w:t>
      </w:r>
      <w:r>
        <w:rPr>
          <w:rFonts w:ascii="方正仿宋_GBK" w:eastAsia="方正仿宋_GBK" w:hAnsi="方正仿宋_GBK" w:cs="方正仿宋_GBK" w:hint="eastAsia"/>
          <w:sz w:val="32"/>
          <w:szCs w:val="32"/>
        </w:rPr>
        <w:t>。</w:t>
      </w:r>
    </w:p>
    <w:p w:rsidR="0096750F" w:rsidRDefault="0096750F" w:rsidP="0096750F">
      <w:pPr>
        <w:spacing w:line="680" w:lineRule="exact"/>
        <w:rPr>
          <w:rFonts w:ascii="方正仿宋_GBK" w:eastAsia="方正仿宋_GBK" w:hAnsi="方正仿宋_GBK" w:cs="方正仿宋_GBK" w:hint="eastAsia"/>
          <w:sz w:val="32"/>
          <w:szCs w:val="32"/>
        </w:rPr>
      </w:pPr>
    </w:p>
    <w:p w:rsidR="0096750F" w:rsidRDefault="0096750F" w:rsidP="0096750F">
      <w:pPr>
        <w:spacing w:line="680" w:lineRule="exact"/>
        <w:jc w:val="right"/>
        <w:rPr>
          <w:rFonts w:ascii="方正仿宋_GBK" w:eastAsia="方正仿宋_GBK" w:hAnsi="方正仿宋_GBK" w:cs="方正仿宋_GBK" w:hint="eastAsia"/>
          <w:sz w:val="32"/>
          <w:szCs w:val="32"/>
        </w:rPr>
      </w:pPr>
    </w:p>
    <w:p w:rsidR="0096750F" w:rsidRDefault="0096750F" w:rsidP="0096750F">
      <w:pPr>
        <w:spacing w:line="680" w:lineRule="exact"/>
        <w:jc w:val="righ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健康中国黔江行动推进委员会办公室</w:t>
      </w:r>
    </w:p>
    <w:p w:rsidR="0096750F" w:rsidRDefault="0096750F" w:rsidP="0096750F">
      <w:pPr>
        <w:pStyle w:val="a0"/>
        <w:pBdr>
          <w:top w:val="none" w:sz="0" w:space="1" w:color="auto"/>
          <w:left w:val="none" w:sz="0" w:space="4" w:color="auto"/>
          <w:right w:val="none" w:sz="0" w:space="4" w:color="auto"/>
        </w:pBdr>
        <w:spacing w:line="680" w:lineRule="exact"/>
        <w:rPr>
          <w:rFonts w:ascii="方正仿宋_GBK" w:eastAsia="方正仿宋_GBK" w:hAnsi="方正仿宋_GBK" w:cs="方正仿宋_GBK" w:hint="eastAsia"/>
          <w:sz w:val="32"/>
          <w:szCs w:val="32"/>
        </w:rPr>
        <w:sectPr w:rsidR="0096750F" w:rsidSect="001B4D26">
          <w:footerReference w:type="even" r:id="rId8"/>
          <w:footerReference w:type="default" r:id="rId9"/>
          <w:footerReference w:type="first" r:id="rId10"/>
          <w:pgSz w:w="11906" w:h="16838" w:code="9"/>
          <w:pgMar w:top="2098" w:right="1474" w:bottom="1985" w:left="1588" w:header="851" w:footer="1474" w:gutter="0"/>
          <w:cols w:space="720"/>
          <w:docGrid w:type="lines" w:linePitch="318"/>
        </w:sectPr>
      </w:pPr>
      <w:r>
        <w:rPr>
          <w:rFonts w:ascii="方正仿宋_GBK" w:eastAsia="方正仿宋_GBK" w:hAnsi="方正仿宋_GBK" w:cs="方正仿宋_GBK" w:hint="eastAsia"/>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smartTag w:uri="urn:schemas-microsoft-com:office:smarttags" w:element="chsdate">
        <w:smartTagPr>
          <w:attr w:name="IsROCDate" w:val="False"/>
          <w:attr w:name="IsLunarDate" w:val="False"/>
          <w:attr w:name="Day" w:val="5"/>
          <w:attr w:name="Month" w:val="5"/>
          <w:attr w:name="Year" w:val="2022"/>
        </w:smartTagPr>
        <w:r>
          <w:rPr>
            <w:rFonts w:ascii="Times New Roman" w:eastAsia="方正仿宋_GBK" w:hAnsi="Times New Roman"/>
            <w:sz w:val="32"/>
            <w:szCs w:val="32"/>
          </w:rPr>
          <w:t>2022</w:t>
        </w:r>
        <w:r>
          <w:rPr>
            <w:rFonts w:ascii="方正仿宋_GBK" w:eastAsia="方正仿宋_GBK" w:hAnsi="方正仿宋_GBK" w:cs="方正仿宋_GBK" w:hint="eastAsia"/>
            <w:sz w:val="32"/>
            <w:szCs w:val="32"/>
          </w:rPr>
          <w:t>年</w:t>
        </w:r>
        <w:r>
          <w:rPr>
            <w:rFonts w:ascii="Times New Roman" w:eastAsia="方正仿宋_GBK" w:hAnsi="Times New Roman" w:hint="eastAsia"/>
            <w:sz w:val="32"/>
            <w:szCs w:val="32"/>
          </w:rPr>
          <w:t>5</w:t>
        </w:r>
        <w:r>
          <w:rPr>
            <w:rFonts w:ascii="Times New Roman" w:eastAsia="方正仿宋_GBK" w:hAnsi="Times New Roman" w:hint="eastAsia"/>
            <w:sz w:val="32"/>
            <w:szCs w:val="32"/>
          </w:rPr>
          <w:t>月</w:t>
        </w:r>
        <w:r>
          <w:rPr>
            <w:rFonts w:ascii="Times New Roman" w:eastAsia="方正仿宋_GBK" w:hAnsi="Times New Roman" w:hint="eastAsia"/>
            <w:sz w:val="32"/>
            <w:szCs w:val="32"/>
          </w:rPr>
          <w:t>5</w:t>
        </w:r>
        <w:r>
          <w:rPr>
            <w:rFonts w:ascii="Times New Roman" w:eastAsia="方正仿宋_GBK" w:hAnsi="Times New Roman" w:hint="eastAsia"/>
            <w:sz w:val="32"/>
            <w:szCs w:val="32"/>
          </w:rPr>
          <w:t>日</w:t>
        </w:r>
      </w:smartTag>
    </w:p>
    <w:p w:rsidR="0096750F" w:rsidRDefault="0096750F" w:rsidP="0096750F">
      <w:pPr>
        <w:overflowPunct w:val="0"/>
        <w:spacing w:line="560" w:lineRule="exact"/>
        <w:jc w:val="center"/>
        <w:textAlignment w:val="center"/>
        <w:rPr>
          <w:rFonts w:ascii="Times New Roman" w:eastAsia="方正小标宋_GBK" w:hAnsi="Times New Roman"/>
          <w:sz w:val="44"/>
          <w:szCs w:val="44"/>
          <w:lang w:val="en"/>
        </w:rPr>
      </w:pPr>
      <w:r>
        <w:rPr>
          <w:rFonts w:ascii="Times New Roman" w:eastAsia="方正小标宋_GBK" w:hAnsi="Times New Roman"/>
          <w:sz w:val="44"/>
          <w:szCs w:val="44"/>
        </w:rPr>
        <w:lastRenderedPageBreak/>
        <w:t>健康中国</w:t>
      </w:r>
      <w:r>
        <w:rPr>
          <w:rFonts w:ascii="Times New Roman" w:eastAsia="方正小标宋_GBK" w:hAnsi="Times New Roman" w:hint="eastAsia"/>
          <w:sz w:val="44"/>
          <w:szCs w:val="44"/>
        </w:rPr>
        <w:t>黔江</w:t>
      </w:r>
      <w:r>
        <w:rPr>
          <w:rFonts w:ascii="Times New Roman" w:eastAsia="方正小标宋_GBK" w:hAnsi="Times New Roman"/>
          <w:sz w:val="44"/>
          <w:szCs w:val="44"/>
        </w:rPr>
        <w:t>行动</w:t>
      </w:r>
      <w:r>
        <w:rPr>
          <w:rFonts w:ascii="Times New Roman" w:eastAsia="方正小标宋_GBK" w:hAnsi="Times New Roman"/>
          <w:sz w:val="44"/>
          <w:szCs w:val="44"/>
        </w:rPr>
        <w:t>2022</w:t>
      </w:r>
      <w:r>
        <w:rPr>
          <w:rFonts w:ascii="Times New Roman" w:eastAsia="方正小标宋_GBK" w:hAnsi="Times New Roman"/>
          <w:sz w:val="44"/>
          <w:szCs w:val="44"/>
        </w:rPr>
        <w:t>年工作要点</w:t>
      </w:r>
    </w:p>
    <w:p w:rsidR="0096750F" w:rsidRDefault="0096750F" w:rsidP="0096750F">
      <w:pPr>
        <w:overflowPunct w:val="0"/>
        <w:spacing w:line="560" w:lineRule="exact"/>
        <w:ind w:firstLineChars="200" w:firstLine="640"/>
        <w:textAlignment w:val="center"/>
        <w:rPr>
          <w:rFonts w:ascii="Times New Roman" w:eastAsia="方正仿宋_GBK" w:hAnsi="Times New Roman"/>
          <w:sz w:val="32"/>
          <w:szCs w:val="32"/>
        </w:rPr>
      </w:pPr>
    </w:p>
    <w:p w:rsidR="0096750F" w:rsidRDefault="0096750F" w:rsidP="0096750F">
      <w:pPr>
        <w:overflowPunct w:val="0"/>
        <w:spacing w:line="594" w:lineRule="exact"/>
        <w:ind w:firstLineChars="200" w:firstLine="640"/>
        <w:textAlignment w:val="center"/>
        <w:rPr>
          <w:rFonts w:ascii="方正仿宋_GBK" w:eastAsia="方正仿宋_GBK" w:hAnsi="方正仿宋_GBK" w:cs="方正仿宋_GBK" w:hint="eastAsia"/>
          <w:spacing w:val="-6"/>
          <w:sz w:val="32"/>
          <w:szCs w:val="32"/>
        </w:rPr>
      </w:pPr>
      <w:r>
        <w:rPr>
          <w:rFonts w:ascii="Times New Roman" w:eastAsia="方正仿宋_GBK" w:hAnsi="Times New Roman"/>
          <w:sz w:val="32"/>
          <w:szCs w:val="32"/>
        </w:rPr>
        <w:t>2022</w:t>
      </w:r>
      <w:r>
        <w:rPr>
          <w:rFonts w:ascii="方正仿宋_GBK" w:eastAsia="方正仿宋_GBK" w:hAnsi="方正仿宋_GBK" w:cs="方正仿宋_GBK" w:hint="eastAsia"/>
          <w:sz w:val="32"/>
          <w:szCs w:val="32"/>
        </w:rPr>
        <w:t>年健康中国黔江行动总体要求是：以习近平新时代中国特色社会主义思想为指导，全面贯彻党的十九大及十九届历次全会以及市委五届第十一次全会精神，全面落实《“健康中</w:t>
      </w:r>
      <w:r>
        <w:rPr>
          <w:rFonts w:ascii="方正仿宋_GBK" w:eastAsia="方正仿宋_GBK" w:hAnsi="方正仿宋_GBK" w:cs="方正仿宋_GBK" w:hint="eastAsia"/>
          <w:spacing w:val="-6"/>
          <w:sz w:val="32"/>
          <w:szCs w:val="32"/>
        </w:rPr>
        <w:t>国</w:t>
      </w:r>
      <w:smartTag w:uri="urn:schemas-microsoft-com:office:smarttags" w:element="chmetcnv">
        <w:smartTagPr>
          <w:attr w:name="TCSC" w:val="0"/>
          <w:attr w:name="NumberType" w:val="1"/>
          <w:attr w:name="Negative" w:val="False"/>
          <w:attr w:name="HasSpace" w:val="False"/>
          <w:attr w:name="SourceValue" w:val="2030"/>
          <w:attr w:name="UnitName" w:val="”"/>
        </w:smartTagPr>
        <w:r>
          <w:rPr>
            <w:rFonts w:ascii="Times New Roman" w:eastAsia="方正仿宋_GBK" w:hAnsi="Times New Roman" w:hint="eastAsia"/>
            <w:sz w:val="32"/>
            <w:szCs w:val="32"/>
          </w:rPr>
          <w:t>2030</w:t>
        </w:r>
        <w:r>
          <w:rPr>
            <w:rFonts w:ascii="方正仿宋_GBK" w:eastAsia="方正仿宋_GBK" w:hAnsi="方正仿宋_GBK" w:cs="方正仿宋_GBK" w:hint="eastAsia"/>
            <w:spacing w:val="-6"/>
            <w:sz w:val="32"/>
            <w:szCs w:val="32"/>
          </w:rPr>
          <w:t>”</w:t>
        </w:r>
      </w:smartTag>
      <w:r>
        <w:rPr>
          <w:rFonts w:ascii="方正仿宋_GBK" w:eastAsia="方正仿宋_GBK" w:hAnsi="方正仿宋_GBK" w:cs="方正仿宋_GBK" w:hint="eastAsia"/>
          <w:spacing w:val="-6"/>
          <w:sz w:val="32"/>
          <w:szCs w:val="32"/>
        </w:rPr>
        <w:t>规划纲要》</w:t>
      </w:r>
      <w:r>
        <w:rPr>
          <w:rFonts w:ascii="Times New Roman" w:eastAsia="方正仿宋_GBK" w:hAnsi="Times New Roman" w:hint="eastAsia"/>
          <w:sz w:val="32"/>
          <w:szCs w:val="32"/>
        </w:rPr>
        <w:t>41</w:t>
      </w:r>
      <w:r>
        <w:rPr>
          <w:rFonts w:ascii="方正仿宋_GBK" w:eastAsia="方正仿宋_GBK" w:hAnsi="方正仿宋_GBK" w:cs="方正仿宋_GBK" w:hint="eastAsia"/>
          <w:sz w:val="32"/>
          <w:szCs w:val="32"/>
        </w:rPr>
        <w:t>项</w:t>
      </w:r>
      <w:r>
        <w:rPr>
          <w:rFonts w:ascii="方正仿宋_GBK" w:eastAsia="方正仿宋_GBK" w:hAnsi="方正仿宋_GBK" w:cs="方正仿宋_GBK" w:hint="eastAsia"/>
          <w:spacing w:val="-6"/>
          <w:sz w:val="32"/>
          <w:szCs w:val="32"/>
        </w:rPr>
        <w:t>牵头任务，以健康中国行动考核为统领，以提高居民健康素养水平为首要，以健康促进建设为抓手，深入推进十五项专项行动，进一步完善行动方案，加强</w:t>
      </w:r>
      <w:r>
        <w:rPr>
          <w:rFonts w:ascii="Times New Roman" w:eastAsia="方正仿宋_GBK" w:hAnsi="Times New Roman" w:hint="eastAsia"/>
          <w:sz w:val="32"/>
          <w:szCs w:val="32"/>
        </w:rPr>
        <w:t>64</w:t>
      </w:r>
      <w:r>
        <w:rPr>
          <w:rFonts w:ascii="方正仿宋_GBK" w:eastAsia="方正仿宋_GBK" w:hAnsi="方正仿宋_GBK" w:cs="方正仿宋_GBK" w:hint="eastAsia"/>
          <w:spacing w:val="-6"/>
          <w:sz w:val="32"/>
          <w:szCs w:val="32"/>
        </w:rPr>
        <w:t>个重点指标特别是纳入考核的</w:t>
      </w:r>
      <w:r>
        <w:rPr>
          <w:rFonts w:ascii="Times New Roman" w:eastAsia="方正仿宋_GBK" w:hAnsi="Times New Roman" w:hint="eastAsia"/>
          <w:sz w:val="32"/>
          <w:szCs w:val="32"/>
        </w:rPr>
        <w:t>26</w:t>
      </w:r>
      <w:r>
        <w:rPr>
          <w:rFonts w:ascii="方正仿宋_GBK" w:eastAsia="方正仿宋_GBK" w:hAnsi="方正仿宋_GBK" w:cs="方正仿宋_GBK" w:hint="eastAsia"/>
          <w:spacing w:val="-6"/>
          <w:sz w:val="32"/>
          <w:szCs w:val="32"/>
        </w:rPr>
        <w:t>个核心指标的监测评估，进一步健全机制，稳步推进把健康融入所有政策，不断夯实基层基础，拓展巩固行动成果，确保各阶段工作目标任务如期实现。</w:t>
      </w:r>
    </w:p>
    <w:p w:rsidR="0096750F" w:rsidRDefault="0096750F" w:rsidP="0096750F">
      <w:pPr>
        <w:overflowPunct w:val="0"/>
        <w:spacing w:line="594" w:lineRule="exact"/>
        <w:ind w:firstLineChars="200" w:firstLine="640"/>
        <w:textAlignment w:val="center"/>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一、健全五项机制，推动机制落地落细</w:t>
      </w:r>
    </w:p>
    <w:p w:rsidR="0096750F" w:rsidRDefault="0096750F" w:rsidP="0096750F">
      <w:pPr>
        <w:overflowPunct w:val="0"/>
        <w:spacing w:line="594" w:lineRule="exact"/>
        <w:ind w:firstLineChars="200" w:firstLine="640"/>
        <w:textAlignment w:val="cente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（一）强化协调推进。召开健康中国黔江行动推进委员会会议，审议本年度工作要点、总结</w:t>
      </w:r>
      <w:r>
        <w:rPr>
          <w:rFonts w:ascii="Times New Roman" w:eastAsia="方正仿宋_GBK" w:hAnsi="Times New Roman"/>
          <w:sz w:val="32"/>
          <w:szCs w:val="32"/>
        </w:rPr>
        <w:t>2021</w:t>
      </w:r>
      <w:r>
        <w:rPr>
          <w:rFonts w:ascii="方正仿宋_GBK" w:eastAsia="方正仿宋_GBK" w:hAnsi="方正仿宋_GBK" w:cs="方正仿宋_GBK" w:hint="eastAsia"/>
          <w:sz w:val="32"/>
          <w:szCs w:val="32"/>
        </w:rPr>
        <w:t>年工作、通报反馈</w:t>
      </w:r>
      <w:r>
        <w:rPr>
          <w:rFonts w:ascii="Times New Roman" w:eastAsia="方正仿宋_GBK" w:hAnsi="Times New Roman"/>
          <w:sz w:val="32"/>
          <w:szCs w:val="32"/>
        </w:rPr>
        <w:t>2019</w:t>
      </w:r>
      <w:r>
        <w:rPr>
          <w:rFonts w:ascii="方正仿宋_GBK" w:eastAsia="方正仿宋_GBK" w:hAnsi="方正仿宋_GBK" w:cs="方正仿宋_GBK" w:hint="eastAsia"/>
          <w:sz w:val="32"/>
          <w:szCs w:val="32"/>
        </w:rPr>
        <w:t>—</w:t>
      </w:r>
      <w:r>
        <w:rPr>
          <w:rFonts w:ascii="Times New Roman" w:eastAsia="方正仿宋_GBK" w:hAnsi="Times New Roman"/>
          <w:sz w:val="32"/>
          <w:szCs w:val="32"/>
        </w:rPr>
        <w:t>2020</w:t>
      </w:r>
      <w:r>
        <w:rPr>
          <w:rFonts w:ascii="方正仿宋_GBK" w:eastAsia="方正仿宋_GBK" w:hAnsi="方正仿宋_GBK" w:cs="方正仿宋_GBK" w:hint="eastAsia"/>
          <w:sz w:val="32"/>
          <w:szCs w:val="32"/>
        </w:rPr>
        <w:t>年</w:t>
      </w:r>
      <w:proofErr w:type="gramStart"/>
      <w:r>
        <w:rPr>
          <w:rFonts w:ascii="方正仿宋_GBK" w:eastAsia="方正仿宋_GBK" w:hAnsi="方正仿宋_GBK" w:cs="方正仿宋_GBK" w:hint="eastAsia"/>
          <w:sz w:val="32"/>
          <w:szCs w:val="32"/>
        </w:rPr>
        <w:t>试考核</w:t>
      </w:r>
      <w:proofErr w:type="gramEnd"/>
      <w:r>
        <w:rPr>
          <w:rFonts w:ascii="方正仿宋_GBK" w:eastAsia="方正仿宋_GBK" w:hAnsi="方正仿宋_GBK" w:cs="方正仿宋_GBK" w:hint="eastAsia"/>
          <w:sz w:val="32"/>
          <w:szCs w:val="32"/>
        </w:rPr>
        <w:t>成绩；召开工作调度会议，落实有关工作要求。（</w:t>
      </w:r>
      <w:r>
        <w:rPr>
          <w:rFonts w:ascii="方正楷体_GBK" w:eastAsia="方正楷体_GBK" w:hAnsi="方正楷体_GBK" w:cs="方正楷体_GBK" w:hint="eastAsia"/>
          <w:sz w:val="32"/>
          <w:szCs w:val="32"/>
        </w:rPr>
        <w:t>健康中国黔江行动推进办负责</w:t>
      </w:r>
      <w:r>
        <w:rPr>
          <w:rFonts w:ascii="方正仿宋_GBK" w:eastAsia="方正仿宋_GBK" w:hAnsi="方正仿宋_GBK" w:cs="方正仿宋_GBK" w:hint="eastAsia"/>
          <w:sz w:val="32"/>
          <w:szCs w:val="32"/>
        </w:rPr>
        <w:t>）</w:t>
      </w:r>
    </w:p>
    <w:p w:rsidR="0096750F" w:rsidRDefault="0096750F" w:rsidP="0096750F">
      <w:pPr>
        <w:numPr>
          <w:ilvl w:val="0"/>
          <w:numId w:val="1"/>
        </w:numPr>
        <w:overflowPunct w:val="0"/>
        <w:spacing w:line="594" w:lineRule="exact"/>
        <w:ind w:firstLineChars="200" w:firstLine="640"/>
        <w:textAlignment w:val="center"/>
        <w:rPr>
          <w:rFonts w:ascii="方正仿宋_GBK" w:eastAsia="方正仿宋_GBK" w:hAnsi="方正仿宋_GBK" w:cs="方正仿宋_GBK" w:hint="eastAsia"/>
          <w:sz w:val="32"/>
          <w:szCs w:val="32"/>
          <w:lang w:val="en"/>
        </w:rPr>
      </w:pPr>
      <w:r>
        <w:rPr>
          <w:rFonts w:ascii="方正仿宋_GBK" w:eastAsia="方正仿宋_GBK" w:hAnsi="方正仿宋_GBK" w:cs="方正仿宋_GBK" w:hint="eastAsia"/>
          <w:sz w:val="32"/>
          <w:szCs w:val="32"/>
          <w:lang w:val="en"/>
        </w:rPr>
        <w:t>加强监测评估。加强对</w:t>
      </w:r>
      <w:r>
        <w:rPr>
          <w:rFonts w:ascii="Times New Roman" w:eastAsia="方正仿宋_GBK" w:hAnsi="Times New Roman"/>
          <w:sz w:val="32"/>
          <w:szCs w:val="32"/>
        </w:rPr>
        <w:t>64</w:t>
      </w:r>
      <w:r>
        <w:rPr>
          <w:rFonts w:ascii="方正仿宋_GBK" w:eastAsia="方正仿宋_GBK" w:hAnsi="方正仿宋_GBK" w:cs="方正仿宋_GBK" w:hint="eastAsia"/>
          <w:sz w:val="32"/>
          <w:szCs w:val="32"/>
        </w:rPr>
        <w:t>个重点指标特别是纳入考核的26个核心指标的监测，完成监测评估并形成监测评估报告上报市级推进办。（</w:t>
      </w:r>
      <w:r>
        <w:rPr>
          <w:rFonts w:ascii="方正楷体_GBK" w:eastAsia="方正楷体_GBK" w:hAnsi="方正楷体_GBK" w:cs="方正楷体_GBK" w:hint="eastAsia"/>
          <w:sz w:val="32"/>
          <w:szCs w:val="32"/>
        </w:rPr>
        <w:t>健康中国黔江行动推进办负责</w:t>
      </w:r>
      <w:r>
        <w:rPr>
          <w:rFonts w:ascii="方正仿宋_GBK" w:eastAsia="方正仿宋_GBK" w:hAnsi="方正仿宋_GBK" w:cs="方正仿宋_GBK" w:hint="eastAsia"/>
          <w:sz w:val="32"/>
          <w:szCs w:val="32"/>
        </w:rPr>
        <w:t>）</w:t>
      </w:r>
    </w:p>
    <w:p w:rsidR="0096750F" w:rsidRDefault="0096750F" w:rsidP="0096750F">
      <w:pPr>
        <w:overflowPunct w:val="0"/>
        <w:spacing w:line="594" w:lineRule="exact"/>
        <w:ind w:firstLineChars="200" w:firstLine="640"/>
        <w:textAlignment w:val="center"/>
        <w:rPr>
          <w:rFonts w:ascii="方正仿宋_GBK" w:eastAsia="方正仿宋_GBK" w:hAnsi="方正仿宋_GBK" w:cs="方正仿宋_GBK" w:hint="eastAsia"/>
          <w:b/>
          <w:bCs/>
          <w:sz w:val="32"/>
          <w:szCs w:val="32"/>
          <w:lang w:val="en"/>
        </w:rPr>
      </w:pPr>
      <w:r>
        <w:rPr>
          <w:rFonts w:ascii="方正仿宋_GBK" w:eastAsia="方正仿宋_GBK" w:hAnsi="方正仿宋_GBK" w:cs="方正仿宋_GBK" w:hint="eastAsia"/>
          <w:sz w:val="32"/>
          <w:szCs w:val="32"/>
          <w:lang w:val="en"/>
        </w:rPr>
        <w:t>（三）严格考核评价。组织开展健康中国黔江行动</w:t>
      </w:r>
      <w:r>
        <w:rPr>
          <w:rFonts w:ascii="Times New Roman" w:eastAsia="方正仿宋_GBK" w:hAnsi="Times New Roman"/>
          <w:sz w:val="32"/>
          <w:szCs w:val="32"/>
        </w:rPr>
        <w:t>2021</w:t>
      </w:r>
      <w:r>
        <w:rPr>
          <w:rFonts w:ascii="方正仿宋_GBK" w:eastAsia="方正仿宋_GBK" w:hAnsi="方正仿宋_GBK" w:cs="方正仿宋_GBK" w:hint="eastAsia"/>
          <w:sz w:val="32"/>
          <w:szCs w:val="32"/>
          <w:lang w:val="en"/>
        </w:rPr>
        <w:t>年考核评价工作</w:t>
      </w:r>
      <w:r>
        <w:rPr>
          <w:rFonts w:ascii="方正仿宋_GBK" w:eastAsia="方正仿宋_GBK" w:hAnsi="方正仿宋_GBK" w:cs="方正仿宋_GBK" w:hint="eastAsia"/>
          <w:sz w:val="32"/>
          <w:szCs w:val="32"/>
        </w:rPr>
        <w:t>。（</w:t>
      </w:r>
      <w:r>
        <w:rPr>
          <w:rFonts w:ascii="方正楷体_GBK" w:eastAsia="方正楷体_GBK" w:hAnsi="方正楷体_GBK" w:cs="方正楷体_GBK" w:hint="eastAsia"/>
          <w:sz w:val="32"/>
          <w:szCs w:val="32"/>
        </w:rPr>
        <w:t>健康中国黔江行动推进办负责</w:t>
      </w:r>
      <w:r>
        <w:rPr>
          <w:rFonts w:ascii="方正仿宋_GBK" w:eastAsia="方正仿宋_GBK" w:hAnsi="方正仿宋_GBK" w:cs="方正仿宋_GBK" w:hint="eastAsia"/>
          <w:sz w:val="32"/>
          <w:szCs w:val="32"/>
        </w:rPr>
        <w:t>）</w:t>
      </w:r>
    </w:p>
    <w:p w:rsidR="0096750F" w:rsidRDefault="0096750F" w:rsidP="0096750F">
      <w:pPr>
        <w:overflowPunct w:val="0"/>
        <w:spacing w:line="594" w:lineRule="exact"/>
        <w:ind w:firstLineChars="200" w:firstLine="640"/>
        <w:textAlignment w:val="cente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val="en"/>
        </w:rPr>
        <w:lastRenderedPageBreak/>
        <w:t>（四）坚持宣传推广。</w:t>
      </w:r>
      <w:r>
        <w:rPr>
          <w:rFonts w:ascii="方正仿宋_GBK" w:eastAsia="方正仿宋_GBK" w:hAnsi="方正仿宋_GBK" w:cs="方正仿宋_GBK" w:hint="eastAsia"/>
          <w:sz w:val="32"/>
          <w:szCs w:val="32"/>
        </w:rPr>
        <w:t>开展健康中国黔江行动系列主题宣传活动；开展重庆“美丽医院”建设系列宣传活动；积极参与</w:t>
      </w:r>
      <w:r>
        <w:rPr>
          <w:rFonts w:ascii="方正仿宋_GBK" w:eastAsia="方正仿宋_GBK" w:hAnsi="方正仿宋_GBK" w:cs="方正仿宋_GBK" w:hint="eastAsia"/>
          <w:spacing w:val="-6"/>
          <w:sz w:val="32"/>
          <w:szCs w:val="32"/>
        </w:rPr>
        <w:t>健康中国行动典型经验案例评选</w:t>
      </w:r>
      <w:r>
        <w:rPr>
          <w:rFonts w:ascii="方正仿宋_GBK" w:eastAsia="方正仿宋_GBK" w:hAnsi="方正仿宋_GBK" w:cs="方正仿宋_GBK" w:hint="eastAsia"/>
          <w:sz w:val="32"/>
          <w:szCs w:val="32"/>
        </w:rPr>
        <w:t>；组织参加健康中国重庆形象大使活动。（</w:t>
      </w:r>
      <w:r>
        <w:rPr>
          <w:rFonts w:ascii="方正楷体_GBK" w:eastAsia="方正楷体_GBK" w:hAnsi="方正楷体_GBK" w:cs="方正楷体_GBK" w:hint="eastAsia"/>
          <w:sz w:val="32"/>
          <w:szCs w:val="32"/>
        </w:rPr>
        <w:t>健康中国黔江行动推进办负责</w:t>
      </w:r>
      <w:r>
        <w:rPr>
          <w:rFonts w:ascii="方正仿宋_GBK" w:eastAsia="方正仿宋_GBK" w:hAnsi="方正仿宋_GBK" w:cs="方正仿宋_GBK" w:hint="eastAsia"/>
          <w:sz w:val="32"/>
          <w:szCs w:val="32"/>
        </w:rPr>
        <w:t>）</w:t>
      </w:r>
    </w:p>
    <w:p w:rsidR="0096750F" w:rsidRDefault="0096750F" w:rsidP="0096750F">
      <w:pPr>
        <w:overflowPunct w:val="0"/>
        <w:spacing w:line="594" w:lineRule="exact"/>
        <w:ind w:firstLineChars="200" w:firstLine="640"/>
        <w:textAlignment w:val="cente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（五）强化支撑保障。健全健康中国黔江行动推进委员会成员单位名单。健全健康中国黔江行动专家咨询委员会专家库，施行专家咨询委员会专家（不少于</w:t>
      </w:r>
      <w:r>
        <w:rPr>
          <w:rFonts w:ascii="Times New Roman" w:eastAsia="方正仿宋_GBK" w:hAnsi="Times New Roman"/>
          <w:sz w:val="32"/>
          <w:szCs w:val="32"/>
        </w:rPr>
        <w:t>3</w:t>
      </w:r>
      <w:r>
        <w:rPr>
          <w:rFonts w:ascii="方正仿宋_GBK" w:eastAsia="方正仿宋_GBK" w:hAnsi="方正仿宋_GBK" w:cs="方正仿宋_GBK" w:hint="eastAsia"/>
          <w:sz w:val="32"/>
          <w:szCs w:val="32"/>
        </w:rPr>
        <w:t>人）参与黔江行动重大问题、相关规划与方案、政策研究等前期研究和评审论证，参与黔江行动相关调研、督导、监测、考核等工作。（</w:t>
      </w:r>
      <w:r>
        <w:rPr>
          <w:rFonts w:ascii="方正楷体_GBK" w:eastAsia="方正楷体_GBK" w:hAnsi="方正楷体_GBK" w:cs="方正楷体_GBK" w:hint="eastAsia"/>
          <w:sz w:val="32"/>
          <w:szCs w:val="32"/>
        </w:rPr>
        <w:t>健康中国黔江行动推进办负责</w:t>
      </w:r>
      <w:r>
        <w:rPr>
          <w:rFonts w:ascii="方正仿宋_GBK" w:eastAsia="方正仿宋_GBK" w:hAnsi="方正仿宋_GBK" w:cs="方正仿宋_GBK" w:hint="eastAsia"/>
          <w:sz w:val="32"/>
          <w:szCs w:val="32"/>
        </w:rPr>
        <w:t>）</w:t>
      </w:r>
    </w:p>
    <w:p w:rsidR="0096750F" w:rsidRDefault="0096750F" w:rsidP="0096750F">
      <w:pPr>
        <w:spacing w:line="594" w:lineRule="exact"/>
        <w:ind w:firstLineChars="200" w:firstLine="640"/>
        <w:rPr>
          <w:rFonts w:ascii="方正仿宋_GBK" w:eastAsia="方正仿宋_GBK" w:hAnsi="方正仿宋_GBK" w:cs="方正仿宋_GBK" w:hint="eastAsia"/>
          <w:sz w:val="32"/>
          <w:szCs w:val="32"/>
        </w:rPr>
      </w:pPr>
      <w:r>
        <w:rPr>
          <w:rFonts w:ascii="方正黑体_GBK" w:eastAsia="方正黑体_GBK" w:hAnsi="方正黑体_GBK" w:cs="方正黑体_GBK" w:hint="eastAsia"/>
          <w:sz w:val="32"/>
          <w:szCs w:val="32"/>
        </w:rPr>
        <w:t>二、制定印发相关政策文件</w:t>
      </w:r>
    </w:p>
    <w:p w:rsidR="0096750F" w:rsidRDefault="0096750F" w:rsidP="0096750F">
      <w:pPr>
        <w:overflowPunct w:val="0"/>
        <w:spacing w:line="594" w:lineRule="exact"/>
        <w:ind w:firstLineChars="200" w:firstLine="640"/>
        <w:textAlignment w:val="center"/>
        <w:rPr>
          <w:rFonts w:ascii="方正仿宋_GBK" w:eastAsia="方正仿宋_GBK" w:hAnsi="方正仿宋_GBK" w:cs="方正仿宋_GBK" w:hint="eastAsia"/>
          <w:sz w:val="32"/>
          <w:szCs w:val="32"/>
          <w:lang w:val="en"/>
        </w:rPr>
      </w:pPr>
      <w:r>
        <w:rPr>
          <w:rFonts w:ascii="方正仿宋_GBK" w:eastAsia="方正仿宋_GBK" w:hAnsi="方正仿宋_GBK" w:cs="方正仿宋_GBK" w:hint="eastAsia"/>
          <w:sz w:val="32"/>
          <w:szCs w:val="32"/>
          <w:lang w:val="en"/>
        </w:rPr>
        <w:t>（一）制定印发《健康中国黔江行动</w:t>
      </w:r>
      <w:r>
        <w:rPr>
          <w:rFonts w:ascii="Times New Roman" w:eastAsia="方正仿宋_GBK" w:hAnsi="Times New Roman"/>
          <w:sz w:val="32"/>
          <w:szCs w:val="32"/>
        </w:rPr>
        <w:t>2021—2022</w:t>
      </w:r>
      <w:r>
        <w:rPr>
          <w:rFonts w:ascii="方正仿宋_GBK" w:eastAsia="方正仿宋_GBK" w:hAnsi="方正仿宋_GBK" w:cs="方正仿宋_GBK" w:hint="eastAsia"/>
          <w:sz w:val="32"/>
          <w:szCs w:val="32"/>
        </w:rPr>
        <w:t>年考核实施方案</w:t>
      </w:r>
      <w:r>
        <w:rPr>
          <w:rFonts w:ascii="方正仿宋_GBK" w:eastAsia="方正仿宋_GBK" w:hAnsi="方正仿宋_GBK" w:cs="方正仿宋_GBK" w:hint="eastAsia"/>
          <w:sz w:val="32"/>
          <w:szCs w:val="32"/>
          <w:lang w:val="en"/>
        </w:rPr>
        <w:t>》。（</w:t>
      </w:r>
      <w:r>
        <w:rPr>
          <w:rFonts w:ascii="方正楷体_GBK" w:eastAsia="方正楷体_GBK" w:hAnsi="方正楷体_GBK" w:cs="方正楷体_GBK" w:hint="eastAsia"/>
          <w:sz w:val="32"/>
          <w:szCs w:val="32"/>
        </w:rPr>
        <w:t>健康中国黔江行动推进办负责</w:t>
      </w:r>
      <w:r>
        <w:rPr>
          <w:rFonts w:ascii="方正仿宋_GBK" w:eastAsia="方正仿宋_GBK" w:hAnsi="方正仿宋_GBK" w:cs="方正仿宋_GBK" w:hint="eastAsia"/>
          <w:sz w:val="32"/>
          <w:szCs w:val="32"/>
          <w:lang w:val="en"/>
        </w:rPr>
        <w:t>）</w:t>
      </w:r>
    </w:p>
    <w:p w:rsidR="0096750F" w:rsidRDefault="0096750F" w:rsidP="0096750F">
      <w:pPr>
        <w:overflowPunct w:val="0"/>
        <w:spacing w:line="594" w:lineRule="exact"/>
        <w:ind w:firstLineChars="200" w:firstLine="640"/>
        <w:textAlignment w:val="center"/>
        <w:rPr>
          <w:rFonts w:ascii="方正仿宋_GBK" w:eastAsia="方正仿宋_GBK" w:hAnsi="方正仿宋_GBK" w:cs="方正仿宋_GBK" w:hint="eastAsia"/>
          <w:sz w:val="32"/>
          <w:szCs w:val="32"/>
          <w:lang w:val="en"/>
        </w:rPr>
      </w:pPr>
      <w:r>
        <w:rPr>
          <w:rFonts w:ascii="方正仿宋_GBK" w:eastAsia="方正仿宋_GBK" w:hAnsi="方正仿宋_GBK" w:cs="方正仿宋_GBK" w:hint="eastAsia"/>
          <w:sz w:val="32"/>
          <w:szCs w:val="32"/>
          <w:lang w:val="en"/>
        </w:rPr>
        <w:t>（二）制定印发《健康中国黔江行动</w:t>
      </w:r>
      <w:r>
        <w:rPr>
          <w:rFonts w:ascii="Times New Roman" w:eastAsia="方正仿宋_GBK" w:hAnsi="Times New Roman"/>
          <w:sz w:val="32"/>
          <w:szCs w:val="32"/>
        </w:rPr>
        <w:t>2022</w:t>
      </w:r>
      <w:r>
        <w:rPr>
          <w:rFonts w:ascii="方正仿宋_GBK" w:eastAsia="方正仿宋_GBK" w:hAnsi="方正仿宋_GBK" w:cs="方正仿宋_GBK" w:hint="eastAsia"/>
          <w:sz w:val="32"/>
          <w:szCs w:val="32"/>
        </w:rPr>
        <w:t>年工作要点</w:t>
      </w:r>
      <w:r>
        <w:rPr>
          <w:rFonts w:ascii="方正仿宋_GBK" w:eastAsia="方正仿宋_GBK" w:hAnsi="方正仿宋_GBK" w:cs="方正仿宋_GBK" w:hint="eastAsia"/>
          <w:sz w:val="32"/>
          <w:szCs w:val="32"/>
          <w:lang w:val="en"/>
        </w:rPr>
        <w:t>》。（</w:t>
      </w:r>
      <w:r>
        <w:rPr>
          <w:rFonts w:ascii="方正楷体_GBK" w:eastAsia="方正楷体_GBK" w:hAnsi="方正楷体_GBK" w:cs="方正楷体_GBK" w:hint="eastAsia"/>
          <w:sz w:val="32"/>
          <w:szCs w:val="32"/>
        </w:rPr>
        <w:t>健康中国黔江行动推进办负责</w:t>
      </w:r>
      <w:r>
        <w:rPr>
          <w:rFonts w:ascii="方正仿宋_GBK" w:eastAsia="方正仿宋_GBK" w:hAnsi="方正仿宋_GBK" w:cs="方正仿宋_GBK" w:hint="eastAsia"/>
          <w:sz w:val="32"/>
          <w:szCs w:val="32"/>
          <w:lang w:val="en"/>
        </w:rPr>
        <w:t>）</w:t>
      </w:r>
    </w:p>
    <w:p w:rsidR="0096750F" w:rsidRDefault="0096750F" w:rsidP="0096750F">
      <w:pPr>
        <w:spacing w:line="594"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三、扎实推进重点工作</w:t>
      </w:r>
    </w:p>
    <w:p w:rsidR="0096750F" w:rsidRDefault="0096750F" w:rsidP="0096750F">
      <w:pPr>
        <w:overflowPunct w:val="0"/>
        <w:spacing w:line="594" w:lineRule="exact"/>
        <w:ind w:firstLineChars="200" w:firstLine="640"/>
        <w:textAlignment w:val="center"/>
        <w:rPr>
          <w:rFonts w:ascii="方正楷体_GBK" w:eastAsia="方正楷体_GBK" w:hAnsi="方正楷体_GBK" w:cs="方正楷体_GBK" w:hint="eastAsia"/>
          <w:color w:val="000000"/>
          <w:sz w:val="32"/>
          <w:szCs w:val="32"/>
        </w:rPr>
      </w:pPr>
      <w:r>
        <w:rPr>
          <w:rFonts w:ascii="仿宋" w:eastAsia="仿宋" w:hAnsi="仿宋" w:cs="仿宋" w:hint="eastAsia"/>
          <w:color w:val="000000"/>
          <w:sz w:val="32"/>
          <w:szCs w:val="32"/>
        </w:rPr>
        <w:t xml:space="preserve"> </w:t>
      </w:r>
      <w:r>
        <w:rPr>
          <w:rFonts w:ascii="方正仿宋_GBK" w:eastAsia="方正仿宋_GBK" w:hAnsi="方正仿宋_GBK" w:cs="方正仿宋_GBK" w:hint="eastAsia"/>
          <w:color w:val="000000"/>
          <w:sz w:val="32"/>
          <w:szCs w:val="32"/>
        </w:rPr>
        <w:t>（一）</w:t>
      </w:r>
      <w:r>
        <w:rPr>
          <w:rFonts w:ascii="仿宋" w:eastAsia="仿宋" w:hAnsi="仿宋" w:cs="仿宋" w:hint="eastAsia"/>
          <w:color w:val="000000"/>
          <w:sz w:val="32"/>
          <w:szCs w:val="32"/>
        </w:rPr>
        <w:t>开展健康科普普及行动，在全区范围内开展“环境与健康”宣教系列活动。在全区小学生中开展“环境与健康”主题征文比赛，在全区中学生中开展“环境与健康”主题绘画比赛，开展气候变化与健康宣教材料评选活动。</w:t>
      </w:r>
      <w:r>
        <w:rPr>
          <w:rFonts w:ascii="方正仿宋_GBK" w:eastAsia="方正仿宋_GBK" w:hAnsi="方正仿宋_GBK" w:cs="方正仿宋_GBK" w:hint="eastAsia"/>
          <w:color w:val="000000"/>
          <w:sz w:val="32"/>
          <w:szCs w:val="32"/>
        </w:rPr>
        <w:t>加大无偿献血宣传动员力度，开展“世界献血者日”等主题宣传活动。</w:t>
      </w:r>
      <w:r>
        <w:rPr>
          <w:rFonts w:ascii="方正楷体_GBK" w:eastAsia="方正楷体_GBK" w:hAnsi="方正楷体_GBK" w:cs="方正楷体_GBK" w:hint="eastAsia"/>
          <w:color w:val="000000"/>
          <w:sz w:val="32"/>
          <w:szCs w:val="32"/>
        </w:rPr>
        <w:t>（区委宣传部、</w:t>
      </w:r>
      <w:r>
        <w:rPr>
          <w:rFonts w:ascii="方正楷体_GBK" w:eastAsia="方正楷体_GBK" w:hAnsi="方正楷体_GBK" w:cs="方正楷体_GBK" w:hint="eastAsia"/>
          <w:color w:val="000000"/>
          <w:sz w:val="32"/>
          <w:szCs w:val="32"/>
        </w:rPr>
        <w:lastRenderedPageBreak/>
        <w:t>区科委、区教委、区卫生健康委、区科协按职责分工负责）</w:t>
      </w:r>
    </w:p>
    <w:p w:rsidR="0096750F" w:rsidRDefault="0096750F" w:rsidP="0096750F">
      <w:pPr>
        <w:overflowPunct w:val="0"/>
        <w:spacing w:line="594" w:lineRule="exact"/>
        <w:ind w:firstLineChars="200" w:firstLine="640"/>
        <w:textAlignment w:val="center"/>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（二）全面提升校园食品安全智慧管理水平，规范实施营养改善计划，深入开展中小学健康促进行动，指导黔江中学等13所学校申报全国健康学校建设。（</w:t>
      </w:r>
      <w:r>
        <w:rPr>
          <w:rFonts w:ascii="方正楷体_GBK" w:eastAsia="方正楷体_GBK" w:hAnsi="方正楷体_GBK" w:cs="方正楷体_GBK" w:hint="eastAsia"/>
          <w:color w:val="000000"/>
          <w:sz w:val="32"/>
          <w:szCs w:val="32"/>
        </w:rPr>
        <w:t>区教委负责</w:t>
      </w:r>
      <w:r>
        <w:rPr>
          <w:rFonts w:ascii="方正仿宋_GBK" w:eastAsia="方正仿宋_GBK" w:hAnsi="方正仿宋_GBK" w:cs="方正仿宋_GBK" w:hint="eastAsia"/>
          <w:color w:val="000000"/>
          <w:sz w:val="32"/>
          <w:szCs w:val="32"/>
        </w:rPr>
        <w:t>）</w:t>
      </w:r>
    </w:p>
    <w:p w:rsidR="0096750F" w:rsidRDefault="0096750F" w:rsidP="0096750F">
      <w:pPr>
        <w:spacing w:line="594" w:lineRule="exact"/>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（三）持续推进公共体育场馆免费、低收费开放服务，筹备举办黔江区全民健身运动会、重庆市社区运动会黔江</w:t>
      </w:r>
      <w:proofErr w:type="gramStart"/>
      <w:r>
        <w:rPr>
          <w:rFonts w:ascii="方正仿宋_GBK" w:eastAsia="方正仿宋_GBK" w:hAnsi="方正仿宋_GBK" w:cs="方正仿宋_GBK" w:hint="eastAsia"/>
          <w:color w:val="000000"/>
          <w:sz w:val="32"/>
          <w:szCs w:val="32"/>
        </w:rPr>
        <w:t>区舟白</w:t>
      </w:r>
      <w:proofErr w:type="gramEnd"/>
      <w:r>
        <w:rPr>
          <w:rFonts w:ascii="方正仿宋_GBK" w:eastAsia="方正仿宋_GBK" w:hAnsi="方正仿宋_GBK" w:cs="方正仿宋_GBK" w:hint="eastAsia"/>
          <w:color w:val="000000"/>
          <w:sz w:val="32"/>
          <w:szCs w:val="32"/>
        </w:rPr>
        <w:t>街道武陵山站，大力推进全民健身赛事活动体系建设。进一步加强健身科学化工作，通过多种形式开展宣传推广。（</w:t>
      </w:r>
      <w:proofErr w:type="gramStart"/>
      <w:r>
        <w:rPr>
          <w:rFonts w:ascii="方正楷体_GBK" w:eastAsia="方正楷体_GBK" w:hAnsi="方正楷体_GBK" w:cs="方正楷体_GBK" w:hint="eastAsia"/>
          <w:color w:val="000000"/>
          <w:sz w:val="32"/>
          <w:szCs w:val="32"/>
        </w:rPr>
        <w:t>区文旅委</w:t>
      </w:r>
      <w:proofErr w:type="gramEnd"/>
      <w:r>
        <w:rPr>
          <w:rFonts w:ascii="方正楷体_GBK" w:eastAsia="方正楷体_GBK" w:hAnsi="方正楷体_GBK" w:cs="方正楷体_GBK" w:hint="eastAsia"/>
          <w:color w:val="000000"/>
          <w:sz w:val="32"/>
          <w:szCs w:val="32"/>
        </w:rPr>
        <w:t>负责</w:t>
      </w:r>
      <w:r>
        <w:rPr>
          <w:rFonts w:ascii="方正仿宋_GBK" w:eastAsia="方正仿宋_GBK" w:hAnsi="方正仿宋_GBK" w:cs="方正仿宋_GBK" w:hint="eastAsia"/>
          <w:color w:val="000000"/>
          <w:sz w:val="32"/>
          <w:szCs w:val="32"/>
        </w:rPr>
        <w:t>）</w:t>
      </w:r>
    </w:p>
    <w:p w:rsidR="0096750F" w:rsidRDefault="0096750F" w:rsidP="0096750F">
      <w:pPr>
        <w:spacing w:line="594" w:lineRule="exact"/>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（四）持续推进党政机关、医疗卫生机构、学校、家庭等无烟环境建设，力争年底前将所有党政机关建成无烟机关。（</w:t>
      </w:r>
      <w:r>
        <w:rPr>
          <w:rFonts w:ascii="方正楷体_GBK" w:eastAsia="方正楷体_GBK" w:hAnsi="方正楷体_GBK" w:cs="方正楷体_GBK" w:hint="eastAsia"/>
          <w:color w:val="000000"/>
          <w:sz w:val="32"/>
          <w:szCs w:val="32"/>
        </w:rPr>
        <w:t>区文明办、区教委、区卫生健康委、区妇联按职责分工负责</w:t>
      </w:r>
      <w:r>
        <w:rPr>
          <w:rFonts w:ascii="方正仿宋_GBK" w:eastAsia="方正仿宋_GBK" w:hAnsi="方正仿宋_GBK" w:cs="方正仿宋_GBK" w:hint="eastAsia"/>
          <w:color w:val="000000"/>
          <w:sz w:val="32"/>
          <w:szCs w:val="32"/>
        </w:rPr>
        <w:t>）</w:t>
      </w:r>
    </w:p>
    <w:p w:rsidR="0096750F" w:rsidRDefault="0096750F" w:rsidP="0096750F">
      <w:pPr>
        <w:spacing w:line="594" w:lineRule="exact"/>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（五）做好社会心理服务体系建设试点工作总结和推广，探索推进儿童青少年心理健康促进工作。（</w:t>
      </w:r>
      <w:r>
        <w:rPr>
          <w:rFonts w:ascii="方正楷体_GBK" w:eastAsia="方正楷体_GBK" w:hAnsi="方正楷体_GBK" w:cs="方正楷体_GBK" w:hint="eastAsia"/>
          <w:color w:val="000000"/>
          <w:sz w:val="32"/>
          <w:szCs w:val="32"/>
        </w:rPr>
        <w:t>区委政法委、区文明办、区卫生健康委牵头，区教委等部门单位参与）</w:t>
      </w:r>
    </w:p>
    <w:p w:rsidR="0096750F" w:rsidRDefault="0096750F" w:rsidP="0096750F">
      <w:pPr>
        <w:overflowPunct w:val="0"/>
        <w:spacing w:line="594" w:lineRule="exact"/>
        <w:ind w:firstLineChars="200" w:firstLine="640"/>
        <w:textAlignment w:val="center"/>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（六）强化儿童眼保健，开展人员培训和技术指导，推进《</w:t>
      </w:r>
      <w:r>
        <w:rPr>
          <w:rFonts w:ascii="Times New Roman" w:eastAsia="方正仿宋_GBK" w:hAnsi="Times New Roman"/>
          <w:color w:val="000000"/>
          <w:sz w:val="32"/>
          <w:szCs w:val="32"/>
        </w:rPr>
        <w:t>0—6</w:t>
      </w:r>
      <w:r>
        <w:rPr>
          <w:rFonts w:ascii="方正仿宋_GBK" w:eastAsia="方正仿宋_GBK" w:hAnsi="方正仿宋_GBK" w:cs="方正仿宋_GBK" w:hint="eastAsia"/>
          <w:color w:val="000000"/>
          <w:sz w:val="32"/>
          <w:szCs w:val="32"/>
        </w:rPr>
        <w:t>岁儿童眼保健和视力检查服务规范（试行）》落实（</w:t>
      </w:r>
      <w:r>
        <w:rPr>
          <w:rFonts w:ascii="方正楷体_GBK" w:eastAsia="方正楷体_GBK" w:hAnsi="方正楷体_GBK" w:cs="方正楷体_GBK" w:hint="eastAsia"/>
          <w:color w:val="000000"/>
          <w:sz w:val="32"/>
          <w:szCs w:val="32"/>
        </w:rPr>
        <w:t>区卫生健康委负责</w:t>
      </w:r>
      <w:r>
        <w:rPr>
          <w:rFonts w:ascii="方正仿宋_GBK" w:eastAsia="方正仿宋_GBK" w:hAnsi="方正仿宋_GBK" w:cs="方正仿宋_GBK" w:hint="eastAsia"/>
          <w:color w:val="000000"/>
          <w:sz w:val="32"/>
          <w:szCs w:val="32"/>
        </w:rPr>
        <w:t>）。落实学校儿童青少年近视防控10项重点任务，成立黔江区儿童青少年近视防治和视力健康专家组，完成中小学生视力监测工作，遴选推荐一批市、区级特色学校。 （</w:t>
      </w:r>
      <w:r>
        <w:rPr>
          <w:rFonts w:ascii="方正楷体_GBK" w:eastAsia="方正楷体_GBK" w:hAnsi="方正楷体_GBK" w:cs="方正楷体_GBK" w:hint="eastAsia"/>
          <w:color w:val="000000"/>
          <w:sz w:val="32"/>
          <w:szCs w:val="32"/>
        </w:rPr>
        <w:t>区教委、区卫生健康委按职责分工负责</w:t>
      </w:r>
      <w:r>
        <w:rPr>
          <w:rFonts w:ascii="方正仿宋_GBK" w:eastAsia="方正仿宋_GBK" w:hAnsi="方正仿宋_GBK" w:cs="方正仿宋_GBK" w:hint="eastAsia"/>
          <w:color w:val="000000"/>
          <w:sz w:val="32"/>
          <w:szCs w:val="32"/>
        </w:rPr>
        <w:t>）</w:t>
      </w:r>
    </w:p>
    <w:p w:rsidR="0096750F" w:rsidRDefault="0096750F" w:rsidP="0096750F">
      <w:pPr>
        <w:spacing w:line="594" w:lineRule="exact"/>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（七）持续深入开展职业病危害专项治理，推进</w:t>
      </w:r>
      <w:proofErr w:type="gramStart"/>
      <w:r>
        <w:rPr>
          <w:rFonts w:ascii="方正仿宋_GBK" w:eastAsia="方正仿宋_GBK" w:hAnsi="方正仿宋_GBK" w:cs="方正仿宋_GBK" w:hint="eastAsia"/>
          <w:color w:val="000000"/>
          <w:sz w:val="32"/>
          <w:szCs w:val="32"/>
        </w:rPr>
        <w:t>健康企业</w:t>
      </w:r>
      <w:proofErr w:type="gramEnd"/>
      <w:r>
        <w:rPr>
          <w:rFonts w:ascii="方正仿宋_GBK" w:eastAsia="方正仿宋_GBK" w:hAnsi="方正仿宋_GBK" w:cs="方正仿宋_GBK" w:hint="eastAsia"/>
          <w:color w:val="000000"/>
          <w:sz w:val="32"/>
          <w:szCs w:val="32"/>
        </w:rPr>
        <w:t>建</w:t>
      </w:r>
      <w:r>
        <w:rPr>
          <w:rFonts w:ascii="方正仿宋_GBK" w:eastAsia="方正仿宋_GBK" w:hAnsi="方正仿宋_GBK" w:cs="方正仿宋_GBK" w:hint="eastAsia"/>
          <w:color w:val="000000"/>
          <w:sz w:val="32"/>
          <w:szCs w:val="32"/>
        </w:rPr>
        <w:lastRenderedPageBreak/>
        <w:t>设，</w:t>
      </w:r>
      <w:r>
        <w:rPr>
          <w:rFonts w:ascii="仿宋" w:eastAsia="仿宋" w:hAnsi="仿宋" w:cs="仿宋" w:hint="eastAsia"/>
          <w:color w:val="000000"/>
          <w:sz w:val="32"/>
          <w:szCs w:val="32"/>
        </w:rPr>
        <w:t>今年完成创建两家</w:t>
      </w:r>
      <w:r>
        <w:rPr>
          <w:rFonts w:ascii="方正仿宋_GBK" w:eastAsia="方正仿宋_GBK" w:hAnsi="方正仿宋_GBK" w:cs="方正仿宋_GBK" w:hint="eastAsia"/>
          <w:color w:val="000000"/>
          <w:sz w:val="32"/>
          <w:szCs w:val="32"/>
        </w:rPr>
        <w:t>。继续开展“职业健康达人”活动。（</w:t>
      </w:r>
      <w:r>
        <w:rPr>
          <w:rFonts w:ascii="方正楷体_GBK" w:eastAsia="方正楷体_GBK" w:hAnsi="方正楷体_GBK" w:cs="方正楷体_GBK" w:hint="eastAsia"/>
          <w:color w:val="000000"/>
          <w:sz w:val="32"/>
          <w:szCs w:val="32"/>
        </w:rPr>
        <w:t>区卫生健康委、区总工会按职责分工负责</w:t>
      </w:r>
      <w:r>
        <w:rPr>
          <w:rFonts w:ascii="方正仿宋_GBK" w:eastAsia="方正仿宋_GBK" w:hAnsi="方正仿宋_GBK" w:cs="方正仿宋_GBK" w:hint="eastAsia"/>
          <w:color w:val="000000"/>
          <w:sz w:val="32"/>
          <w:szCs w:val="32"/>
        </w:rPr>
        <w:t>）</w:t>
      </w:r>
    </w:p>
    <w:p w:rsidR="0096750F" w:rsidRDefault="0096750F" w:rsidP="0096750F">
      <w:pPr>
        <w:widowControl/>
        <w:spacing w:line="594" w:lineRule="exact"/>
        <w:ind w:firstLineChars="200" w:firstLine="640"/>
        <w:jc w:val="left"/>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（八）利用嘉道理慈善基金会项目在石会镇、金溪镇、</w:t>
      </w:r>
      <w:proofErr w:type="gramStart"/>
      <w:r>
        <w:rPr>
          <w:rFonts w:ascii="方正仿宋_GBK" w:eastAsia="方正仿宋_GBK" w:hAnsi="方正仿宋_GBK" w:cs="方正仿宋_GBK" w:hint="eastAsia"/>
          <w:color w:val="000000"/>
          <w:sz w:val="32"/>
          <w:szCs w:val="32"/>
        </w:rPr>
        <w:t>濯水镇</w:t>
      </w:r>
      <w:proofErr w:type="gramEnd"/>
      <w:r>
        <w:rPr>
          <w:rFonts w:ascii="方正仿宋_GBK" w:eastAsia="方正仿宋_GBK" w:hAnsi="方正仿宋_GBK" w:cs="方正仿宋_GBK" w:hint="eastAsia"/>
          <w:color w:val="000000"/>
          <w:sz w:val="32"/>
          <w:szCs w:val="32"/>
        </w:rPr>
        <w:t>开展“社区参与促进农村老年健康Ⅱ”项目。通过健康干预和疾病管理探索为老年人提供基本公共卫生服务，减少主要的老年疾病发生和失能，保持健康状态，探索老年人友好</w:t>
      </w:r>
      <w:proofErr w:type="gramStart"/>
      <w:r>
        <w:rPr>
          <w:rFonts w:ascii="方正仿宋_GBK" w:eastAsia="方正仿宋_GBK" w:hAnsi="方正仿宋_GBK" w:cs="方正仿宋_GBK" w:hint="eastAsia"/>
          <w:color w:val="000000"/>
          <w:sz w:val="32"/>
          <w:szCs w:val="32"/>
        </w:rPr>
        <w:t>型健康</w:t>
      </w:r>
      <w:proofErr w:type="gramEnd"/>
      <w:r>
        <w:rPr>
          <w:rFonts w:ascii="方正仿宋_GBK" w:eastAsia="方正仿宋_GBK" w:hAnsi="方正仿宋_GBK" w:cs="方正仿宋_GBK" w:hint="eastAsia"/>
          <w:color w:val="000000"/>
          <w:sz w:val="32"/>
          <w:szCs w:val="32"/>
        </w:rPr>
        <w:t>服务模式。（</w:t>
      </w:r>
      <w:r>
        <w:rPr>
          <w:rFonts w:ascii="方正楷体_GBK" w:eastAsia="方正楷体_GBK" w:hAnsi="方正楷体_GBK" w:cs="方正楷体_GBK" w:hint="eastAsia"/>
          <w:color w:val="000000"/>
          <w:sz w:val="32"/>
          <w:szCs w:val="32"/>
        </w:rPr>
        <w:t>区卫生健康委负责</w:t>
      </w:r>
      <w:r>
        <w:rPr>
          <w:rFonts w:ascii="方正仿宋_GBK" w:eastAsia="方正仿宋_GBK" w:hAnsi="方正仿宋_GBK" w:cs="方正仿宋_GBK" w:hint="eastAsia"/>
          <w:color w:val="000000"/>
          <w:sz w:val="32"/>
          <w:szCs w:val="32"/>
        </w:rPr>
        <w:t>）</w:t>
      </w:r>
    </w:p>
    <w:p w:rsidR="0096750F" w:rsidRDefault="0096750F" w:rsidP="0096750F">
      <w:pPr>
        <w:spacing w:line="594" w:lineRule="exact"/>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（九）全面实施残疾儿童康复救助制度，为符合条件的儿童提供手术、辅助器具适配、康复训练等服务。（</w:t>
      </w:r>
      <w:r>
        <w:rPr>
          <w:rFonts w:ascii="方正楷体_GBK" w:eastAsia="方正楷体_GBK" w:hAnsi="方正楷体_GBK" w:cs="方正楷体_GBK" w:hint="eastAsia"/>
          <w:color w:val="000000"/>
          <w:sz w:val="32"/>
          <w:szCs w:val="32"/>
        </w:rPr>
        <w:t>区残联牵头，区教委、区民政局、区卫生健康委参与</w:t>
      </w:r>
      <w:r>
        <w:rPr>
          <w:rFonts w:ascii="方正仿宋_GBK" w:eastAsia="方正仿宋_GBK" w:hAnsi="方正仿宋_GBK" w:cs="方正仿宋_GBK" w:hint="eastAsia"/>
          <w:color w:val="000000"/>
          <w:sz w:val="32"/>
          <w:szCs w:val="32"/>
        </w:rPr>
        <w:t>）</w:t>
      </w:r>
    </w:p>
    <w:p w:rsidR="0096750F" w:rsidRDefault="0096750F" w:rsidP="0096750F">
      <w:pPr>
        <w:widowControl/>
        <w:spacing w:line="594" w:lineRule="exact"/>
        <w:ind w:firstLineChars="200" w:firstLine="640"/>
        <w:jc w:val="left"/>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（十）</w:t>
      </w:r>
      <w:r>
        <w:rPr>
          <w:rFonts w:ascii="方正仿宋_GBK" w:eastAsia="方正仿宋_GBK" w:hAnsi="方正仿宋_GBK" w:cs="方正仿宋_GBK" w:hint="eastAsia"/>
          <w:color w:val="000000"/>
          <w:kern w:val="0"/>
          <w:sz w:val="31"/>
          <w:szCs w:val="31"/>
          <w:lang w:bidi="ar"/>
        </w:rPr>
        <w:t>组织开展基层呼吸系统疾病早期筛查与综合干预能力提升项目实施进展评估，开展慢阻肺高危人群早期筛查和综合干预项目。</w:t>
      </w:r>
      <w:r>
        <w:rPr>
          <w:rFonts w:ascii="方正仿宋_GBK" w:eastAsia="方正仿宋_GBK" w:hAnsi="方正仿宋_GBK" w:cs="方正仿宋_GBK"/>
          <w:color w:val="000000"/>
          <w:kern w:val="0"/>
          <w:sz w:val="31"/>
          <w:szCs w:val="31"/>
          <w:lang w:bidi="ar"/>
        </w:rPr>
        <w:t>对5000例35岁以上成人进行慢阻肺高危人群筛查，并对筛查出的高危人群（预计占筛查人群的20%）进行肺功能检查，根据肺功能检查结果进行分级综合干预。</w:t>
      </w:r>
      <w:r>
        <w:rPr>
          <w:rFonts w:ascii="方正仿宋_GBK" w:eastAsia="方正仿宋_GBK" w:hAnsi="方正仿宋_GBK" w:cs="方正仿宋_GBK" w:hint="eastAsia"/>
          <w:color w:val="000000"/>
          <w:sz w:val="32"/>
          <w:szCs w:val="32"/>
        </w:rPr>
        <w:t>（</w:t>
      </w:r>
      <w:r>
        <w:rPr>
          <w:rFonts w:ascii="方正楷体_GBK" w:eastAsia="方正楷体_GBK" w:hAnsi="方正楷体_GBK" w:cs="方正楷体_GBK" w:hint="eastAsia"/>
          <w:color w:val="000000"/>
          <w:sz w:val="32"/>
          <w:szCs w:val="32"/>
        </w:rPr>
        <w:t>区卫生健康委负责</w:t>
      </w:r>
      <w:r>
        <w:rPr>
          <w:rFonts w:ascii="方正仿宋_GBK" w:eastAsia="方正仿宋_GBK" w:hAnsi="方正仿宋_GBK" w:cs="方正仿宋_GBK" w:hint="eastAsia"/>
          <w:color w:val="000000"/>
          <w:sz w:val="32"/>
          <w:szCs w:val="32"/>
        </w:rPr>
        <w:t>）</w:t>
      </w:r>
    </w:p>
    <w:p w:rsidR="0096750F" w:rsidRDefault="0096750F" w:rsidP="0096750F">
      <w:pPr>
        <w:widowControl/>
        <w:spacing w:line="594" w:lineRule="exact"/>
        <w:ind w:firstLineChars="200" w:firstLine="640"/>
        <w:jc w:val="left"/>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（十一）</w:t>
      </w:r>
      <w:r>
        <w:rPr>
          <w:rFonts w:ascii="方正仿宋_GBK" w:eastAsia="方正仿宋_GBK" w:hAnsi="方正仿宋_GBK" w:cs="方正仿宋_GBK" w:hint="eastAsia"/>
          <w:color w:val="000000"/>
          <w:kern w:val="0"/>
          <w:sz w:val="31"/>
          <w:szCs w:val="31"/>
          <w:lang w:bidi="ar"/>
        </w:rPr>
        <w:t>对全区基层医疗卫生机构进行高血压、糖尿病患者健康管理指导。</w:t>
      </w:r>
      <w:r>
        <w:rPr>
          <w:rFonts w:ascii="方正仿宋_GBK" w:eastAsia="方正仿宋_GBK" w:hAnsi="方正仿宋_GBK" w:cs="方正仿宋_GBK"/>
          <w:color w:val="000000"/>
          <w:kern w:val="0"/>
          <w:sz w:val="31"/>
          <w:szCs w:val="31"/>
          <w:lang w:bidi="ar"/>
        </w:rPr>
        <w:t>在城南街道社区卫生服务中心、黄溪镇卫生院、马</w:t>
      </w:r>
      <w:proofErr w:type="gramStart"/>
      <w:r>
        <w:rPr>
          <w:rFonts w:ascii="方正仿宋_GBK" w:eastAsia="方正仿宋_GBK" w:hAnsi="方正仿宋_GBK" w:cs="方正仿宋_GBK"/>
          <w:color w:val="000000"/>
          <w:kern w:val="0"/>
          <w:sz w:val="31"/>
          <w:szCs w:val="31"/>
          <w:lang w:bidi="ar"/>
        </w:rPr>
        <w:t>喇</w:t>
      </w:r>
      <w:proofErr w:type="gramEnd"/>
      <w:r>
        <w:rPr>
          <w:rFonts w:ascii="方正仿宋_GBK" w:eastAsia="方正仿宋_GBK" w:hAnsi="方正仿宋_GBK" w:cs="方正仿宋_GBK"/>
          <w:color w:val="000000"/>
          <w:kern w:val="0"/>
          <w:sz w:val="31"/>
          <w:szCs w:val="31"/>
          <w:lang w:bidi="ar"/>
        </w:rPr>
        <w:t>镇卫生院、黎水镇卫生院、金洞乡卫生院、白土乡卫生院开展糖尿病高危人群筛查，对糖尿病前期人员进行健康教育及强化生活方式干预。</w:t>
      </w:r>
      <w:r>
        <w:rPr>
          <w:rFonts w:ascii="方正仿宋_GBK" w:eastAsia="方正仿宋_GBK" w:hAnsi="方正仿宋_GBK" w:cs="方正仿宋_GBK" w:hint="eastAsia"/>
          <w:color w:val="000000"/>
          <w:sz w:val="32"/>
          <w:szCs w:val="32"/>
        </w:rPr>
        <w:t>（</w:t>
      </w:r>
      <w:r>
        <w:rPr>
          <w:rFonts w:ascii="方正楷体_GBK" w:eastAsia="方正楷体_GBK" w:hAnsi="方正楷体_GBK" w:cs="方正楷体_GBK" w:hint="eastAsia"/>
          <w:color w:val="000000"/>
          <w:sz w:val="32"/>
          <w:szCs w:val="32"/>
        </w:rPr>
        <w:t>区卫生健康委负责</w:t>
      </w:r>
      <w:r>
        <w:rPr>
          <w:rFonts w:ascii="方正仿宋_GBK" w:eastAsia="方正仿宋_GBK" w:hAnsi="方正仿宋_GBK" w:cs="方正仿宋_GBK" w:hint="eastAsia"/>
          <w:color w:val="000000"/>
          <w:sz w:val="32"/>
          <w:szCs w:val="32"/>
        </w:rPr>
        <w:t>）</w:t>
      </w:r>
    </w:p>
    <w:p w:rsidR="0096750F" w:rsidRDefault="0096750F" w:rsidP="0096750F">
      <w:pPr>
        <w:widowControl/>
        <w:spacing w:line="594" w:lineRule="exact"/>
        <w:ind w:firstLineChars="200" w:firstLine="640"/>
        <w:jc w:val="left"/>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lastRenderedPageBreak/>
        <w:t>（十二）做好常态化新冠肺炎疫情防控工作。（</w:t>
      </w:r>
      <w:r>
        <w:rPr>
          <w:rFonts w:ascii="方正楷体_GBK" w:eastAsia="方正楷体_GBK" w:hAnsi="方正楷体_GBK" w:cs="方正楷体_GBK" w:hint="eastAsia"/>
          <w:color w:val="000000"/>
          <w:sz w:val="32"/>
          <w:szCs w:val="32"/>
        </w:rPr>
        <w:t>区卫生健康委牵头，有关部门单位按职责分工负责</w:t>
      </w:r>
      <w:r>
        <w:rPr>
          <w:rFonts w:ascii="方正仿宋_GBK" w:eastAsia="方正仿宋_GBK" w:hAnsi="方正仿宋_GBK" w:cs="方正仿宋_GBK" w:hint="eastAsia"/>
          <w:color w:val="000000"/>
          <w:sz w:val="32"/>
          <w:szCs w:val="32"/>
        </w:rPr>
        <w:t>）</w:t>
      </w:r>
    </w:p>
    <w:p w:rsidR="0096750F" w:rsidRDefault="0096750F" w:rsidP="0096750F">
      <w:pPr>
        <w:overflowPunct w:val="0"/>
        <w:spacing w:line="594" w:lineRule="exact"/>
        <w:ind w:firstLineChars="200" w:firstLine="640"/>
        <w:textAlignment w:val="center"/>
        <w:rPr>
          <w:rFonts w:ascii="方正仿宋_GBK" w:eastAsia="方正仿宋_GBK" w:hAnsi="方正仿宋_GBK" w:cs="方正仿宋_GBK" w:hint="eastAsia"/>
          <w:color w:val="000000"/>
          <w:sz w:val="32"/>
          <w:szCs w:val="32"/>
          <w:lang w:val="en"/>
        </w:rPr>
      </w:pPr>
      <w:r>
        <w:rPr>
          <w:rFonts w:ascii="方正仿宋_GBK" w:eastAsia="方正仿宋_GBK" w:hAnsi="方正仿宋_GBK" w:cs="方正仿宋_GBK" w:hint="eastAsia"/>
          <w:color w:val="000000"/>
          <w:sz w:val="32"/>
          <w:szCs w:val="32"/>
        </w:rPr>
        <w:t>（十三）</w:t>
      </w:r>
      <w:r>
        <w:rPr>
          <w:rFonts w:ascii="方正仿宋_GBK" w:eastAsia="方正仿宋_GBK" w:hAnsi="方正仿宋_GBK" w:cs="方正仿宋_GBK" w:hint="eastAsia"/>
          <w:color w:val="000000"/>
          <w:sz w:val="32"/>
          <w:szCs w:val="32"/>
          <w:lang w:val="en"/>
        </w:rPr>
        <w:t>强化能力提升，积极参加健康中国行动政策业务培训。</w:t>
      </w:r>
      <w:r>
        <w:rPr>
          <w:rFonts w:ascii="方正仿宋_GBK" w:eastAsia="方正仿宋_GBK" w:hAnsi="方正仿宋_GBK" w:cs="方正仿宋_GBK" w:hint="eastAsia"/>
          <w:color w:val="000000"/>
          <w:sz w:val="32"/>
          <w:szCs w:val="32"/>
        </w:rPr>
        <w:t>（</w:t>
      </w:r>
      <w:r>
        <w:rPr>
          <w:rFonts w:ascii="方正楷体_GBK" w:eastAsia="方正楷体_GBK" w:hAnsi="方正楷体_GBK" w:cs="方正楷体_GBK" w:hint="eastAsia"/>
          <w:color w:val="000000"/>
          <w:sz w:val="32"/>
          <w:szCs w:val="32"/>
        </w:rPr>
        <w:t>健康中国黔江行动推进办负责</w:t>
      </w:r>
      <w:r>
        <w:rPr>
          <w:rFonts w:ascii="方正仿宋_GBK" w:eastAsia="方正仿宋_GBK" w:hAnsi="方正仿宋_GBK" w:cs="方正仿宋_GBK" w:hint="eastAsia"/>
          <w:color w:val="000000"/>
          <w:sz w:val="32"/>
          <w:szCs w:val="32"/>
        </w:rPr>
        <w:t>）</w:t>
      </w:r>
    </w:p>
    <w:p w:rsidR="0096750F" w:rsidRDefault="0096750F" w:rsidP="0096750F">
      <w:pPr>
        <w:spacing w:line="594" w:lineRule="exact"/>
        <w:ind w:firstLineChars="300" w:firstLine="960"/>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四、组织开展特色活动</w:t>
      </w:r>
    </w:p>
    <w:p w:rsidR="0096750F" w:rsidRDefault="0096750F" w:rsidP="0096750F">
      <w:pPr>
        <w:widowControl/>
        <w:spacing w:line="594" w:lineRule="exact"/>
        <w:ind w:firstLineChars="200" w:firstLine="640"/>
        <w:jc w:val="left"/>
        <w:rPr>
          <w:rFonts w:ascii="仿宋" w:eastAsia="仿宋" w:hAnsi="仿宋" w:cs="仿宋" w:hint="eastAsia"/>
          <w:color w:val="000000"/>
          <w:sz w:val="32"/>
          <w:szCs w:val="32"/>
        </w:rPr>
      </w:pPr>
      <w:r>
        <w:rPr>
          <w:rFonts w:ascii="仿宋" w:eastAsia="仿宋" w:hAnsi="仿宋" w:cs="仿宋" w:hint="eastAsia"/>
          <w:color w:val="000000"/>
          <w:sz w:val="32"/>
          <w:szCs w:val="32"/>
        </w:rPr>
        <w:t>（一）开展校园结核病防控专项行动。做好新生入学、高二学生结核病筛查；对疫情高发学校开展结核病预防性治疗知识讲座；举办黔江区教育系统第一届“智飞杯”结核病防治科普短视频作品征集大赛。（</w:t>
      </w:r>
      <w:r>
        <w:rPr>
          <w:rFonts w:ascii="方正楷体_GBK" w:eastAsia="方正楷体_GBK" w:hAnsi="方正楷体_GBK" w:cs="方正楷体_GBK" w:hint="eastAsia"/>
          <w:color w:val="000000"/>
          <w:sz w:val="32"/>
          <w:szCs w:val="32"/>
        </w:rPr>
        <w:t>区教委、区卫生健康委按职责分工负责</w:t>
      </w:r>
      <w:r>
        <w:rPr>
          <w:rFonts w:ascii="仿宋" w:eastAsia="仿宋" w:hAnsi="仿宋" w:cs="仿宋" w:hint="eastAsia"/>
          <w:color w:val="000000"/>
          <w:sz w:val="32"/>
          <w:szCs w:val="32"/>
        </w:rPr>
        <w:t>）</w:t>
      </w:r>
    </w:p>
    <w:p w:rsidR="0096750F" w:rsidRDefault="0096750F" w:rsidP="0096750F">
      <w:pPr>
        <w:widowControl/>
        <w:spacing w:line="594" w:lineRule="exact"/>
        <w:ind w:firstLineChars="200" w:firstLine="640"/>
        <w:jc w:val="left"/>
        <w:rPr>
          <w:rFonts w:ascii="仿宋" w:eastAsia="仿宋" w:hAnsi="仿宋" w:cs="仿宋" w:hint="eastAsia"/>
          <w:color w:val="000000"/>
          <w:sz w:val="32"/>
          <w:szCs w:val="32"/>
        </w:rPr>
      </w:pPr>
      <w:r>
        <w:rPr>
          <w:rFonts w:ascii="仿宋" w:eastAsia="仿宋" w:hAnsi="仿宋" w:cs="仿宋" w:hint="eastAsia"/>
          <w:color w:val="000000"/>
          <w:sz w:val="32"/>
          <w:szCs w:val="32"/>
        </w:rPr>
        <w:t>（二）组织开展校园公众应急技能培训。（</w:t>
      </w:r>
      <w:r>
        <w:rPr>
          <w:rFonts w:ascii="方正楷体_GBK" w:eastAsia="方正楷体_GBK" w:hAnsi="方正楷体_GBK" w:cs="方正楷体_GBK" w:hint="eastAsia"/>
          <w:color w:val="000000"/>
          <w:sz w:val="32"/>
          <w:szCs w:val="32"/>
        </w:rPr>
        <w:t>区教委、区卫生健康委按职责分工负责</w:t>
      </w:r>
      <w:r>
        <w:rPr>
          <w:rFonts w:ascii="仿宋" w:eastAsia="仿宋" w:hAnsi="仿宋" w:cs="仿宋" w:hint="eastAsia"/>
          <w:color w:val="000000"/>
          <w:sz w:val="32"/>
          <w:szCs w:val="32"/>
        </w:rPr>
        <w:t>）</w:t>
      </w:r>
    </w:p>
    <w:p w:rsidR="0096750F" w:rsidRDefault="0096750F" w:rsidP="0096750F">
      <w:pPr>
        <w:widowControl/>
        <w:spacing w:line="594" w:lineRule="exact"/>
        <w:jc w:val="left"/>
        <w:rPr>
          <w:rFonts w:ascii="仿宋" w:eastAsia="仿宋" w:hAnsi="仿宋" w:cs="仿宋" w:hint="eastAsia"/>
          <w:color w:val="000000"/>
          <w:sz w:val="32"/>
          <w:szCs w:val="32"/>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rPr>
          <w:rFonts w:hint="eastAsia"/>
        </w:rPr>
      </w:pPr>
    </w:p>
    <w:p w:rsidR="0096750F" w:rsidRDefault="0096750F" w:rsidP="0096750F">
      <w:pPr>
        <w:pStyle w:val="a0"/>
        <w:rPr>
          <w:rFonts w:hint="eastAsia"/>
        </w:rPr>
      </w:pPr>
    </w:p>
    <w:p w:rsidR="0096750F" w:rsidRDefault="0096750F" w:rsidP="0096750F">
      <w:pPr>
        <w:pStyle w:val="51"/>
        <w:rPr>
          <w:rFonts w:hint="eastAsia"/>
        </w:rPr>
      </w:pPr>
    </w:p>
    <w:p w:rsidR="00836B5F" w:rsidRPr="0096750F" w:rsidRDefault="0096750F" w:rsidP="0096750F">
      <w:pPr>
        <w:pBdr>
          <w:top w:val="single" w:sz="4" w:space="1" w:color="auto"/>
          <w:bottom w:val="single" w:sz="4" w:space="1" w:color="auto"/>
        </w:pBdr>
        <w:spacing w:line="500" w:lineRule="exact"/>
        <w:ind w:right="839" w:firstLineChars="100" w:firstLine="280"/>
      </w:pPr>
      <w:r w:rsidRPr="00291E21">
        <w:rPr>
          <w:rFonts w:ascii="方正仿宋_GBK" w:eastAsia="方正仿宋_GBK" w:hAnsi="方正仿宋_GBK" w:cs="方正仿宋_GBK" w:hint="eastAsia"/>
          <w:sz w:val="28"/>
          <w:szCs w:val="28"/>
        </w:rPr>
        <w:t>健康中国黔江行动推进委员会办公室</w:t>
      </w:r>
      <w:r>
        <w:rPr>
          <w:rFonts w:ascii="方正仿宋_GBK" w:eastAsia="方正仿宋_GBK" w:hAnsi="方正仿宋_GBK" w:cs="方正仿宋_GBK" w:hint="eastAsia"/>
          <w:sz w:val="28"/>
          <w:szCs w:val="28"/>
        </w:rPr>
        <w:t xml:space="preserve">  </w:t>
      </w:r>
      <w:r w:rsidRPr="00291E21">
        <w:rPr>
          <w:rFonts w:ascii="方正仿宋_GBK" w:eastAsia="方正仿宋_GBK" w:hAnsi="方正仿宋_GBK" w:cs="方正仿宋_GBK" w:hint="eastAsia"/>
          <w:sz w:val="28"/>
          <w:szCs w:val="28"/>
        </w:rPr>
        <w:t>2022年5月10日印发</w:t>
      </w:r>
    </w:p>
    <w:sectPr w:rsidR="00836B5F" w:rsidRPr="0096750F">
      <w:pgSz w:w="11906" w:h="16838"/>
      <w:pgMar w:top="2098" w:right="1474" w:bottom="1984" w:left="1587" w:header="851" w:footer="1474" w:gutter="0"/>
      <w:cols w:space="720"/>
      <w:titlePg/>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6C" w:rsidRDefault="0087376C" w:rsidP="001B4D26">
      <w:r>
        <w:separator/>
      </w:r>
    </w:p>
  </w:endnote>
  <w:endnote w:type="continuationSeparator" w:id="0">
    <w:p w:rsidR="0087376C" w:rsidRDefault="0087376C" w:rsidP="001B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64065"/>
      <w:docPartObj>
        <w:docPartGallery w:val="Page Numbers (Bottom of Page)"/>
        <w:docPartUnique/>
      </w:docPartObj>
    </w:sdtPr>
    <w:sdtEndPr>
      <w:rPr>
        <w:rFonts w:asciiTheme="majorEastAsia" w:eastAsiaTheme="majorEastAsia" w:hAnsiTheme="majorEastAsia"/>
        <w:sz w:val="28"/>
        <w:szCs w:val="28"/>
      </w:rPr>
    </w:sdtEndPr>
    <w:sdtContent>
      <w:p w:rsidR="001B4D26" w:rsidRPr="001B4D26" w:rsidRDefault="001B4D26" w:rsidP="001B4D26">
        <w:pPr>
          <w:pStyle w:val="a0"/>
          <w:rPr>
            <w:rFonts w:asciiTheme="majorEastAsia" w:eastAsiaTheme="majorEastAsia" w:hAnsiTheme="majorEastAsia"/>
            <w:sz w:val="28"/>
            <w:szCs w:val="28"/>
          </w:rPr>
        </w:pPr>
        <w:r w:rsidRPr="001B4D26">
          <w:rPr>
            <w:rFonts w:asciiTheme="majorEastAsia" w:eastAsiaTheme="majorEastAsia" w:hAnsiTheme="majorEastAsia"/>
            <w:sz w:val="28"/>
            <w:szCs w:val="28"/>
          </w:rPr>
          <w:t xml:space="preserve">— </w:t>
        </w:r>
        <w:r w:rsidRPr="001B4D26">
          <w:rPr>
            <w:rFonts w:asciiTheme="majorEastAsia" w:eastAsiaTheme="majorEastAsia" w:hAnsiTheme="majorEastAsia"/>
            <w:sz w:val="28"/>
            <w:szCs w:val="28"/>
          </w:rPr>
          <w:fldChar w:fldCharType="begin"/>
        </w:r>
        <w:r w:rsidRPr="001B4D26">
          <w:rPr>
            <w:rFonts w:asciiTheme="majorEastAsia" w:eastAsiaTheme="majorEastAsia" w:hAnsiTheme="majorEastAsia"/>
            <w:sz w:val="28"/>
            <w:szCs w:val="28"/>
          </w:rPr>
          <w:instrText>PAGE   \* MERGEFORMAT</w:instrText>
        </w:r>
        <w:r w:rsidRPr="001B4D26">
          <w:rPr>
            <w:rFonts w:asciiTheme="majorEastAsia" w:eastAsiaTheme="majorEastAsia" w:hAnsiTheme="majorEastAsia"/>
            <w:sz w:val="28"/>
            <w:szCs w:val="28"/>
          </w:rPr>
          <w:fldChar w:fldCharType="separate"/>
        </w:r>
        <w:r w:rsidRPr="001B4D26">
          <w:rPr>
            <w:rFonts w:asciiTheme="majorEastAsia" w:eastAsiaTheme="majorEastAsia" w:hAnsiTheme="majorEastAsia"/>
            <w:noProof/>
            <w:sz w:val="28"/>
            <w:szCs w:val="28"/>
            <w:lang w:val="zh-CN"/>
          </w:rPr>
          <w:t>2</w:t>
        </w:r>
        <w:r w:rsidRPr="001B4D26">
          <w:rPr>
            <w:rFonts w:asciiTheme="majorEastAsia" w:eastAsiaTheme="majorEastAsia" w:hAnsiTheme="majorEastAsia"/>
            <w:sz w:val="28"/>
            <w:szCs w:val="28"/>
          </w:rPr>
          <w:fldChar w:fldCharType="end"/>
        </w:r>
        <w:r w:rsidRPr="001B4D26">
          <w:rPr>
            <w:rFonts w:asciiTheme="majorEastAsia" w:eastAsiaTheme="majorEastAsia" w:hAnsiTheme="majorEastAsia" w:hint="eastAsia"/>
            <w:sz w:val="28"/>
            <w:szCs w:val="28"/>
          </w:rPr>
          <w:t xml:space="preserve"> </w:t>
        </w:r>
        <w:r w:rsidRPr="001B4D26">
          <w:rPr>
            <w:rFonts w:asciiTheme="majorEastAsia" w:eastAsiaTheme="majorEastAsia" w:hAnsiTheme="maj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56" w:rsidRPr="00291E21" w:rsidRDefault="0087376C" w:rsidP="001B4D26">
    <w:pPr>
      <w:pStyle w:val="a0"/>
      <w:jc w:val="right"/>
      <w:rPr>
        <w:rFonts w:asciiTheme="majorEastAsia" w:eastAsiaTheme="majorEastAsia" w:hAnsiTheme="majorEastAsia"/>
        <w:sz w:val="28"/>
        <w:szCs w:val="28"/>
      </w:rPr>
    </w:pPr>
    <w:r w:rsidRPr="00291E21">
      <w:rPr>
        <w:rFonts w:asciiTheme="majorEastAsia" w:eastAsiaTheme="majorEastAsia" w:hAnsiTheme="majorEastAsia"/>
        <w:sz w:val="28"/>
        <w:szCs w:val="28"/>
      </w:rPr>
      <w:t>—</w:t>
    </w:r>
    <w:r w:rsidRPr="00291E21">
      <w:rPr>
        <w:rFonts w:asciiTheme="majorEastAsia" w:eastAsiaTheme="majorEastAsia" w:hAnsiTheme="majorEastAsia"/>
        <w:sz w:val="28"/>
        <w:szCs w:val="28"/>
      </w:rPr>
      <w:t xml:space="preserve"> </w:t>
    </w:r>
    <w:r w:rsidRPr="00291E21">
      <w:rPr>
        <w:rFonts w:asciiTheme="majorEastAsia" w:eastAsiaTheme="majorEastAsia" w:hAnsiTheme="majorEastAsia"/>
        <w:sz w:val="28"/>
        <w:szCs w:val="28"/>
      </w:rPr>
      <w:fldChar w:fldCharType="begin"/>
    </w:r>
    <w:r w:rsidRPr="00291E21">
      <w:rPr>
        <w:rFonts w:asciiTheme="majorEastAsia" w:eastAsiaTheme="majorEastAsia" w:hAnsiTheme="majorEastAsia"/>
        <w:sz w:val="28"/>
        <w:szCs w:val="28"/>
      </w:rPr>
      <w:instrText xml:space="preserve">PAGE   \* </w:instrText>
    </w:r>
    <w:r w:rsidRPr="00291E21">
      <w:rPr>
        <w:rFonts w:asciiTheme="majorEastAsia" w:eastAsiaTheme="majorEastAsia" w:hAnsiTheme="majorEastAsia"/>
        <w:sz w:val="28"/>
        <w:szCs w:val="28"/>
      </w:rPr>
      <w:instrText>MERGEFORMAT</w:instrText>
    </w:r>
    <w:r w:rsidRPr="00291E21">
      <w:rPr>
        <w:rFonts w:asciiTheme="majorEastAsia" w:eastAsiaTheme="majorEastAsia" w:hAnsiTheme="majorEastAsia"/>
        <w:sz w:val="28"/>
        <w:szCs w:val="28"/>
      </w:rPr>
      <w:fldChar w:fldCharType="separate"/>
    </w:r>
    <w:r w:rsidR="001B4D26" w:rsidRPr="001B4D26">
      <w:rPr>
        <w:rFonts w:asciiTheme="majorEastAsia" w:eastAsiaTheme="majorEastAsia" w:hAnsiTheme="majorEastAsia"/>
        <w:noProof/>
        <w:sz w:val="28"/>
        <w:szCs w:val="28"/>
        <w:lang w:val="zh-CN"/>
      </w:rPr>
      <w:t>1</w:t>
    </w:r>
    <w:r w:rsidRPr="00291E21">
      <w:rPr>
        <w:rFonts w:asciiTheme="majorEastAsia" w:eastAsiaTheme="majorEastAsia" w:hAnsiTheme="majorEastAsia"/>
        <w:sz w:val="28"/>
        <w:szCs w:val="28"/>
      </w:rPr>
      <w:fldChar w:fldCharType="end"/>
    </w:r>
    <w:r w:rsidRPr="00291E21">
      <w:rPr>
        <w:rFonts w:asciiTheme="majorEastAsia" w:eastAsiaTheme="majorEastAsia" w:hAnsiTheme="majorEastAsia" w:hint="eastAsia"/>
        <w:sz w:val="28"/>
        <w:szCs w:val="28"/>
      </w:rPr>
      <w:t xml:space="preserve"> </w:t>
    </w:r>
    <w:r w:rsidRPr="00291E21">
      <w:rPr>
        <w:rFonts w:asciiTheme="majorEastAsia" w:eastAsiaTheme="majorEastAsia" w:hAnsiTheme="major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56" w:rsidRPr="00291E21" w:rsidRDefault="0087376C" w:rsidP="00BA1F92">
    <w:pPr>
      <w:pStyle w:val="a0"/>
      <w:jc w:val="right"/>
      <w:rPr>
        <w:rFonts w:asciiTheme="majorEastAsia" w:eastAsiaTheme="majorEastAsia" w:hAnsiTheme="majorEastAsia"/>
        <w:sz w:val="28"/>
        <w:szCs w:val="28"/>
      </w:rPr>
    </w:pPr>
    <w:r w:rsidRPr="00291E21">
      <w:rPr>
        <w:rFonts w:asciiTheme="majorEastAsia" w:eastAsiaTheme="majorEastAsia" w:hAnsiTheme="majorEastAsia"/>
        <w:sz w:val="28"/>
        <w:szCs w:val="28"/>
      </w:rPr>
      <w:t>—</w:t>
    </w:r>
    <w:r w:rsidRPr="00291E21">
      <w:rPr>
        <w:rFonts w:asciiTheme="majorEastAsia" w:eastAsiaTheme="majorEastAsia" w:hAnsiTheme="majorEastAsia"/>
        <w:sz w:val="28"/>
        <w:szCs w:val="28"/>
      </w:rPr>
      <w:t xml:space="preserve"> </w:t>
    </w:r>
    <w:r w:rsidRPr="00291E21">
      <w:rPr>
        <w:rFonts w:asciiTheme="majorEastAsia" w:eastAsiaTheme="majorEastAsia" w:hAnsiTheme="majorEastAsia"/>
        <w:sz w:val="28"/>
        <w:szCs w:val="28"/>
      </w:rPr>
      <w:fldChar w:fldCharType="begin"/>
    </w:r>
    <w:r w:rsidRPr="00291E21">
      <w:rPr>
        <w:rFonts w:asciiTheme="majorEastAsia" w:eastAsiaTheme="majorEastAsia" w:hAnsiTheme="majorEastAsia"/>
        <w:sz w:val="28"/>
        <w:szCs w:val="28"/>
      </w:rPr>
      <w:instrText>PAGE   \* MERGEFORMAT</w:instrText>
    </w:r>
    <w:r w:rsidRPr="00291E21">
      <w:rPr>
        <w:rFonts w:asciiTheme="majorEastAsia" w:eastAsiaTheme="majorEastAsia" w:hAnsiTheme="majorEastAsia"/>
        <w:sz w:val="28"/>
        <w:szCs w:val="28"/>
      </w:rPr>
      <w:fldChar w:fldCharType="separate"/>
    </w:r>
    <w:r w:rsidR="001B4D26" w:rsidRPr="001B4D26">
      <w:rPr>
        <w:rFonts w:asciiTheme="majorEastAsia" w:eastAsiaTheme="majorEastAsia" w:hAnsiTheme="majorEastAsia"/>
        <w:noProof/>
        <w:sz w:val="28"/>
        <w:szCs w:val="28"/>
        <w:lang w:val="zh-CN"/>
      </w:rPr>
      <w:t>3</w:t>
    </w:r>
    <w:r w:rsidRPr="00291E21">
      <w:rPr>
        <w:rFonts w:asciiTheme="majorEastAsia" w:eastAsiaTheme="majorEastAsia" w:hAnsiTheme="majorEastAsia"/>
        <w:sz w:val="28"/>
        <w:szCs w:val="28"/>
      </w:rPr>
      <w:fldChar w:fldCharType="end"/>
    </w:r>
    <w:r w:rsidRPr="00291E21">
      <w:rPr>
        <w:rFonts w:asciiTheme="majorEastAsia" w:eastAsiaTheme="majorEastAsia" w:hAnsiTheme="majorEastAsia" w:hint="eastAsia"/>
        <w:sz w:val="28"/>
        <w:szCs w:val="28"/>
      </w:rPr>
      <w:t xml:space="preserve"> </w:t>
    </w:r>
    <w:r w:rsidRPr="00291E21">
      <w:rPr>
        <w:rFonts w:asciiTheme="majorEastAsia" w:eastAsiaTheme="majorEastAsia" w:hAnsiTheme="major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6C" w:rsidRDefault="0087376C" w:rsidP="001B4D26">
      <w:r>
        <w:separator/>
      </w:r>
    </w:p>
  </w:footnote>
  <w:footnote w:type="continuationSeparator" w:id="0">
    <w:p w:rsidR="0087376C" w:rsidRDefault="0087376C" w:rsidP="001B4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CDC72"/>
    <w:multiLevelType w:val="singleLevel"/>
    <w:tmpl w:val="4BBCDC72"/>
    <w:lvl w:ilvl="0">
      <w:start w:val="2"/>
      <w:numFmt w:val="chineseCounting"/>
      <w:suff w:val="nothing"/>
      <w:lvlText w:val="（%1）"/>
      <w:lvlJc w:val="left"/>
      <w:rPr>
        <w:rFonts w:hint="eastAsia"/>
      </w:rPr>
    </w:lvl>
  </w:abstractNum>
  <w:abstractNum w:abstractNumId="1">
    <w:nsid w:val="78DB2E02"/>
    <w:multiLevelType w:val="hybridMultilevel"/>
    <w:tmpl w:val="1F0EE502"/>
    <w:lvl w:ilvl="0" w:tplc="8432E79E">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0F"/>
    <w:rsid w:val="000A21EB"/>
    <w:rsid w:val="001127FE"/>
    <w:rsid w:val="001241D1"/>
    <w:rsid w:val="00134D55"/>
    <w:rsid w:val="00183963"/>
    <w:rsid w:val="0019755C"/>
    <w:rsid w:val="001976C7"/>
    <w:rsid w:val="001B4D26"/>
    <w:rsid w:val="001D3EA2"/>
    <w:rsid w:val="002429A6"/>
    <w:rsid w:val="00273628"/>
    <w:rsid w:val="002A48EF"/>
    <w:rsid w:val="002D7004"/>
    <w:rsid w:val="00420DD3"/>
    <w:rsid w:val="00421CF2"/>
    <w:rsid w:val="00424D02"/>
    <w:rsid w:val="0043425D"/>
    <w:rsid w:val="004B4995"/>
    <w:rsid w:val="004F1947"/>
    <w:rsid w:val="005652CF"/>
    <w:rsid w:val="00644400"/>
    <w:rsid w:val="00667338"/>
    <w:rsid w:val="006803E7"/>
    <w:rsid w:val="00786645"/>
    <w:rsid w:val="00797076"/>
    <w:rsid w:val="007C575D"/>
    <w:rsid w:val="007E231E"/>
    <w:rsid w:val="007F24E1"/>
    <w:rsid w:val="00825360"/>
    <w:rsid w:val="0083137F"/>
    <w:rsid w:val="00836B5F"/>
    <w:rsid w:val="0087376C"/>
    <w:rsid w:val="008B55F8"/>
    <w:rsid w:val="008C73FB"/>
    <w:rsid w:val="008F039D"/>
    <w:rsid w:val="0091611A"/>
    <w:rsid w:val="0096750F"/>
    <w:rsid w:val="00970513"/>
    <w:rsid w:val="009B61FB"/>
    <w:rsid w:val="00A35D65"/>
    <w:rsid w:val="00AA3678"/>
    <w:rsid w:val="00B42BBE"/>
    <w:rsid w:val="00B566FC"/>
    <w:rsid w:val="00BC21ED"/>
    <w:rsid w:val="00C54B44"/>
    <w:rsid w:val="00E01C3E"/>
    <w:rsid w:val="00E715A6"/>
    <w:rsid w:val="00EA2322"/>
    <w:rsid w:val="00F31888"/>
    <w:rsid w:val="00F813E7"/>
    <w:rsid w:val="00FF1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6750F"/>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1"/>
    <w:link w:val="Char"/>
    <w:uiPriority w:val="99"/>
    <w:rsid w:val="0096750F"/>
    <w:pPr>
      <w:tabs>
        <w:tab w:val="center" w:pos="4153"/>
        <w:tab w:val="right" w:pos="8306"/>
      </w:tabs>
      <w:snapToGrid w:val="0"/>
      <w:jc w:val="left"/>
    </w:pPr>
    <w:rPr>
      <w:sz w:val="18"/>
      <w:szCs w:val="18"/>
    </w:rPr>
  </w:style>
  <w:style w:type="character" w:customStyle="1" w:styleId="Char">
    <w:name w:val="页脚 Char"/>
    <w:basedOn w:val="a1"/>
    <w:link w:val="a0"/>
    <w:uiPriority w:val="99"/>
    <w:rsid w:val="0096750F"/>
    <w:rPr>
      <w:rFonts w:ascii="Calibri" w:eastAsia="宋体" w:hAnsi="Calibri" w:cs="Times New Roman"/>
      <w:sz w:val="18"/>
      <w:szCs w:val="18"/>
    </w:rPr>
  </w:style>
  <w:style w:type="paragraph" w:customStyle="1" w:styleId="51">
    <w:name w:val="索引 51"/>
    <w:basedOn w:val="a"/>
    <w:next w:val="a"/>
    <w:qFormat/>
    <w:rsid w:val="0096750F"/>
    <w:pPr>
      <w:ind w:left="1680"/>
    </w:pPr>
  </w:style>
  <w:style w:type="paragraph" w:styleId="a4">
    <w:name w:val="header"/>
    <w:basedOn w:val="a"/>
    <w:link w:val="Char0"/>
    <w:uiPriority w:val="99"/>
    <w:unhideWhenUsed/>
    <w:rsid w:val="001B4D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1B4D2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6750F"/>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1"/>
    <w:link w:val="Char"/>
    <w:uiPriority w:val="99"/>
    <w:rsid w:val="0096750F"/>
    <w:pPr>
      <w:tabs>
        <w:tab w:val="center" w:pos="4153"/>
        <w:tab w:val="right" w:pos="8306"/>
      </w:tabs>
      <w:snapToGrid w:val="0"/>
      <w:jc w:val="left"/>
    </w:pPr>
    <w:rPr>
      <w:sz w:val="18"/>
      <w:szCs w:val="18"/>
    </w:rPr>
  </w:style>
  <w:style w:type="character" w:customStyle="1" w:styleId="Char">
    <w:name w:val="页脚 Char"/>
    <w:basedOn w:val="a1"/>
    <w:link w:val="a0"/>
    <w:uiPriority w:val="99"/>
    <w:rsid w:val="0096750F"/>
    <w:rPr>
      <w:rFonts w:ascii="Calibri" w:eastAsia="宋体" w:hAnsi="Calibri" w:cs="Times New Roman"/>
      <w:sz w:val="18"/>
      <w:szCs w:val="18"/>
    </w:rPr>
  </w:style>
  <w:style w:type="paragraph" w:customStyle="1" w:styleId="51">
    <w:name w:val="索引 51"/>
    <w:basedOn w:val="a"/>
    <w:next w:val="a"/>
    <w:qFormat/>
    <w:rsid w:val="0096750F"/>
    <w:pPr>
      <w:ind w:left="1680"/>
    </w:pPr>
  </w:style>
  <w:style w:type="paragraph" w:styleId="a4">
    <w:name w:val="header"/>
    <w:basedOn w:val="a"/>
    <w:link w:val="Char0"/>
    <w:uiPriority w:val="99"/>
    <w:unhideWhenUsed/>
    <w:rsid w:val="001B4D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1B4D2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1340</Words>
  <Characters>1367</Characters>
  <Application>Microsoft Office Word</Application>
  <DocSecurity>0</DocSecurity>
  <Lines>97</Lines>
  <Paragraphs>38</Paragraphs>
  <ScaleCrop>false</ScaleCrop>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方茜</dc:creator>
  <cp:lastModifiedBy>方茜</cp:lastModifiedBy>
  <cp:revision>2</cp:revision>
  <dcterms:created xsi:type="dcterms:W3CDTF">2022-05-10T01:54:00Z</dcterms:created>
  <dcterms:modified xsi:type="dcterms:W3CDTF">2022-05-10T01:56:00Z</dcterms:modified>
</cp:coreProperties>
</file>