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Times New Roman" w:hAnsi="Times New Roman" w:eastAsia="仿宋_GB2312"/>
          <w:sz w:val="32"/>
          <w:szCs w:val="32"/>
        </w:rPr>
      </w:pPr>
    </w:p>
    <w:p>
      <w:pPr>
        <w:spacing w:line="560" w:lineRule="exact"/>
        <w:jc w:val="center"/>
        <w:rPr>
          <w:rFonts w:ascii="Times New Roman" w:hAnsi="Times New Roman" w:eastAsia="仿宋_GB2312"/>
          <w:sz w:val="32"/>
          <w:szCs w:val="32"/>
        </w:rPr>
      </w:pPr>
    </w:p>
    <w:p>
      <w:pPr>
        <w:spacing w:line="560" w:lineRule="exact"/>
        <w:jc w:val="center"/>
        <w:rPr>
          <w:rFonts w:ascii="Times New Roman" w:hAnsi="Times New Roman" w:eastAsia="仿宋_GB2312"/>
          <w:sz w:val="32"/>
          <w:szCs w:val="32"/>
        </w:rPr>
      </w:pPr>
    </w:p>
    <w:p>
      <w:pPr>
        <w:jc w:val="center"/>
        <w:rPr>
          <w:rFonts w:ascii="Times New Roman" w:hAnsi="Times New Roman" w:eastAsia="方正小标宋简体"/>
          <w:b/>
          <w:bCs/>
          <w:color w:val="FF0000"/>
          <w:w w:val="66"/>
          <w:sz w:val="100"/>
          <w:szCs w:val="100"/>
        </w:rPr>
      </w:pPr>
      <w:r>
        <w:rPr>
          <w:rFonts w:ascii="Times New Roman" w:hAnsi="Times New Roman" w:eastAsia="方正小标宋简体"/>
          <w:b/>
          <w:bCs/>
          <w:color w:val="FF0000"/>
          <w:w w:val="66"/>
          <w:sz w:val="100"/>
          <w:szCs w:val="100"/>
        </w:rPr>
        <w:t>重庆市黔江区医疗保障局文件</w:t>
      </w:r>
    </w:p>
    <w:p>
      <w:pPr>
        <w:adjustRightInd w:val="0"/>
        <w:snapToGrid w:val="0"/>
        <w:spacing w:line="560" w:lineRule="exact"/>
        <w:jc w:val="center"/>
        <w:textAlignment w:val="center"/>
        <w:rPr>
          <w:rFonts w:ascii="Times New Roman" w:hAnsi="Times New Roman" w:eastAsia="方正仿宋_GBK"/>
          <w:sz w:val="32"/>
          <w:szCs w:val="32"/>
        </w:rPr>
      </w:pPr>
    </w:p>
    <w:p>
      <w:pPr>
        <w:adjustRightInd w:val="0"/>
        <w:snapToGrid w:val="0"/>
        <w:spacing w:line="560" w:lineRule="exact"/>
        <w:jc w:val="center"/>
        <w:textAlignment w:val="center"/>
        <w:rPr>
          <w:rFonts w:ascii="Times New Roman" w:hAnsi="Times New Roman" w:eastAsia="方正仿宋_GBK"/>
          <w:sz w:val="32"/>
          <w:szCs w:val="32"/>
        </w:rPr>
      </w:pPr>
      <w:r>
        <w:rPr>
          <w:rFonts w:ascii="Times New Roman" w:hAnsi="Times New Roman" w:eastAsia="方正仿宋_GBK"/>
          <w:sz w:val="32"/>
          <w:szCs w:val="32"/>
        </w:rPr>
        <w:t>黔江医保发〔20</w:t>
      </w:r>
      <w:r>
        <w:rPr>
          <w:rFonts w:hint="eastAsia" w:ascii="Times New Roman" w:hAnsi="Times New Roman" w:eastAsia="方正仿宋_GBK"/>
          <w:sz w:val="32"/>
          <w:szCs w:val="32"/>
        </w:rPr>
        <w:t>21</w:t>
      </w:r>
      <w:r>
        <w:rPr>
          <w:rFonts w:ascii="Times New Roman" w:hAnsi="Times New Roman" w:eastAsia="方正仿宋_GBK"/>
          <w:sz w:val="32"/>
          <w:szCs w:val="32"/>
        </w:rPr>
        <w:t>〕</w:t>
      </w:r>
      <w:r>
        <w:rPr>
          <w:rFonts w:hint="eastAsia" w:ascii="Times New Roman" w:hAnsi="Times New Roman" w:eastAsia="方正仿宋_GBK"/>
          <w:sz w:val="32"/>
          <w:szCs w:val="32"/>
          <w:lang w:val="en-US" w:eastAsia="zh-CN"/>
        </w:rPr>
        <w:t>23</w:t>
      </w:r>
      <w:r>
        <w:rPr>
          <w:rFonts w:ascii="Times New Roman" w:hAnsi="Times New Roman" w:eastAsia="方正仿宋_GBK"/>
          <w:sz w:val="32"/>
          <w:szCs w:val="32"/>
        </w:rPr>
        <w:t>号</w:t>
      </w:r>
    </w:p>
    <w:p>
      <w:pPr>
        <w:adjustRightInd w:val="0"/>
        <w:snapToGrid w:val="0"/>
        <w:spacing w:line="560" w:lineRule="exact"/>
        <w:jc w:val="center"/>
        <w:textAlignment w:val="center"/>
        <w:rPr>
          <w:rFonts w:ascii="Times New Roman" w:hAnsi="Times New Roman" w:eastAsia="仿宋_GB2312"/>
          <w:sz w:val="32"/>
          <w:szCs w:val="32"/>
        </w:rPr>
      </w:pPr>
      <w:r>
        <w:rPr>
          <w:rFonts w:ascii="Times New Roman" w:hAnsi="Times New Roman"/>
          <w:szCs w:val="24"/>
        </w:rPr>
        <w:pict>
          <v:line id="直线 2" o:spid="_x0000_s1029" o:spt="20" style="position:absolute;left:0pt;margin-left:0pt;margin-top:1.05pt;height:0pt;width:435.75pt;z-index:251663360;mso-width-relative:page;mso-height-relative:page;" stroked="t" coordsize="21600,21600">
            <v:path arrowok="t"/>
            <v:fill focussize="0,0"/>
            <v:stroke weight="2pt" color="#FF0000"/>
            <v:imagedata o:title=""/>
            <o:lock v:ext="edit"/>
          </v:line>
        </w:pict>
      </w:r>
    </w:p>
    <w:p>
      <w:pPr>
        <w:keepNext w:val="0"/>
        <w:keepLines w:val="0"/>
        <w:pageBreakBefore w:val="0"/>
        <w:widowControl w:val="0"/>
        <w:kinsoku/>
        <w:wordWrap/>
        <w:overflowPunct/>
        <w:topLinePunct w:val="0"/>
        <w:autoSpaceDE/>
        <w:autoSpaceDN/>
        <w:bidi w:val="0"/>
        <w:adjustRightInd/>
        <w:snapToGrid/>
        <w:spacing w:line="600" w:lineRule="exact"/>
        <w:ind w:left="1199" w:hanging="720"/>
        <w:jc w:val="center"/>
        <w:textAlignment w:val="auto"/>
        <w:rPr>
          <w:rFonts w:ascii="方正小标宋_GBK" w:eastAsia="方正小标宋_GBK"/>
          <w:sz w:val="44"/>
          <w:szCs w:val="44"/>
        </w:rPr>
      </w:pPr>
      <w:r>
        <w:rPr>
          <w:rFonts w:hint="eastAsia" w:ascii="方正小标宋_GBK" w:eastAsia="方正小标宋_GBK"/>
          <w:sz w:val="44"/>
          <w:szCs w:val="44"/>
        </w:rPr>
        <w:t>重庆市黔江区医疗保障局</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Autospacing="0" w:line="600" w:lineRule="exact"/>
        <w:jc w:val="center"/>
        <w:textAlignment w:val="auto"/>
        <w:rPr>
          <w:rFonts w:hint="eastAsia" w:ascii="方正小标宋_GBK" w:eastAsia="方正小标宋_GBK"/>
          <w:kern w:val="2"/>
          <w:sz w:val="44"/>
          <w:szCs w:val="44"/>
        </w:rPr>
      </w:pPr>
      <w:r>
        <w:rPr>
          <w:rFonts w:hint="eastAsia" w:ascii="方正小标宋_GBK" w:eastAsia="方正小标宋_GBK"/>
          <w:kern w:val="2"/>
          <w:sz w:val="44"/>
          <w:szCs w:val="44"/>
        </w:rPr>
        <w:t>关于申请国家</w:t>
      </w:r>
      <w:r>
        <w:rPr>
          <w:rFonts w:hint="eastAsia" w:ascii="方正小标宋_GBK" w:eastAsia="方正小标宋_GBK"/>
          <w:sz w:val="44"/>
          <w:szCs w:val="44"/>
        </w:rPr>
        <w:t>医保</w:t>
      </w:r>
      <w:r>
        <w:rPr>
          <w:rFonts w:hint="eastAsia" w:ascii="方正小标宋_GBK" w:eastAsia="方正小标宋_GBK"/>
          <w:kern w:val="2"/>
          <w:sz w:val="44"/>
          <w:szCs w:val="44"/>
        </w:rPr>
        <w:t>谈判药品及门诊</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Autospacing="0" w:line="600" w:lineRule="exact"/>
        <w:jc w:val="center"/>
        <w:textAlignment w:val="auto"/>
        <w:rPr>
          <w:rFonts w:hint="eastAsia" w:ascii="方正小标宋_GBK" w:eastAsia="方正小标宋_GBK"/>
          <w:sz w:val="44"/>
          <w:szCs w:val="44"/>
        </w:rPr>
      </w:pPr>
      <w:r>
        <w:rPr>
          <w:rFonts w:hint="eastAsia" w:ascii="方正小标宋_GBK" w:eastAsia="方正小标宋_GBK"/>
          <w:kern w:val="2"/>
          <w:sz w:val="44"/>
          <w:szCs w:val="44"/>
        </w:rPr>
        <w:t>慢特病药品</w:t>
      </w:r>
      <w:r>
        <w:rPr>
          <w:rFonts w:hint="eastAsia" w:ascii="方正小标宋_GBK" w:eastAsia="方正小标宋_GBK"/>
          <w:sz w:val="44"/>
          <w:szCs w:val="44"/>
        </w:rPr>
        <w:t>定点</w:t>
      </w:r>
      <w:r>
        <w:rPr>
          <w:rFonts w:hint="eastAsia" w:ascii="方正小标宋_GBK" w:eastAsia="方正小标宋_GBK"/>
          <w:kern w:val="2"/>
          <w:sz w:val="44"/>
          <w:szCs w:val="44"/>
        </w:rPr>
        <w:t>零售</w:t>
      </w:r>
      <w:r>
        <w:rPr>
          <w:rFonts w:hint="eastAsia" w:ascii="方正小标宋_GBK" w:eastAsia="方正小标宋_GBK"/>
          <w:sz w:val="44"/>
          <w:szCs w:val="44"/>
        </w:rPr>
        <w:t>药店</w:t>
      </w:r>
      <w:r>
        <w:rPr>
          <w:rFonts w:hint="eastAsia" w:ascii="方正小标宋_GBK" w:eastAsia="方正小标宋_GBK"/>
          <w:kern w:val="2"/>
          <w:sz w:val="44"/>
          <w:szCs w:val="44"/>
        </w:rPr>
        <w:t>的通知</w:t>
      </w:r>
    </w:p>
    <w:p>
      <w:pPr>
        <w:spacing w:line="560" w:lineRule="exact"/>
        <w:jc w:val="both"/>
        <w:rPr>
          <w:rFonts w:ascii="方正小标宋_GBK" w:eastAsia="方正小标宋_GBK"/>
          <w:sz w:val="44"/>
          <w:szCs w:val="44"/>
        </w:rPr>
      </w:pPr>
    </w:p>
    <w:p>
      <w:pPr>
        <w:keepNext w:val="0"/>
        <w:keepLines w:val="0"/>
        <w:pageBreakBefore w:val="0"/>
        <w:widowControl/>
        <w:shd w:val="clear" w:color="auto" w:fill="FFFFFF"/>
        <w:kinsoku/>
        <w:wordWrap/>
        <w:overflowPunct/>
        <w:topLinePunct w:val="0"/>
        <w:autoSpaceDE/>
        <w:autoSpaceDN/>
        <w:bidi w:val="0"/>
        <w:adjustRightInd/>
        <w:spacing w:before="0" w:beforeAutospacing="0" w:afterAutospacing="0" w:line="540" w:lineRule="exact"/>
        <w:textAlignment w:val="auto"/>
        <w:rPr>
          <w:rFonts w:hint="eastAsia" w:ascii="方正仿宋_GBK" w:eastAsia="方正仿宋_GBK"/>
          <w:kern w:val="2"/>
          <w:sz w:val="32"/>
          <w:szCs w:val="32"/>
        </w:rPr>
      </w:pPr>
      <w:r>
        <w:rPr>
          <w:rFonts w:hint="eastAsia" w:ascii="方正仿宋_GBK" w:eastAsia="方正仿宋_GBK"/>
          <w:sz w:val="32"/>
          <w:szCs w:val="32"/>
        </w:rPr>
        <w:t>各医保定点零售药店：</w:t>
      </w:r>
    </w:p>
    <w:p>
      <w:pPr>
        <w:keepNext w:val="0"/>
        <w:keepLines w:val="0"/>
        <w:pageBreakBefore w:val="0"/>
        <w:widowControl/>
        <w:shd w:val="clear" w:color="auto" w:fill="FFFFFF"/>
        <w:kinsoku/>
        <w:wordWrap/>
        <w:overflowPunct/>
        <w:topLinePunct w:val="0"/>
        <w:autoSpaceDE/>
        <w:autoSpaceDN/>
        <w:bidi w:val="0"/>
        <w:adjustRightInd/>
        <w:spacing w:before="0" w:beforeAutospacing="0" w:afterAutospacing="0" w:line="540" w:lineRule="exact"/>
        <w:ind w:firstLine="640" w:firstLineChars="200"/>
        <w:textAlignment w:val="auto"/>
        <w:rPr>
          <w:rFonts w:hint="eastAsia" w:ascii="方正仿宋_GBK" w:hAnsi="Calibri" w:eastAsia="方正仿宋_GBK"/>
          <w:kern w:val="2"/>
          <w:sz w:val="32"/>
          <w:szCs w:val="32"/>
        </w:rPr>
      </w:pPr>
      <w:r>
        <w:rPr>
          <w:rFonts w:hint="eastAsia" w:ascii="方正仿宋_GBK" w:hAnsi="Calibri" w:eastAsia="方正仿宋_GBK"/>
          <w:sz w:val="32"/>
          <w:szCs w:val="32"/>
        </w:rPr>
        <w:t>为</w:t>
      </w:r>
      <w:r>
        <w:rPr>
          <w:rFonts w:hint="eastAsia" w:ascii="方正仿宋_GBK" w:eastAsia="方正仿宋_GBK"/>
          <w:sz w:val="32"/>
          <w:szCs w:val="32"/>
        </w:rPr>
        <w:t>贯彻执行党中央、国务院决策部署，落实具备集中带量采购药品供应保障的医保零售药店试行“双通道”供药，提高参保人员使用国</w:t>
      </w:r>
      <w:r>
        <w:rPr>
          <w:rFonts w:hint="eastAsia" w:ascii="方正仿宋_GBK" w:hAnsi="Calibri" w:eastAsia="方正仿宋_GBK"/>
          <w:sz w:val="32"/>
          <w:szCs w:val="32"/>
        </w:rPr>
        <w:t>家</w:t>
      </w:r>
      <w:r>
        <w:rPr>
          <w:rFonts w:hint="eastAsia" w:ascii="方正仿宋_GBK" w:eastAsia="方正仿宋_GBK"/>
          <w:sz w:val="32"/>
          <w:szCs w:val="32"/>
        </w:rPr>
        <w:t>医保</w:t>
      </w:r>
      <w:r>
        <w:rPr>
          <w:rFonts w:hint="eastAsia" w:ascii="方正仿宋_GBK" w:hAnsi="Calibri" w:eastAsia="方正仿宋_GBK"/>
          <w:sz w:val="32"/>
          <w:szCs w:val="32"/>
        </w:rPr>
        <w:t>谈判</w:t>
      </w:r>
      <w:r>
        <w:rPr>
          <w:rFonts w:hint="eastAsia" w:ascii="方正仿宋_GBK" w:eastAsia="方正仿宋_GBK"/>
          <w:sz w:val="32"/>
          <w:szCs w:val="32"/>
        </w:rPr>
        <w:t>药品、门诊慢特病药品</w:t>
      </w:r>
      <w:r>
        <w:rPr>
          <w:rFonts w:hint="eastAsia" w:ascii="方正仿宋_GBK" w:hAnsi="Calibri" w:eastAsia="方正仿宋_GBK"/>
          <w:sz w:val="32"/>
          <w:szCs w:val="32"/>
        </w:rPr>
        <w:t>的可及性，进一步满足患者购药需求，根据《重庆市医疗保障局办公室关于印发&lt;重庆市国家医保谈判药品经办管理规程&gt;的通知》（渝医保办〔2020〕57号）、《重庆市医疗保障局关于国家医保谈判药品零售药店供给定点管理的通知》（渝医保发〔2021〕1号）和《重庆市医疗保障局关于国家医保谈判药品零售药店申请门诊慢特病药品零售定点的通知》（渝医保发〔2021〕30号）等文件精神，现就申请国家谈判药品及门诊慢特病药品零售定点有关要求通知如下：</w:t>
      </w:r>
    </w:p>
    <w:p>
      <w:pPr>
        <w:keepNext w:val="0"/>
        <w:keepLines w:val="0"/>
        <w:pageBreakBefore w:val="0"/>
        <w:kinsoku/>
        <w:wordWrap/>
        <w:overflowPunct/>
        <w:topLinePunct w:val="0"/>
        <w:autoSpaceDE/>
        <w:autoSpaceDN/>
        <w:bidi w:val="0"/>
        <w:adjustRightInd/>
        <w:spacing w:line="540" w:lineRule="exact"/>
        <w:ind w:firstLine="640" w:firstLineChars="200"/>
        <w:textAlignment w:val="auto"/>
        <w:rPr>
          <w:rFonts w:hint="eastAsia" w:ascii="方正黑体_GBK" w:hAnsi="方正黑体_GBK" w:eastAsia="方正黑体_GBK" w:cs="方正黑体_GBK"/>
          <w:bCs w:val="0"/>
          <w:sz w:val="32"/>
          <w:szCs w:val="32"/>
        </w:rPr>
      </w:pPr>
      <w:r>
        <w:rPr>
          <w:rFonts w:hint="eastAsia" w:ascii="方正黑体_GBK" w:hAnsi="方正黑体_GBK" w:eastAsia="方正黑体_GBK" w:cs="方正黑体_GBK"/>
          <w:bCs w:val="0"/>
          <w:sz w:val="32"/>
          <w:szCs w:val="32"/>
        </w:rPr>
        <w:t>一、定点范围</w:t>
      </w:r>
    </w:p>
    <w:p>
      <w:pPr>
        <w:keepNext w:val="0"/>
        <w:keepLines w:val="0"/>
        <w:pageBreakBefore w:val="0"/>
        <w:kinsoku/>
        <w:wordWrap/>
        <w:overflowPunct/>
        <w:topLinePunct w:val="0"/>
        <w:autoSpaceDE/>
        <w:autoSpaceDN/>
        <w:bidi w:val="0"/>
        <w:adjustRightInd/>
        <w:snapToGrid/>
        <w:spacing w:line="540" w:lineRule="exact"/>
        <w:ind w:firstLine="640" w:firstLineChars="200"/>
        <w:jc w:val="both"/>
        <w:textAlignment w:val="auto"/>
        <w:rPr>
          <w:rFonts w:hint="eastAsia" w:ascii="方正仿宋_GBK" w:hAnsi="微软雅黑" w:eastAsia="方正仿宋_GBK" w:cs="仿宋_GB2312"/>
          <w:color w:val="333333"/>
          <w:sz w:val="32"/>
          <w:szCs w:val="32"/>
          <w:shd w:val="clear" w:color="auto" w:fill="FFFFFF"/>
        </w:rPr>
      </w:pPr>
      <w:r>
        <w:rPr>
          <w:rFonts w:hint="eastAsia" w:ascii="方正仿宋_GBK" w:hAnsi="Calibri" w:eastAsia="方正仿宋_GBK" w:cs="Times New Roman"/>
          <w:color w:val="auto"/>
          <w:sz w:val="32"/>
          <w:szCs w:val="32"/>
          <w:shd w:val="clear" w:color="auto" w:fill="auto"/>
        </w:rPr>
        <w:t>辖区内符合条件的医疗保障定点药店</w:t>
      </w:r>
      <w:r>
        <w:rPr>
          <w:rFonts w:hint="eastAsia" w:ascii="方正仿宋_GBK" w:eastAsia="方正仿宋_GBK"/>
          <w:sz w:val="32"/>
          <w:szCs w:val="32"/>
        </w:rPr>
        <w:t>，</w:t>
      </w:r>
      <w:r>
        <w:rPr>
          <w:rFonts w:hint="eastAsia" w:ascii="方正仿宋_GBK" w:hAnsi="Calibri" w:eastAsia="方正仿宋_GBK" w:cs="Times New Roman"/>
          <w:color w:val="auto"/>
          <w:sz w:val="32"/>
          <w:szCs w:val="32"/>
          <w:shd w:val="clear" w:color="auto" w:fill="auto"/>
        </w:rPr>
        <w:t>自愿申请国家谈判药品、门诊慢特病药品零售药店</w:t>
      </w:r>
      <w:r>
        <w:rPr>
          <w:rFonts w:hint="eastAsia" w:ascii="方正仿宋_GBK" w:hAnsi="微软雅黑" w:eastAsia="方正仿宋_GBK" w:cs="仿宋_GB2312"/>
          <w:color w:val="333333"/>
          <w:sz w:val="32"/>
          <w:szCs w:val="32"/>
          <w:shd w:val="clear" w:color="auto" w:fill="FFFFFF"/>
        </w:rPr>
        <w:t>供给定点资格。</w:t>
      </w:r>
    </w:p>
    <w:p>
      <w:pPr>
        <w:keepNext w:val="0"/>
        <w:keepLines w:val="0"/>
        <w:pageBreakBefore w:val="0"/>
        <w:kinsoku/>
        <w:wordWrap/>
        <w:overflowPunct/>
        <w:topLinePunct w:val="0"/>
        <w:autoSpaceDE/>
        <w:autoSpaceDN/>
        <w:bidi w:val="0"/>
        <w:adjustRightInd/>
        <w:spacing w:line="540" w:lineRule="exact"/>
        <w:ind w:firstLine="640" w:firstLineChars="200"/>
        <w:textAlignment w:val="auto"/>
        <w:rPr>
          <w:rFonts w:hint="eastAsia" w:ascii="方正黑体_GBK" w:hAnsi="方正黑体_GBK" w:eastAsia="方正黑体_GBK" w:cs="方正黑体_GBK"/>
          <w:bCs/>
          <w:sz w:val="32"/>
          <w:szCs w:val="32"/>
        </w:rPr>
      </w:pPr>
      <w:r>
        <w:rPr>
          <w:rFonts w:hint="eastAsia" w:ascii="方正黑体_GBK" w:hAnsi="方正黑体_GBK" w:eastAsia="方正黑体_GBK" w:cs="方正黑体_GBK"/>
          <w:bCs/>
          <w:sz w:val="32"/>
          <w:szCs w:val="32"/>
        </w:rPr>
        <w:t>二、申请条件</w:t>
      </w:r>
    </w:p>
    <w:p>
      <w:pPr>
        <w:keepNext w:val="0"/>
        <w:keepLines w:val="0"/>
        <w:pageBreakBefore w:val="0"/>
        <w:kinsoku/>
        <w:wordWrap/>
        <w:overflowPunct/>
        <w:topLinePunct w:val="0"/>
        <w:autoSpaceDE/>
        <w:autoSpaceDN/>
        <w:bidi w:val="0"/>
        <w:adjustRightInd/>
        <w:spacing w:line="540" w:lineRule="exact"/>
        <w:ind w:firstLine="630" w:firstLineChars="0"/>
        <w:jc w:val="both"/>
        <w:textAlignment w:val="auto"/>
        <w:rPr>
          <w:rFonts w:hint="eastAsia" w:ascii="仿宋_GB2312" w:hAnsi="微软雅黑" w:eastAsia="仿宋_GB2312" w:cs="仿宋_GB2312"/>
          <w:color w:val="333333"/>
          <w:sz w:val="32"/>
          <w:szCs w:val="32"/>
          <w:shd w:val="clear" w:color="auto" w:fill="FFFFFF"/>
        </w:rPr>
      </w:pPr>
      <w:r>
        <w:rPr>
          <w:rFonts w:hint="eastAsia" w:ascii="方正楷体_GBK" w:hAnsi="微软雅黑" w:eastAsia="方正楷体_GBK" w:cs="仿宋_GB2312"/>
          <w:color w:val="333333"/>
          <w:sz w:val="32"/>
          <w:szCs w:val="32"/>
          <w:shd w:val="clear" w:color="auto" w:fill="FFFFFF"/>
        </w:rPr>
        <w:t>（一)</w:t>
      </w:r>
      <w:r>
        <w:rPr>
          <w:rFonts w:hint="eastAsia" w:ascii="方正楷体_GBK" w:hAnsi="Times New Roman" w:eastAsia="方正楷体_GBK"/>
          <w:sz w:val="32"/>
          <w:szCs w:val="32"/>
        </w:rPr>
        <w:t>申请国家谈判药品零售药店供给定点的药店必须满足下列条件</w:t>
      </w:r>
      <w:r>
        <w:rPr>
          <w:rFonts w:hint="eastAsia" w:ascii="方正楷体_GBK" w:hAnsi="微软雅黑" w:eastAsia="方正楷体_GBK" w:cs="仿宋_GB2312"/>
          <w:color w:val="333333"/>
          <w:sz w:val="32"/>
          <w:szCs w:val="32"/>
          <w:shd w:val="clear" w:color="auto" w:fill="FFFFFF"/>
        </w:rPr>
        <w:t>。</w:t>
      </w:r>
    </w:p>
    <w:p>
      <w:pPr>
        <w:keepNext w:val="0"/>
        <w:keepLines w:val="0"/>
        <w:pageBreakBefore w:val="0"/>
        <w:kinsoku/>
        <w:wordWrap/>
        <w:overflowPunct/>
        <w:topLinePunct w:val="0"/>
        <w:autoSpaceDE/>
        <w:autoSpaceDN/>
        <w:bidi w:val="0"/>
        <w:adjustRightInd/>
        <w:spacing w:line="540" w:lineRule="exact"/>
        <w:ind w:firstLine="640" w:firstLineChars="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333333"/>
          <w:sz w:val="32"/>
          <w:szCs w:val="32"/>
          <w:shd w:val="clear" w:color="auto" w:fill="FFFFFF"/>
        </w:rPr>
        <w:t>1.</w:t>
      </w:r>
      <w:r>
        <w:rPr>
          <w:rFonts w:hint="eastAsia" w:ascii="方正仿宋_GBK" w:hAnsi="方正仿宋_GBK" w:eastAsia="方正仿宋_GBK" w:cs="方正仿宋_GBK"/>
          <w:sz w:val="32"/>
          <w:szCs w:val="32"/>
        </w:rPr>
        <w:t>截止申请日，定点药店有已经销售经营国家谈判药品相关数据，能保证国家谈判药品供给。</w:t>
      </w:r>
    </w:p>
    <w:p>
      <w:pPr>
        <w:keepNext w:val="0"/>
        <w:keepLines w:val="0"/>
        <w:pageBreakBefore w:val="0"/>
        <w:kinsoku/>
        <w:wordWrap/>
        <w:overflowPunct/>
        <w:topLinePunct w:val="0"/>
        <w:autoSpaceDE/>
        <w:autoSpaceDN/>
        <w:bidi w:val="0"/>
        <w:adjustRightInd/>
        <w:spacing w:line="54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2.要求经营场所内设置专门的医保谈判药品经营区域，具备用于仓储、药品销售、药学服务等专用区域，并有明确标识。</w:t>
      </w:r>
    </w:p>
    <w:p>
      <w:pPr>
        <w:keepNext w:val="0"/>
        <w:keepLines w:val="0"/>
        <w:pageBreakBefore w:val="0"/>
        <w:kinsoku/>
        <w:wordWrap/>
        <w:overflowPunct/>
        <w:topLinePunct w:val="0"/>
        <w:autoSpaceDE/>
        <w:autoSpaceDN/>
        <w:bidi w:val="0"/>
        <w:adjustRightInd/>
        <w:spacing w:line="54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3.具备符合医保要求的信息系统和网络安全管理制度，实现与医保信息系统有效对接，能实时上传相关数据，为参保人提供直接联网结算。</w:t>
      </w:r>
    </w:p>
    <w:p>
      <w:pPr>
        <w:keepNext w:val="0"/>
        <w:keepLines w:val="0"/>
        <w:pageBreakBefore w:val="0"/>
        <w:kinsoku/>
        <w:wordWrap/>
        <w:overflowPunct/>
        <w:topLinePunct w:val="0"/>
        <w:autoSpaceDE/>
        <w:autoSpaceDN/>
        <w:bidi w:val="0"/>
        <w:adjustRightInd/>
        <w:spacing w:line="54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4.具备全市范围内医保谈判药品冷链配送服务能力，保证配送药品质量安全，并按要求准时送达，以确保病人在医疗操作规范时间内完成药物使用。</w:t>
      </w:r>
    </w:p>
    <w:p>
      <w:pPr>
        <w:keepNext w:val="0"/>
        <w:keepLines w:val="0"/>
        <w:pageBreakBefore w:val="0"/>
        <w:kinsoku/>
        <w:wordWrap/>
        <w:overflowPunct/>
        <w:topLinePunct w:val="0"/>
        <w:autoSpaceDE/>
        <w:autoSpaceDN/>
        <w:bidi w:val="0"/>
        <w:adjustRightInd/>
        <w:spacing w:line="54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5.承诺并落实国家医保谈判药品销售价格不高于国家谈判价格。</w:t>
      </w:r>
    </w:p>
    <w:p>
      <w:pPr>
        <w:keepNext w:val="0"/>
        <w:keepLines w:val="0"/>
        <w:pageBreakBefore w:val="0"/>
        <w:kinsoku/>
        <w:wordWrap/>
        <w:overflowPunct/>
        <w:topLinePunct w:val="0"/>
        <w:autoSpaceDE/>
        <w:autoSpaceDN/>
        <w:bidi w:val="0"/>
        <w:adjustRightInd/>
        <w:snapToGrid w:val="0"/>
        <w:spacing w:line="540" w:lineRule="exact"/>
        <w:ind w:firstLine="640" w:firstLineChars="200"/>
        <w:jc w:val="left"/>
        <w:textAlignment w:val="auto"/>
        <w:rPr>
          <w:rFonts w:hint="eastAsia" w:ascii="方正楷体_GBK" w:hAnsi="微软雅黑" w:eastAsia="方正楷体_GBK" w:cs="仿宋_GB2312"/>
          <w:color w:val="333333"/>
          <w:sz w:val="32"/>
          <w:szCs w:val="32"/>
          <w:shd w:val="clear" w:color="auto" w:fill="FFFFFF"/>
        </w:rPr>
      </w:pPr>
      <w:r>
        <w:rPr>
          <w:rFonts w:hint="eastAsia" w:ascii="方正楷体_GBK" w:hAnsi="微软雅黑" w:eastAsia="方正楷体_GBK" w:cs="仿宋_GB2312"/>
          <w:color w:val="333333"/>
          <w:sz w:val="32"/>
          <w:szCs w:val="32"/>
          <w:shd w:val="clear" w:color="auto" w:fill="FFFFFF"/>
        </w:rPr>
        <w:t>（二）申请门诊慢特病药品零售药店给定点的药店必须满足下列条件。</w:t>
      </w:r>
    </w:p>
    <w:p>
      <w:pPr>
        <w:keepNext w:val="0"/>
        <w:keepLines w:val="0"/>
        <w:pageBreakBefore w:val="0"/>
        <w:kinsoku/>
        <w:wordWrap/>
        <w:overflowPunct/>
        <w:topLinePunct w:val="0"/>
        <w:autoSpaceDE/>
        <w:autoSpaceDN/>
        <w:bidi w:val="0"/>
        <w:adjustRightInd/>
        <w:snapToGrid w:val="0"/>
        <w:spacing w:line="540" w:lineRule="exact"/>
        <w:ind w:firstLine="640" w:firstLineChars="200"/>
        <w:jc w:val="left"/>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1.具备集中带量采购药品供应保障的医保定点零售药店。</w:t>
      </w:r>
    </w:p>
    <w:p>
      <w:pPr>
        <w:keepNext w:val="0"/>
        <w:keepLines w:val="0"/>
        <w:pageBreakBefore w:val="0"/>
        <w:kinsoku/>
        <w:wordWrap/>
        <w:overflowPunct/>
        <w:topLinePunct w:val="0"/>
        <w:autoSpaceDE/>
        <w:autoSpaceDN/>
        <w:bidi w:val="0"/>
        <w:adjustRightInd/>
        <w:snapToGrid w:val="0"/>
        <w:spacing w:line="540" w:lineRule="exact"/>
        <w:ind w:firstLine="640" w:firstLineChars="200"/>
        <w:jc w:val="left"/>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2.申请成为国家谈判零售药店或已取得国家医保谈判药品零售药店供给定点资格零售药店，允许申请为门诊慢特病供给零售药品定点药店。</w:t>
      </w:r>
      <w:r>
        <w:rPr>
          <w:rFonts w:hint="eastAsia" w:ascii="方正仿宋_GBK" w:hAnsi="方正仿宋_GBK" w:eastAsia="方正仿宋_GBK" w:cs="方正仿宋_GBK"/>
          <w:b/>
          <w:color w:val="000000"/>
          <w:sz w:val="32"/>
          <w:szCs w:val="32"/>
        </w:rPr>
        <w:t>已经审批成为</w:t>
      </w:r>
      <w:r>
        <w:rPr>
          <w:rFonts w:hint="eastAsia" w:ascii="方正仿宋_GBK" w:hAnsi="方正仿宋_GBK" w:eastAsia="方正仿宋_GBK" w:cs="方正仿宋_GBK"/>
          <w:color w:val="000000"/>
          <w:sz w:val="32"/>
          <w:szCs w:val="32"/>
        </w:rPr>
        <w:t>国家医保谈判药品零售定点的药店，自愿申门诊慢特病供给零售药品定点资格的需重新提交开通门诊慢特病供给零售药品定点申请；</w:t>
      </w:r>
      <w:r>
        <w:rPr>
          <w:rFonts w:hint="eastAsia" w:ascii="方正仿宋_GBK" w:hAnsi="方正仿宋_GBK" w:eastAsia="方正仿宋_GBK" w:cs="方正仿宋_GBK"/>
          <w:b/>
          <w:color w:val="000000"/>
          <w:sz w:val="32"/>
          <w:szCs w:val="32"/>
        </w:rPr>
        <w:t>新申请</w:t>
      </w:r>
      <w:r>
        <w:rPr>
          <w:rFonts w:hint="eastAsia" w:ascii="方正仿宋_GBK" w:hAnsi="方正仿宋_GBK" w:eastAsia="方正仿宋_GBK" w:cs="方正仿宋_GBK"/>
          <w:color w:val="000000"/>
          <w:sz w:val="32"/>
          <w:szCs w:val="32"/>
        </w:rPr>
        <w:t>国家医保谈判药品零售定点药店，自愿申请门诊慢特病供给零售药品定点资格的，两项申请一并提交。</w:t>
      </w:r>
    </w:p>
    <w:p>
      <w:pPr>
        <w:keepNext w:val="0"/>
        <w:keepLines w:val="0"/>
        <w:pageBreakBefore w:val="0"/>
        <w:kinsoku/>
        <w:wordWrap/>
        <w:overflowPunct/>
        <w:topLinePunct w:val="0"/>
        <w:autoSpaceDE/>
        <w:autoSpaceDN/>
        <w:bidi w:val="0"/>
        <w:adjustRightInd/>
        <w:spacing w:line="540" w:lineRule="exact"/>
        <w:ind w:firstLine="640" w:firstLineChars="200"/>
        <w:textAlignment w:val="auto"/>
        <w:rPr>
          <w:rFonts w:hint="eastAsia" w:ascii="方正黑体_GBK" w:hAnsi="方正黑体_GBK" w:eastAsia="方正黑体_GBK" w:cs="方正黑体_GBK"/>
          <w:bCs/>
          <w:sz w:val="32"/>
          <w:szCs w:val="32"/>
        </w:rPr>
      </w:pPr>
      <w:r>
        <w:rPr>
          <w:rFonts w:hint="eastAsia" w:ascii="方正黑体_GBK" w:hAnsi="方正黑体_GBK" w:eastAsia="方正黑体_GBK" w:cs="方正黑体_GBK"/>
          <w:bCs/>
          <w:sz w:val="32"/>
          <w:szCs w:val="32"/>
        </w:rPr>
        <w:t>三、确定程序</w:t>
      </w:r>
    </w:p>
    <w:p>
      <w:pPr>
        <w:keepNext w:val="0"/>
        <w:keepLines w:val="0"/>
        <w:pageBreakBefore w:val="0"/>
        <w:kinsoku/>
        <w:wordWrap/>
        <w:overflowPunct/>
        <w:topLinePunct w:val="0"/>
        <w:autoSpaceDE/>
        <w:autoSpaceDN/>
        <w:bidi w:val="0"/>
        <w:adjustRightInd/>
        <w:snapToGrid w:val="0"/>
        <w:spacing w:line="540" w:lineRule="exact"/>
        <w:ind w:firstLine="640" w:firstLineChars="200"/>
        <w:jc w:val="left"/>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按照自愿申请、实地查看、集体研究、资料备案等程序确定谈判药品、门诊慢特病药品供药机构。</w:t>
      </w:r>
    </w:p>
    <w:p>
      <w:pPr>
        <w:keepNext w:val="0"/>
        <w:keepLines w:val="0"/>
        <w:pageBreakBefore w:val="0"/>
        <w:widowControl/>
        <w:kinsoku/>
        <w:wordWrap/>
        <w:overflowPunct/>
        <w:topLinePunct w:val="0"/>
        <w:autoSpaceDE/>
        <w:autoSpaceDN/>
        <w:bidi w:val="0"/>
        <w:adjustRightInd/>
        <w:spacing w:line="540" w:lineRule="exact"/>
        <w:ind w:firstLine="640" w:firstLineChars="200"/>
        <w:jc w:val="left"/>
        <w:textAlignment w:val="auto"/>
        <w:rPr>
          <w:rFonts w:hint="eastAsia" w:ascii="方正仿宋_GBK" w:hAnsi="方正仿宋_GBK" w:eastAsia="方正仿宋_GBK" w:cs="方正仿宋_GBK"/>
          <w:color w:val="000000"/>
          <w:kern w:val="0"/>
          <w:sz w:val="32"/>
          <w:szCs w:val="32"/>
          <w:lang w:bidi="ar"/>
        </w:rPr>
      </w:pPr>
      <w:r>
        <w:rPr>
          <w:rFonts w:hint="eastAsia" w:ascii="方正楷体_GBK" w:hAnsi="微软雅黑" w:eastAsia="方正楷体_GBK" w:cs="仿宋_GB2312"/>
          <w:color w:val="333333"/>
          <w:sz w:val="32"/>
          <w:szCs w:val="32"/>
          <w:shd w:val="clear" w:color="auto" w:fill="FFFFFF"/>
        </w:rPr>
        <w:t>（一）</w:t>
      </w:r>
      <w:r>
        <w:rPr>
          <w:rFonts w:hint="eastAsia" w:ascii="方正楷体_GBK" w:hAnsi="方正仿宋_GBK" w:eastAsia="方正楷体_GBK" w:cs="方正仿宋_GBK"/>
          <w:color w:val="000000"/>
          <w:kern w:val="0"/>
          <w:sz w:val="32"/>
          <w:szCs w:val="32"/>
          <w:lang w:bidi="ar"/>
        </w:rPr>
        <w:t>自愿申请</w:t>
      </w:r>
      <w:r>
        <w:rPr>
          <w:rFonts w:hint="eastAsia" w:ascii="仿宋_GB2312" w:hAnsi="方正仿宋_GBK" w:eastAsia="仿宋_GB2312" w:cs="方正仿宋_GBK"/>
          <w:color w:val="000000"/>
          <w:kern w:val="0"/>
          <w:sz w:val="32"/>
          <w:szCs w:val="32"/>
          <w:lang w:bidi="ar"/>
        </w:rPr>
        <w:t>。</w:t>
      </w:r>
      <w:r>
        <w:rPr>
          <w:rFonts w:hint="eastAsia" w:ascii="方正仿宋_GBK" w:hAnsi="方正仿宋_GBK" w:eastAsia="方正仿宋_GBK" w:cs="方正仿宋_GBK"/>
          <w:color w:val="000000"/>
          <w:kern w:val="0"/>
          <w:sz w:val="32"/>
          <w:szCs w:val="32"/>
          <w:lang w:bidi="ar"/>
        </w:rPr>
        <w:t>符合上述申请条件的我区医保定点医药机构，自愿申请成为谈判药品、</w:t>
      </w:r>
      <w:r>
        <w:rPr>
          <w:rFonts w:hint="eastAsia" w:ascii="方正仿宋_GBK" w:hAnsi="方正仿宋_GBK" w:eastAsia="方正仿宋_GBK" w:cs="方正仿宋_GBK"/>
          <w:color w:val="333333"/>
          <w:sz w:val="32"/>
          <w:szCs w:val="32"/>
          <w:shd w:val="clear" w:color="auto" w:fill="FFFFFF"/>
        </w:rPr>
        <w:t>门诊慢特病药品</w:t>
      </w:r>
      <w:r>
        <w:rPr>
          <w:rFonts w:hint="eastAsia" w:ascii="方正仿宋_GBK" w:hAnsi="方正仿宋_GBK" w:eastAsia="方正仿宋_GBK" w:cs="方正仿宋_GBK"/>
          <w:color w:val="000000"/>
          <w:kern w:val="0"/>
          <w:sz w:val="32"/>
          <w:szCs w:val="32"/>
          <w:lang w:bidi="ar"/>
        </w:rPr>
        <w:t>供药机构，填写《</w:t>
      </w:r>
      <w:r>
        <w:rPr>
          <w:rFonts w:hint="eastAsia" w:ascii="方正仿宋_GBK" w:hAnsi="方正仿宋_GBK" w:eastAsia="方正仿宋_GBK" w:cs="方正仿宋_GBK"/>
          <w:sz w:val="32"/>
          <w:szCs w:val="32"/>
        </w:rPr>
        <w:t>谈判药品使用认定、治疗、供药机构申请表</w:t>
      </w:r>
      <w:r>
        <w:rPr>
          <w:rFonts w:hint="eastAsia" w:ascii="方正仿宋_GBK" w:hAnsi="方正仿宋_GBK" w:eastAsia="方正仿宋_GBK" w:cs="方正仿宋_GBK"/>
          <w:color w:val="000000"/>
          <w:kern w:val="0"/>
          <w:sz w:val="32"/>
          <w:szCs w:val="32"/>
          <w:lang w:bidi="ar"/>
        </w:rPr>
        <w:t>》（附件1）</w:t>
      </w:r>
      <w:r>
        <w:rPr>
          <w:rFonts w:hint="eastAsia" w:ascii="方正仿宋_GBK" w:hAnsi="方正仿宋_GBK" w:eastAsia="方正仿宋_GBK" w:cs="方正仿宋_GBK"/>
          <w:color w:val="333333"/>
          <w:sz w:val="32"/>
          <w:szCs w:val="32"/>
          <w:shd w:val="clear" w:color="auto" w:fill="FFFFFF"/>
        </w:rPr>
        <w:t>和《门诊慢特病供药机构申请表》</w:t>
      </w:r>
      <w:r>
        <w:rPr>
          <w:rFonts w:hint="eastAsia" w:ascii="方正仿宋_GBK" w:hAnsi="方正仿宋_GBK" w:eastAsia="方正仿宋_GBK" w:cs="方正仿宋_GBK"/>
          <w:color w:val="000000"/>
          <w:kern w:val="0"/>
          <w:sz w:val="32"/>
          <w:szCs w:val="32"/>
          <w:lang w:bidi="ar"/>
        </w:rPr>
        <w:t>（附件2），向区医疗保障事务中心医疗服务管理科提出申请</w:t>
      </w:r>
      <w:r>
        <w:rPr>
          <w:rFonts w:hint="eastAsia" w:ascii="方正仿宋_GBK" w:hAnsi="方正仿宋_GBK" w:eastAsia="方正仿宋_GBK" w:cs="方正仿宋_GBK"/>
          <w:color w:val="000000"/>
          <w:kern w:val="0"/>
          <w:sz w:val="32"/>
          <w:szCs w:val="32"/>
          <w:lang w:eastAsia="zh-CN" w:bidi="ar"/>
        </w:rPr>
        <w:t>并</w:t>
      </w:r>
      <w:r>
        <w:rPr>
          <w:rFonts w:hint="eastAsia" w:ascii="方正仿宋_GBK" w:hAnsi="方正仿宋_GBK" w:eastAsia="方正仿宋_GBK" w:cs="方正仿宋_GBK"/>
          <w:color w:val="000000"/>
          <w:kern w:val="0"/>
          <w:sz w:val="32"/>
          <w:szCs w:val="32"/>
          <w:lang w:bidi="ar"/>
        </w:rPr>
        <w:t>提交相应材料。</w:t>
      </w:r>
      <w:bookmarkStart w:id="0" w:name="_GoBack"/>
      <w:bookmarkEnd w:id="0"/>
    </w:p>
    <w:p>
      <w:pPr>
        <w:keepNext w:val="0"/>
        <w:keepLines w:val="0"/>
        <w:pageBreakBefore w:val="0"/>
        <w:widowControl/>
        <w:kinsoku/>
        <w:wordWrap/>
        <w:overflowPunct/>
        <w:topLinePunct w:val="0"/>
        <w:autoSpaceDE/>
        <w:autoSpaceDN/>
        <w:bidi w:val="0"/>
        <w:adjustRightInd/>
        <w:spacing w:line="540" w:lineRule="exact"/>
        <w:ind w:firstLine="640" w:firstLineChars="200"/>
        <w:jc w:val="left"/>
        <w:textAlignment w:val="auto"/>
        <w:rPr>
          <w:rFonts w:hint="eastAsia" w:ascii="仿宋_GB2312" w:hAnsi="方正仿宋_GBK" w:eastAsia="仿宋_GB2312" w:cs="方正仿宋_GBK"/>
          <w:color w:val="000000"/>
          <w:kern w:val="0"/>
          <w:sz w:val="32"/>
          <w:szCs w:val="32"/>
          <w:lang w:bidi="ar"/>
        </w:rPr>
      </w:pPr>
      <w:r>
        <w:rPr>
          <w:rFonts w:hint="eastAsia" w:ascii="方正楷体_GBK" w:hAnsi="方正楷体_GBK" w:eastAsia="方正楷体_GBK" w:cs="方正楷体_GBK"/>
          <w:color w:val="000000"/>
          <w:kern w:val="0"/>
          <w:sz w:val="32"/>
          <w:szCs w:val="32"/>
          <w:lang w:bidi="ar"/>
        </w:rPr>
        <w:t>（二）核实查看。</w:t>
      </w:r>
      <w:r>
        <w:rPr>
          <w:rFonts w:hint="eastAsia" w:ascii="方正仿宋_GBK" w:hAnsi="方正仿宋_GBK" w:eastAsia="方正仿宋_GBK" w:cs="方正仿宋_GBK"/>
          <w:color w:val="000000"/>
          <w:kern w:val="0"/>
          <w:sz w:val="32"/>
          <w:szCs w:val="32"/>
          <w:lang w:bidi="ar"/>
        </w:rPr>
        <w:t>区医疗保障事务中心在正式受理申请后，对符合上述申报条件的申报单位完成核实查看，填写《</w:t>
      </w:r>
      <w:r>
        <w:rPr>
          <w:rFonts w:hint="eastAsia" w:ascii="方正仿宋_GBK" w:hAnsi="方正仿宋_GBK" w:eastAsia="方正仿宋_GBK" w:cs="方正仿宋_GBK"/>
          <w:sz w:val="32"/>
          <w:szCs w:val="32"/>
        </w:rPr>
        <w:t>申请谈判药品使用认定、治疗、供药机构核查记录表</w:t>
      </w:r>
      <w:r>
        <w:rPr>
          <w:rFonts w:hint="eastAsia" w:ascii="方正仿宋_GBK" w:hAnsi="方正仿宋_GBK" w:eastAsia="方正仿宋_GBK" w:cs="方正仿宋_GBK"/>
          <w:color w:val="000000"/>
          <w:kern w:val="0"/>
          <w:sz w:val="32"/>
          <w:szCs w:val="32"/>
          <w:lang w:bidi="ar"/>
        </w:rPr>
        <w:t>》（附件3），区医疗保障事务中心根据核查结果及时召开会议进行集体研究。</w:t>
      </w:r>
      <w:r>
        <w:rPr>
          <w:rFonts w:hint="eastAsia" w:ascii="仿宋_GB2312" w:hAnsi="方正仿宋_GBK" w:eastAsia="仿宋_GB2312" w:cs="方正仿宋_GBK"/>
          <w:color w:val="000000"/>
          <w:kern w:val="0"/>
          <w:sz w:val="32"/>
          <w:szCs w:val="32"/>
          <w:lang w:bidi="ar"/>
        </w:rPr>
        <w:t xml:space="preserve"> </w:t>
      </w:r>
    </w:p>
    <w:p>
      <w:pPr>
        <w:keepNext w:val="0"/>
        <w:keepLines w:val="0"/>
        <w:pageBreakBefore w:val="0"/>
        <w:kinsoku/>
        <w:wordWrap/>
        <w:overflowPunct/>
        <w:topLinePunct w:val="0"/>
        <w:autoSpaceDE/>
        <w:autoSpaceDN/>
        <w:bidi w:val="0"/>
        <w:adjustRightInd/>
        <w:spacing w:line="540" w:lineRule="exact"/>
        <w:ind w:firstLine="640" w:firstLineChars="200"/>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color w:val="000000"/>
          <w:kern w:val="0"/>
          <w:sz w:val="32"/>
          <w:szCs w:val="32"/>
          <w:lang w:bidi="ar"/>
        </w:rPr>
        <w:t>（三）集体研究。</w:t>
      </w:r>
      <w:r>
        <w:rPr>
          <w:rFonts w:hint="eastAsia" w:ascii="方正仿宋_GBK" w:hAnsi="方正仿宋_GBK" w:eastAsia="方正仿宋_GBK" w:cs="方正仿宋_GBK"/>
          <w:color w:val="000000"/>
          <w:kern w:val="0"/>
          <w:sz w:val="32"/>
          <w:szCs w:val="32"/>
          <w:lang w:bidi="ar"/>
        </w:rPr>
        <w:t>区医疗保障事务中心统筹考虑服务资源配置、 服务能力以及参保人员就医意向等因素，选择服务质量好、管理规范的零售药店作为谈判药品、门诊慢特病药品供药机构，并形成纳入谈判药品、门诊慢特病药品供药机构管理的《会议纪要》。在收到机构完整申请资料后 15 个工作日内做出结论</w:t>
      </w:r>
      <w:r>
        <w:rPr>
          <w:rFonts w:hint="eastAsia" w:ascii="方正仿宋_GBK" w:hAnsi="方正仿宋_GBK" w:eastAsia="方正仿宋_GBK" w:cs="方正仿宋_GBK"/>
          <w:sz w:val="32"/>
          <w:szCs w:val="32"/>
        </w:rPr>
        <w:t xml:space="preserve">并报市医保局备案。 </w:t>
      </w:r>
    </w:p>
    <w:p>
      <w:pPr>
        <w:keepNext w:val="0"/>
        <w:keepLines w:val="0"/>
        <w:pageBreakBefore w:val="0"/>
        <w:kinsoku/>
        <w:wordWrap/>
        <w:overflowPunct/>
        <w:topLinePunct w:val="0"/>
        <w:autoSpaceDE/>
        <w:autoSpaceDN/>
        <w:bidi w:val="0"/>
        <w:adjustRightInd/>
        <w:spacing w:line="540" w:lineRule="exact"/>
        <w:ind w:firstLine="640" w:firstLineChars="200"/>
        <w:textAlignment w:val="auto"/>
        <w:rPr>
          <w:rFonts w:hint="eastAsia" w:ascii="方正黑体_GBK" w:hAnsi="方正黑体_GBK" w:eastAsia="方正黑体_GBK" w:cs="方正黑体_GBK"/>
          <w:bCs/>
          <w:sz w:val="32"/>
          <w:szCs w:val="32"/>
        </w:rPr>
      </w:pPr>
      <w:r>
        <w:rPr>
          <w:rFonts w:hint="eastAsia" w:ascii="方正黑体_GBK" w:hAnsi="方正黑体_GBK" w:eastAsia="方正黑体_GBK" w:cs="方正黑体_GBK"/>
          <w:bCs/>
          <w:sz w:val="32"/>
          <w:szCs w:val="32"/>
        </w:rPr>
        <w:t>四、签订协议</w:t>
      </w:r>
    </w:p>
    <w:p>
      <w:pPr>
        <w:keepNext w:val="0"/>
        <w:keepLines w:val="0"/>
        <w:pageBreakBefore w:val="0"/>
        <w:kinsoku/>
        <w:wordWrap/>
        <w:overflowPunct/>
        <w:topLinePunct w:val="0"/>
        <w:autoSpaceDE/>
        <w:autoSpaceDN/>
        <w:bidi w:val="0"/>
        <w:adjustRightInd/>
        <w:spacing w:line="540" w:lineRule="exact"/>
        <w:textAlignment w:val="auto"/>
        <w:rPr>
          <w:rFonts w:hint="eastAsia" w:ascii="仿宋_GB2312" w:hAnsi="Times New Roman" w:eastAsia="仿宋_GB2312"/>
          <w:sz w:val="32"/>
          <w:szCs w:val="32"/>
        </w:rPr>
      </w:pPr>
      <w:r>
        <w:rPr>
          <w:rFonts w:hint="eastAsia" w:ascii="仿宋_GB2312" w:hAnsi="Times New Roman" w:eastAsia="仿宋_GB2312"/>
          <w:sz w:val="32"/>
          <w:szCs w:val="32"/>
        </w:rPr>
        <w:t xml:space="preserve"> </w:t>
      </w:r>
      <w:r>
        <w:rPr>
          <w:rFonts w:hint="eastAsia" w:ascii="方正仿宋_GBK" w:hAnsi="方正仿宋_GBK" w:eastAsia="方正仿宋_GBK" w:cs="方正仿宋_GBK"/>
          <w:sz w:val="32"/>
          <w:szCs w:val="32"/>
        </w:rPr>
        <w:t xml:space="preserve">   区医疗保障事务中心与评估合格的零售药店协商谈判，达成一致，双方自愿签订服务协议。</w:t>
      </w:r>
    </w:p>
    <w:p>
      <w:pPr>
        <w:keepNext w:val="0"/>
        <w:keepLines w:val="0"/>
        <w:pageBreakBefore w:val="0"/>
        <w:kinsoku/>
        <w:wordWrap/>
        <w:overflowPunct/>
        <w:topLinePunct w:val="0"/>
        <w:autoSpaceDE/>
        <w:autoSpaceDN/>
        <w:bidi w:val="0"/>
        <w:adjustRightInd/>
        <w:spacing w:line="540" w:lineRule="exact"/>
        <w:ind w:firstLine="640" w:firstLineChars="200"/>
        <w:textAlignment w:val="auto"/>
        <w:rPr>
          <w:rFonts w:hint="eastAsia" w:ascii="方正黑体_GBK" w:hAnsi="方正黑体_GBK" w:eastAsia="方正黑体_GBK" w:cs="方正黑体_GBK"/>
          <w:bCs/>
          <w:sz w:val="32"/>
          <w:szCs w:val="32"/>
        </w:rPr>
      </w:pPr>
      <w:r>
        <w:rPr>
          <w:rFonts w:hint="eastAsia" w:ascii="方正黑体_GBK" w:hAnsi="方正黑体_GBK" w:eastAsia="方正黑体_GBK" w:cs="方正黑体_GBK"/>
          <w:bCs/>
          <w:sz w:val="32"/>
          <w:szCs w:val="32"/>
        </w:rPr>
        <w:t>五、退出机制</w:t>
      </w:r>
    </w:p>
    <w:p>
      <w:pPr>
        <w:keepNext w:val="0"/>
        <w:keepLines w:val="0"/>
        <w:pageBreakBefore w:val="0"/>
        <w:kinsoku/>
        <w:wordWrap/>
        <w:overflowPunct/>
        <w:topLinePunct w:val="0"/>
        <w:autoSpaceDE/>
        <w:autoSpaceDN/>
        <w:bidi w:val="0"/>
        <w:adjustRightInd/>
        <w:spacing w:line="54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取得国家医保谈判药品</w:t>
      </w:r>
      <w:r>
        <w:rPr>
          <w:rFonts w:hint="eastAsia" w:ascii="方正仿宋_GBK" w:hAnsi="方正仿宋_GBK" w:eastAsia="方正仿宋_GBK" w:cs="方正仿宋_GBK"/>
          <w:color w:val="333333"/>
          <w:sz w:val="32"/>
          <w:szCs w:val="32"/>
          <w:shd w:val="clear" w:color="auto" w:fill="FFFFFF"/>
        </w:rPr>
        <w:t>、门诊慢特病药品供药定点资格的零售药店</w:t>
      </w:r>
      <w:r>
        <w:rPr>
          <w:rFonts w:hint="eastAsia" w:ascii="方正仿宋_GBK" w:hAnsi="方正仿宋_GBK" w:eastAsia="方正仿宋_GBK" w:cs="方正仿宋_GBK"/>
          <w:sz w:val="32"/>
          <w:szCs w:val="32"/>
        </w:rPr>
        <w:t>，必须严格执行国家及我市关于国家谈判药品、门诊慢特病用药相关规定，运行及监督管理按照国家和我市医保定点零售药店相关政策执行，发现问题及时处理，直至按照协议取消定点零售药店资格。涉嫌犯罪的，移送司法机关处理。</w:t>
      </w:r>
    </w:p>
    <w:p>
      <w:pPr>
        <w:keepNext w:val="0"/>
        <w:keepLines w:val="0"/>
        <w:pageBreakBefore w:val="0"/>
        <w:kinsoku/>
        <w:wordWrap/>
        <w:overflowPunct/>
        <w:topLinePunct w:val="0"/>
        <w:autoSpaceDE/>
        <w:autoSpaceDN/>
        <w:bidi w:val="0"/>
        <w:adjustRightInd/>
        <w:spacing w:line="54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本通知自发布之日起施行。</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方正仿宋_GBK" w:hAnsi="方正仿宋_GBK" w:eastAsia="方正仿宋_GBK" w:cs="方正仿宋_GBK"/>
          <w:sz w:val="32"/>
          <w:szCs w:val="32"/>
        </w:rPr>
      </w:pPr>
    </w:p>
    <w:p>
      <w:pPr>
        <w:keepNext w:val="0"/>
        <w:keepLines w:val="0"/>
        <w:pageBreakBefore w:val="0"/>
        <w:kinsoku/>
        <w:wordWrap/>
        <w:overflowPunct/>
        <w:topLinePunct w:val="0"/>
        <w:autoSpaceDE/>
        <w:autoSpaceDN/>
        <w:bidi w:val="0"/>
        <w:adjustRightInd/>
        <w:spacing w:line="54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附件：1.谈判药品使用认定、治疗、供药机构申请表</w:t>
      </w:r>
    </w:p>
    <w:p>
      <w:pPr>
        <w:keepNext w:val="0"/>
        <w:keepLines w:val="0"/>
        <w:pageBreakBefore w:val="0"/>
        <w:kinsoku/>
        <w:wordWrap/>
        <w:overflowPunct/>
        <w:topLinePunct w:val="0"/>
        <w:autoSpaceDE/>
        <w:autoSpaceDN/>
        <w:bidi w:val="0"/>
        <w:adjustRightInd/>
        <w:spacing w:line="540" w:lineRule="exact"/>
        <w:ind w:firstLine="1600" w:firstLineChars="5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2.门诊慢特病供药机构申请表</w:t>
      </w:r>
    </w:p>
    <w:p>
      <w:pPr>
        <w:keepNext w:val="0"/>
        <w:keepLines w:val="0"/>
        <w:pageBreakBefore w:val="0"/>
        <w:kinsoku/>
        <w:wordWrap/>
        <w:overflowPunct/>
        <w:topLinePunct w:val="0"/>
        <w:autoSpaceDE/>
        <w:autoSpaceDN/>
        <w:bidi w:val="0"/>
        <w:adjustRightInd/>
        <w:spacing w:line="540" w:lineRule="exact"/>
        <w:ind w:firstLine="1600" w:firstLineChars="5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w:t>
      </w:r>
      <w:r>
        <w:rPr>
          <w:rFonts w:hint="eastAsia" w:ascii="方正仿宋_GBK" w:hAnsi="方正仿宋_GBK" w:eastAsia="方正仿宋_GBK" w:cs="方正仿宋_GBK"/>
          <w:spacing w:val="-11"/>
          <w:sz w:val="32"/>
          <w:szCs w:val="32"/>
        </w:rPr>
        <w:t>申请谈判药品使用认定、治疗、供药机构核查记录</w:t>
      </w:r>
      <w:r>
        <w:rPr>
          <w:rFonts w:hint="eastAsia" w:ascii="方正仿宋_GBK" w:hAnsi="方正仿宋_GBK" w:eastAsia="方正仿宋_GBK" w:cs="方正仿宋_GBK"/>
          <w:sz w:val="32"/>
          <w:szCs w:val="32"/>
        </w:rPr>
        <w:t>表</w:t>
      </w:r>
    </w:p>
    <w:p>
      <w:pPr>
        <w:keepNext w:val="0"/>
        <w:keepLines w:val="0"/>
        <w:pageBreakBefore w:val="0"/>
        <w:kinsoku/>
        <w:wordWrap/>
        <w:overflowPunct/>
        <w:topLinePunct w:val="0"/>
        <w:autoSpaceDE/>
        <w:autoSpaceDN/>
        <w:bidi w:val="0"/>
        <w:adjustRightInd/>
        <w:spacing w:line="540" w:lineRule="exact"/>
        <w:ind w:firstLine="1600" w:firstLineChars="500"/>
        <w:textAlignment w:val="auto"/>
        <w:rPr>
          <w:rFonts w:hint="eastAsia" w:ascii="方正仿宋_GBK" w:hAnsi="方正仿宋_GBK" w:eastAsia="方正仿宋_GBK" w:cs="方正仿宋_GBK"/>
          <w:sz w:val="32"/>
          <w:szCs w:val="32"/>
        </w:rPr>
      </w:pPr>
    </w:p>
    <w:p>
      <w:pPr>
        <w:pStyle w:val="2"/>
        <w:rPr>
          <w:rFonts w:hint="eastAsia"/>
        </w:rPr>
      </w:pPr>
    </w:p>
    <w:p>
      <w:pPr>
        <w:keepNext w:val="0"/>
        <w:keepLines w:val="0"/>
        <w:pageBreakBefore w:val="0"/>
        <w:kinsoku/>
        <w:wordWrap/>
        <w:overflowPunct/>
        <w:topLinePunct w:val="0"/>
        <w:autoSpaceDE/>
        <w:autoSpaceDN/>
        <w:bidi w:val="0"/>
        <w:adjustRightInd/>
        <w:spacing w:line="540" w:lineRule="exact"/>
        <w:ind w:firstLine="1600" w:firstLineChars="50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重庆市黔江区医疗保障局</w:t>
      </w:r>
    </w:p>
    <w:p>
      <w:pPr>
        <w:keepNext w:val="0"/>
        <w:keepLines w:val="0"/>
        <w:pageBreakBefore w:val="0"/>
        <w:kinsoku/>
        <w:wordWrap/>
        <w:overflowPunct/>
        <w:topLinePunct w:val="0"/>
        <w:autoSpaceDE/>
        <w:autoSpaceDN/>
        <w:bidi w:val="0"/>
        <w:adjustRightInd/>
        <w:spacing w:line="540" w:lineRule="exact"/>
        <w:ind w:right="320" w:firstLine="1600" w:firstLineChars="50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2021年6月1日</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方正仿宋_GBK" w:hAnsi="方正仿宋_GBK" w:eastAsia="方正仿宋_GBK" w:cs="方正仿宋_GBK"/>
          <w:sz w:val="32"/>
          <w:szCs w:val="32"/>
        </w:rPr>
      </w:pPr>
    </w:p>
    <w:p>
      <w:pPr>
        <w:keepNext w:val="0"/>
        <w:keepLines w:val="0"/>
        <w:pageBreakBefore w:val="0"/>
        <w:kinsoku/>
        <w:wordWrap/>
        <w:overflowPunct/>
        <w:topLinePunct w:val="0"/>
        <w:autoSpaceDE/>
        <w:autoSpaceDN/>
        <w:bidi w:val="0"/>
        <w:adjustRightInd/>
        <w:spacing w:line="540" w:lineRule="exact"/>
        <w:ind w:firstLine="640" w:firstLineChars="200"/>
        <w:textAlignment w:val="auto"/>
        <w:rPr>
          <w:rFonts w:hint="eastAsia" w:ascii="方正仿宋_GBK" w:hAnsi="方正仿宋_GBK" w:eastAsia="方正仿宋_GBK" w:cs="方正仿宋_GBK"/>
          <w:color w:val="000000"/>
          <w:kern w:val="0"/>
          <w:sz w:val="32"/>
          <w:szCs w:val="32"/>
          <w:lang w:bidi="ar"/>
        </w:rPr>
      </w:pP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联系人：王晓荣</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联系电话：79245469</w:t>
      </w:r>
      <w:r>
        <w:rPr>
          <w:rFonts w:hint="eastAsia" w:ascii="方正仿宋_GBK" w:hAnsi="方正仿宋_GBK" w:eastAsia="方正仿宋_GBK" w:cs="方正仿宋_GBK"/>
          <w:sz w:val="32"/>
          <w:szCs w:val="32"/>
          <w:lang w:eastAsia="zh-CN"/>
        </w:rPr>
        <w:t>）</w:t>
      </w:r>
    </w:p>
    <w:p>
      <w:pPr>
        <w:keepNext w:val="0"/>
        <w:keepLines w:val="0"/>
        <w:pageBreakBefore w:val="0"/>
        <w:widowControl/>
        <w:kinsoku/>
        <w:wordWrap/>
        <w:overflowPunct/>
        <w:topLinePunct w:val="0"/>
        <w:autoSpaceDE/>
        <w:autoSpaceDN/>
        <w:bidi w:val="0"/>
        <w:adjustRightInd/>
        <w:spacing w:line="540" w:lineRule="exact"/>
        <w:jc w:val="left"/>
        <w:textAlignment w:val="auto"/>
        <w:rPr>
          <w:rFonts w:hint="eastAsia" w:ascii="方正仿宋_GBK" w:hAnsi="方正仿宋_GBK" w:eastAsia="方正仿宋_GBK" w:cs="方正仿宋_GBK"/>
          <w:color w:val="000000"/>
          <w:kern w:val="0"/>
          <w:sz w:val="32"/>
          <w:szCs w:val="32"/>
          <w:lang w:bidi="ar"/>
        </w:rPr>
      </w:pPr>
    </w:p>
    <w:p>
      <w:pPr>
        <w:keepNext w:val="0"/>
        <w:keepLines w:val="0"/>
        <w:pageBreakBefore w:val="0"/>
        <w:widowControl/>
        <w:kinsoku/>
        <w:wordWrap/>
        <w:overflowPunct/>
        <w:topLinePunct w:val="0"/>
        <w:autoSpaceDE/>
        <w:autoSpaceDN/>
        <w:bidi w:val="0"/>
        <w:adjustRightInd/>
        <w:spacing w:line="540" w:lineRule="exact"/>
        <w:jc w:val="left"/>
        <w:textAlignment w:val="auto"/>
        <w:rPr>
          <w:rFonts w:hint="eastAsia" w:ascii="方正小标宋_GBK" w:hAnsi="方正小标宋_GBK" w:eastAsia="方正小标宋_GBK" w:cs="方正小标宋_GBK"/>
          <w:color w:val="000000"/>
          <w:kern w:val="0"/>
          <w:sz w:val="43"/>
          <w:szCs w:val="43"/>
          <w:lang w:bidi="ar"/>
        </w:rPr>
      </w:pPr>
      <w:r>
        <w:rPr>
          <w:rFonts w:hint="eastAsia" w:ascii="方正仿宋_GBK" w:hAnsi="方正仿宋_GBK" w:eastAsia="方正仿宋_GBK" w:cs="方正仿宋_GBK"/>
          <w:color w:val="000000"/>
          <w:kern w:val="0"/>
          <w:sz w:val="32"/>
          <w:szCs w:val="32"/>
          <w:lang w:bidi="ar"/>
        </w:rPr>
        <w:t>（此件公开发布）</w:t>
      </w:r>
    </w:p>
    <w:p>
      <w:pPr>
        <w:spacing w:line="620" w:lineRule="exact"/>
        <w:rPr>
          <w:rFonts w:hint="eastAsia" w:ascii="Times New Roman" w:hAnsi="Times New Roman" w:eastAsia="方正仿宋_GBK"/>
          <w:sz w:val="32"/>
          <w:szCs w:val="32"/>
        </w:rPr>
      </w:pPr>
      <w:r>
        <w:rPr>
          <w:rFonts w:hint="eastAsia" w:ascii="Times New Roman" w:hAnsi="Times New Roman" w:eastAsia="方正仿宋_GBK"/>
          <w:sz w:val="32"/>
          <w:szCs w:val="32"/>
        </w:rPr>
        <w:t>附件1</w:t>
      </w:r>
    </w:p>
    <w:p>
      <w:pPr>
        <w:spacing w:line="620" w:lineRule="exact"/>
        <w:jc w:val="center"/>
      </w:pPr>
      <w:r>
        <w:rPr>
          <w:rFonts w:ascii="方正小标宋_GBK" w:hAnsi="方正小标宋_GBK" w:eastAsia="方正小标宋_GBK" w:cs="方正小标宋_GBK"/>
          <w:color w:val="000000"/>
          <w:kern w:val="0"/>
          <w:sz w:val="43"/>
          <w:szCs w:val="43"/>
          <w:lang w:bidi="ar"/>
        </w:rPr>
        <w:t>谈判药品使用认定</w:t>
      </w:r>
      <w:r>
        <w:rPr>
          <w:rFonts w:hint="eastAsia" w:ascii="方正小标宋_GBK" w:hAnsi="方正小标宋_GBK" w:eastAsia="方正小标宋_GBK" w:cs="方正小标宋_GBK"/>
          <w:color w:val="000000"/>
          <w:kern w:val="0"/>
          <w:sz w:val="43"/>
          <w:szCs w:val="43"/>
          <w:lang w:bidi="ar"/>
        </w:rPr>
        <w:t>、</w:t>
      </w:r>
      <w:r>
        <w:rPr>
          <w:rFonts w:ascii="方正小标宋_GBK" w:hAnsi="方正小标宋_GBK" w:eastAsia="方正小标宋_GBK" w:cs="方正小标宋_GBK"/>
          <w:color w:val="000000"/>
          <w:kern w:val="0"/>
          <w:sz w:val="43"/>
          <w:szCs w:val="43"/>
          <w:lang w:bidi="ar"/>
        </w:rPr>
        <w:t>治疗</w:t>
      </w:r>
      <w:r>
        <w:rPr>
          <w:rFonts w:hint="eastAsia" w:ascii="方正小标宋_GBK" w:hAnsi="方正小标宋_GBK" w:eastAsia="方正小标宋_GBK" w:cs="方正小标宋_GBK"/>
          <w:color w:val="000000"/>
          <w:kern w:val="0"/>
          <w:sz w:val="43"/>
          <w:szCs w:val="43"/>
          <w:lang w:bidi="ar"/>
        </w:rPr>
        <w:t>、</w:t>
      </w:r>
      <w:r>
        <w:rPr>
          <w:rFonts w:ascii="方正小标宋_GBK" w:hAnsi="方正小标宋_GBK" w:eastAsia="方正小标宋_GBK" w:cs="方正小标宋_GBK"/>
          <w:color w:val="000000"/>
          <w:kern w:val="0"/>
          <w:sz w:val="43"/>
          <w:szCs w:val="43"/>
          <w:lang w:bidi="ar"/>
        </w:rPr>
        <w:t>供药机构申请表</w:t>
      </w:r>
    </w:p>
    <w:p>
      <w:pPr>
        <w:widowControl/>
        <w:jc w:val="left"/>
      </w:pPr>
      <w:r>
        <w:rPr>
          <w:rFonts w:ascii="华文仿宋" w:hAnsi="华文仿宋" w:eastAsia="华文仿宋" w:cs="华文仿宋"/>
          <w:color w:val="000000"/>
          <w:kern w:val="0"/>
          <w:sz w:val="24"/>
          <w:lang w:bidi="ar"/>
        </w:rPr>
        <w:t xml:space="preserve">申请机构名称（章）： </w:t>
      </w:r>
      <w:r>
        <w:rPr>
          <w:rFonts w:hint="eastAsia" w:ascii="华文仿宋" w:hAnsi="华文仿宋" w:eastAsia="华文仿宋" w:cs="华文仿宋"/>
          <w:color w:val="000000"/>
          <w:kern w:val="0"/>
          <w:sz w:val="24"/>
          <w:lang w:bidi="ar"/>
        </w:rPr>
        <w:t xml:space="preserve">                           </w:t>
      </w:r>
      <w:r>
        <w:rPr>
          <w:rFonts w:ascii="华文仿宋" w:hAnsi="华文仿宋" w:eastAsia="华文仿宋" w:cs="华文仿宋"/>
          <w:color w:val="000000"/>
          <w:kern w:val="0"/>
          <w:sz w:val="24"/>
          <w:lang w:bidi="ar"/>
        </w:rPr>
        <w:t>申请日期：</w:t>
      </w:r>
      <w:r>
        <w:rPr>
          <w:rFonts w:hint="eastAsia" w:ascii="华文仿宋" w:hAnsi="华文仿宋" w:eastAsia="华文仿宋" w:cs="华文仿宋"/>
          <w:color w:val="000000"/>
          <w:kern w:val="0"/>
          <w:sz w:val="24"/>
          <w:lang w:bidi="ar"/>
        </w:rPr>
        <w:t xml:space="preserve"> </w:t>
      </w:r>
      <w:r>
        <w:rPr>
          <w:rFonts w:ascii="华文仿宋" w:hAnsi="华文仿宋" w:eastAsia="华文仿宋" w:cs="华文仿宋"/>
          <w:color w:val="000000"/>
          <w:kern w:val="0"/>
          <w:sz w:val="24"/>
          <w:lang w:bidi="ar"/>
        </w:rPr>
        <w:t xml:space="preserve"> 年</w:t>
      </w:r>
      <w:r>
        <w:rPr>
          <w:rFonts w:hint="eastAsia" w:ascii="华文仿宋" w:hAnsi="华文仿宋" w:eastAsia="华文仿宋" w:cs="华文仿宋"/>
          <w:color w:val="000000"/>
          <w:kern w:val="0"/>
          <w:sz w:val="24"/>
          <w:lang w:bidi="ar"/>
        </w:rPr>
        <w:t xml:space="preserve"> </w:t>
      </w:r>
      <w:r>
        <w:rPr>
          <w:rFonts w:ascii="华文仿宋" w:hAnsi="华文仿宋" w:eastAsia="华文仿宋" w:cs="华文仿宋"/>
          <w:color w:val="000000"/>
          <w:kern w:val="0"/>
          <w:sz w:val="24"/>
          <w:lang w:bidi="ar"/>
        </w:rPr>
        <w:t xml:space="preserve"> 月 日 </w:t>
      </w:r>
    </w:p>
    <w:tbl>
      <w:tblPr>
        <w:tblStyle w:val="8"/>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46"/>
        <w:gridCol w:w="2248"/>
        <w:gridCol w:w="1690"/>
        <w:gridCol w:w="22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1" w:type="pct"/>
            <w:shd w:val="clear" w:color="auto" w:fill="auto"/>
            <w:noWrap w:val="0"/>
            <w:vAlign w:val="top"/>
          </w:tcPr>
          <w:p>
            <w:pPr>
              <w:widowControl/>
              <w:jc w:val="left"/>
              <w:rPr>
                <w:rFonts w:ascii="华文仿宋" w:hAnsi="华文仿宋" w:eastAsia="华文仿宋" w:cs="华文仿宋"/>
                <w:color w:val="000000"/>
                <w:kern w:val="0"/>
                <w:sz w:val="24"/>
                <w:lang w:bidi="ar"/>
              </w:rPr>
            </w:pPr>
            <w:r>
              <w:rPr>
                <w:rFonts w:hint="eastAsia" w:ascii="华文仿宋" w:hAnsi="华文仿宋" w:eastAsia="华文仿宋" w:cs="华文仿宋"/>
                <w:color w:val="000000"/>
                <w:kern w:val="0"/>
                <w:sz w:val="24"/>
                <w:lang w:bidi="ar"/>
              </w:rPr>
              <w:t>医保定点医药机构编号</w:t>
            </w:r>
          </w:p>
        </w:tc>
        <w:tc>
          <w:tcPr>
            <w:tcW w:w="3428" w:type="pct"/>
            <w:gridSpan w:val="3"/>
            <w:shd w:val="clear" w:color="auto" w:fill="auto"/>
            <w:noWrap w:val="0"/>
            <w:vAlign w:val="top"/>
          </w:tcPr>
          <w:p>
            <w:pPr>
              <w:widowControl/>
              <w:jc w:val="left"/>
              <w:rPr>
                <w:rFonts w:hint="eastAsia" w:ascii="华文仿宋" w:hAnsi="华文仿宋" w:eastAsia="华文仿宋" w:cs="华文仿宋"/>
                <w:color w:val="000000"/>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1" w:type="pct"/>
            <w:shd w:val="clear" w:color="auto" w:fill="auto"/>
            <w:noWrap w:val="0"/>
            <w:vAlign w:val="top"/>
          </w:tcPr>
          <w:p>
            <w:pPr>
              <w:widowControl/>
              <w:jc w:val="left"/>
              <w:rPr>
                <w:rFonts w:ascii="华文仿宋" w:hAnsi="华文仿宋" w:eastAsia="华文仿宋" w:cs="华文仿宋"/>
                <w:color w:val="000000"/>
                <w:kern w:val="0"/>
                <w:sz w:val="24"/>
                <w:lang w:bidi="ar"/>
              </w:rPr>
            </w:pPr>
            <w:r>
              <w:rPr>
                <w:rFonts w:hint="eastAsia" w:ascii="华文仿宋" w:hAnsi="华文仿宋" w:eastAsia="华文仿宋" w:cs="华文仿宋"/>
                <w:color w:val="000000"/>
                <w:kern w:val="0"/>
                <w:sz w:val="24"/>
                <w:lang w:bidi="ar"/>
              </w:rPr>
              <w:t>机构地址</w:t>
            </w:r>
          </w:p>
        </w:tc>
        <w:tc>
          <w:tcPr>
            <w:tcW w:w="3428" w:type="pct"/>
            <w:gridSpan w:val="3"/>
            <w:shd w:val="clear" w:color="auto" w:fill="auto"/>
            <w:noWrap w:val="0"/>
            <w:vAlign w:val="top"/>
          </w:tcPr>
          <w:p>
            <w:pPr>
              <w:widowControl/>
              <w:jc w:val="left"/>
              <w:rPr>
                <w:rFonts w:hint="eastAsia" w:ascii="华文仿宋" w:hAnsi="华文仿宋" w:eastAsia="华文仿宋" w:cs="华文仿宋"/>
                <w:color w:val="000000"/>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1" w:type="pct"/>
            <w:shd w:val="clear" w:color="auto" w:fill="auto"/>
            <w:noWrap w:val="0"/>
            <w:vAlign w:val="top"/>
          </w:tcPr>
          <w:p>
            <w:pPr>
              <w:widowControl/>
              <w:jc w:val="left"/>
              <w:rPr>
                <w:rFonts w:ascii="华文仿宋" w:hAnsi="华文仿宋" w:eastAsia="华文仿宋" w:cs="华文仿宋"/>
                <w:color w:val="000000"/>
                <w:kern w:val="0"/>
                <w:sz w:val="24"/>
                <w:lang w:bidi="ar"/>
              </w:rPr>
            </w:pPr>
            <w:r>
              <w:rPr>
                <w:rFonts w:hint="eastAsia" w:ascii="华文仿宋" w:hAnsi="华文仿宋" w:eastAsia="华文仿宋" w:cs="华文仿宋"/>
                <w:color w:val="000000"/>
                <w:kern w:val="0"/>
                <w:sz w:val="24"/>
                <w:lang w:bidi="ar"/>
              </w:rPr>
              <w:t>法定代表人</w:t>
            </w:r>
          </w:p>
        </w:tc>
        <w:tc>
          <w:tcPr>
            <w:tcW w:w="1241" w:type="pct"/>
            <w:shd w:val="clear" w:color="auto" w:fill="auto"/>
            <w:noWrap w:val="0"/>
            <w:vAlign w:val="top"/>
          </w:tcPr>
          <w:p>
            <w:pPr>
              <w:widowControl/>
              <w:jc w:val="left"/>
              <w:rPr>
                <w:rFonts w:hint="eastAsia" w:ascii="华文仿宋" w:hAnsi="华文仿宋" w:eastAsia="华文仿宋" w:cs="华文仿宋"/>
                <w:color w:val="000000"/>
                <w:kern w:val="0"/>
                <w:sz w:val="24"/>
                <w:lang w:bidi="ar"/>
              </w:rPr>
            </w:pPr>
          </w:p>
        </w:tc>
        <w:tc>
          <w:tcPr>
            <w:tcW w:w="933" w:type="pct"/>
            <w:shd w:val="clear" w:color="auto" w:fill="auto"/>
            <w:noWrap w:val="0"/>
            <w:vAlign w:val="top"/>
          </w:tcPr>
          <w:p>
            <w:pPr>
              <w:widowControl/>
              <w:jc w:val="left"/>
              <w:rPr>
                <w:rFonts w:ascii="华文仿宋" w:hAnsi="华文仿宋" w:eastAsia="华文仿宋" w:cs="华文仿宋"/>
                <w:color w:val="000000"/>
                <w:kern w:val="0"/>
                <w:sz w:val="24"/>
                <w:lang w:bidi="ar"/>
              </w:rPr>
            </w:pPr>
            <w:r>
              <w:rPr>
                <w:rFonts w:hint="eastAsia" w:ascii="华文仿宋" w:hAnsi="华文仿宋" w:eastAsia="华文仿宋" w:cs="华文仿宋"/>
                <w:color w:val="000000"/>
                <w:kern w:val="0"/>
                <w:sz w:val="24"/>
                <w:lang w:bidi="ar"/>
              </w:rPr>
              <w:t>联系电话</w:t>
            </w:r>
          </w:p>
        </w:tc>
        <w:tc>
          <w:tcPr>
            <w:tcW w:w="1254" w:type="pct"/>
            <w:shd w:val="clear" w:color="auto" w:fill="auto"/>
            <w:noWrap w:val="0"/>
            <w:vAlign w:val="top"/>
          </w:tcPr>
          <w:p>
            <w:pPr>
              <w:widowControl/>
              <w:jc w:val="left"/>
              <w:rPr>
                <w:rFonts w:hint="eastAsia" w:ascii="华文仿宋" w:hAnsi="华文仿宋" w:eastAsia="华文仿宋" w:cs="华文仿宋"/>
                <w:color w:val="000000"/>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1" w:type="pct"/>
            <w:shd w:val="clear" w:color="auto" w:fill="auto"/>
            <w:noWrap w:val="0"/>
            <w:vAlign w:val="top"/>
          </w:tcPr>
          <w:p>
            <w:pPr>
              <w:widowControl/>
              <w:jc w:val="left"/>
              <w:rPr>
                <w:rFonts w:ascii="华文仿宋" w:hAnsi="华文仿宋" w:eastAsia="华文仿宋" w:cs="华文仿宋"/>
                <w:color w:val="000000"/>
                <w:kern w:val="0"/>
                <w:sz w:val="24"/>
                <w:lang w:bidi="ar"/>
              </w:rPr>
            </w:pPr>
            <w:r>
              <w:rPr>
                <w:rFonts w:hint="eastAsia" w:ascii="华文仿宋" w:hAnsi="华文仿宋" w:eastAsia="华文仿宋" w:cs="华文仿宋"/>
                <w:color w:val="000000"/>
                <w:kern w:val="0"/>
                <w:sz w:val="24"/>
                <w:lang w:bidi="ar"/>
              </w:rPr>
              <w:t>负责人</w:t>
            </w:r>
          </w:p>
        </w:tc>
        <w:tc>
          <w:tcPr>
            <w:tcW w:w="1241" w:type="pct"/>
            <w:shd w:val="clear" w:color="auto" w:fill="auto"/>
            <w:noWrap w:val="0"/>
            <w:vAlign w:val="top"/>
          </w:tcPr>
          <w:p>
            <w:pPr>
              <w:widowControl/>
              <w:jc w:val="left"/>
              <w:rPr>
                <w:rFonts w:hint="eastAsia" w:ascii="华文仿宋" w:hAnsi="华文仿宋" w:eastAsia="华文仿宋" w:cs="华文仿宋"/>
                <w:color w:val="000000"/>
                <w:kern w:val="0"/>
                <w:sz w:val="24"/>
                <w:lang w:bidi="ar"/>
              </w:rPr>
            </w:pPr>
          </w:p>
        </w:tc>
        <w:tc>
          <w:tcPr>
            <w:tcW w:w="933" w:type="pct"/>
            <w:shd w:val="clear" w:color="auto" w:fill="auto"/>
            <w:noWrap w:val="0"/>
            <w:vAlign w:val="top"/>
          </w:tcPr>
          <w:p>
            <w:pPr>
              <w:widowControl/>
              <w:jc w:val="left"/>
              <w:rPr>
                <w:rFonts w:hint="eastAsia" w:ascii="华文仿宋" w:hAnsi="华文仿宋" w:eastAsia="华文仿宋" w:cs="华文仿宋"/>
                <w:color w:val="000000"/>
                <w:kern w:val="0"/>
                <w:sz w:val="24"/>
                <w:lang w:bidi="ar"/>
              </w:rPr>
            </w:pPr>
            <w:r>
              <w:rPr>
                <w:rFonts w:hint="eastAsia" w:ascii="华文仿宋" w:hAnsi="华文仿宋" w:eastAsia="华文仿宋" w:cs="华文仿宋"/>
                <w:color w:val="000000"/>
                <w:kern w:val="0"/>
                <w:sz w:val="24"/>
                <w:lang w:bidi="ar"/>
              </w:rPr>
              <w:t>联系电话</w:t>
            </w:r>
          </w:p>
        </w:tc>
        <w:tc>
          <w:tcPr>
            <w:tcW w:w="1254" w:type="pct"/>
            <w:shd w:val="clear" w:color="auto" w:fill="auto"/>
            <w:noWrap w:val="0"/>
            <w:vAlign w:val="top"/>
          </w:tcPr>
          <w:p>
            <w:pPr>
              <w:widowControl/>
              <w:jc w:val="left"/>
              <w:rPr>
                <w:rFonts w:hint="eastAsia" w:ascii="华文仿宋" w:hAnsi="华文仿宋" w:eastAsia="华文仿宋" w:cs="华文仿宋"/>
                <w:color w:val="000000"/>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71" w:type="pct"/>
            <w:shd w:val="clear" w:color="auto" w:fill="auto"/>
            <w:noWrap w:val="0"/>
            <w:vAlign w:val="top"/>
          </w:tcPr>
          <w:p>
            <w:pPr>
              <w:widowControl/>
              <w:jc w:val="left"/>
              <w:rPr>
                <w:rFonts w:ascii="华文仿宋" w:hAnsi="华文仿宋" w:eastAsia="华文仿宋" w:cs="华文仿宋"/>
                <w:color w:val="000000"/>
                <w:kern w:val="0"/>
                <w:sz w:val="24"/>
                <w:lang w:bidi="ar"/>
              </w:rPr>
            </w:pPr>
            <w:r>
              <w:rPr>
                <w:rFonts w:hint="eastAsia" w:ascii="华文仿宋" w:hAnsi="华文仿宋" w:eastAsia="华文仿宋" w:cs="华文仿宋"/>
                <w:color w:val="000000"/>
                <w:kern w:val="0"/>
                <w:sz w:val="24"/>
                <w:lang w:bidi="ar"/>
              </w:rPr>
              <w:t>工作联系人</w:t>
            </w:r>
          </w:p>
        </w:tc>
        <w:tc>
          <w:tcPr>
            <w:tcW w:w="1241" w:type="pct"/>
            <w:shd w:val="clear" w:color="auto" w:fill="auto"/>
            <w:noWrap w:val="0"/>
            <w:vAlign w:val="top"/>
          </w:tcPr>
          <w:p>
            <w:pPr>
              <w:widowControl/>
              <w:jc w:val="left"/>
              <w:rPr>
                <w:rFonts w:hint="eastAsia" w:ascii="华文仿宋" w:hAnsi="华文仿宋" w:eastAsia="华文仿宋" w:cs="华文仿宋"/>
                <w:color w:val="000000"/>
                <w:kern w:val="0"/>
                <w:sz w:val="24"/>
                <w:lang w:bidi="ar"/>
              </w:rPr>
            </w:pPr>
          </w:p>
        </w:tc>
        <w:tc>
          <w:tcPr>
            <w:tcW w:w="933" w:type="pct"/>
            <w:shd w:val="clear" w:color="auto" w:fill="auto"/>
            <w:noWrap w:val="0"/>
            <w:vAlign w:val="top"/>
          </w:tcPr>
          <w:p>
            <w:pPr>
              <w:widowControl/>
              <w:jc w:val="left"/>
              <w:rPr>
                <w:rFonts w:hint="eastAsia" w:ascii="华文仿宋" w:hAnsi="华文仿宋" w:eastAsia="华文仿宋" w:cs="华文仿宋"/>
                <w:color w:val="000000"/>
                <w:kern w:val="0"/>
                <w:sz w:val="24"/>
                <w:lang w:bidi="ar"/>
              </w:rPr>
            </w:pPr>
            <w:r>
              <w:rPr>
                <w:rFonts w:hint="eastAsia" w:ascii="华文仿宋" w:hAnsi="华文仿宋" w:eastAsia="华文仿宋" w:cs="华文仿宋"/>
                <w:color w:val="000000"/>
                <w:kern w:val="0"/>
                <w:sz w:val="24"/>
                <w:lang w:bidi="ar"/>
              </w:rPr>
              <w:t>联系电话</w:t>
            </w:r>
          </w:p>
        </w:tc>
        <w:tc>
          <w:tcPr>
            <w:tcW w:w="1254" w:type="pct"/>
            <w:shd w:val="clear" w:color="auto" w:fill="auto"/>
            <w:noWrap w:val="0"/>
            <w:vAlign w:val="top"/>
          </w:tcPr>
          <w:p>
            <w:pPr>
              <w:widowControl/>
              <w:jc w:val="left"/>
              <w:rPr>
                <w:rFonts w:hint="eastAsia" w:ascii="华文仿宋" w:hAnsi="华文仿宋" w:eastAsia="华文仿宋" w:cs="华文仿宋"/>
                <w:color w:val="000000"/>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1" w:type="pct"/>
            <w:vMerge w:val="restart"/>
            <w:shd w:val="clear" w:color="auto" w:fill="auto"/>
            <w:noWrap w:val="0"/>
            <w:vAlign w:val="center"/>
          </w:tcPr>
          <w:p>
            <w:pPr>
              <w:widowControl/>
              <w:jc w:val="center"/>
              <w:rPr>
                <w:rFonts w:hint="eastAsia" w:ascii="华文仿宋" w:hAnsi="华文仿宋" w:eastAsia="华文仿宋" w:cs="华文仿宋"/>
                <w:color w:val="000000"/>
                <w:kern w:val="0"/>
                <w:sz w:val="24"/>
                <w:lang w:bidi="ar"/>
              </w:rPr>
            </w:pPr>
            <w:r>
              <w:rPr>
                <w:rFonts w:hint="eastAsia" w:ascii="华文仿宋" w:hAnsi="华文仿宋" w:eastAsia="华文仿宋" w:cs="华文仿宋"/>
                <w:color w:val="000000"/>
                <w:kern w:val="0"/>
                <w:sz w:val="24"/>
                <w:lang w:bidi="ar"/>
              </w:rPr>
              <w:t>谈判药品供药</w:t>
            </w:r>
          </w:p>
          <w:p>
            <w:pPr>
              <w:widowControl/>
              <w:jc w:val="center"/>
              <w:rPr>
                <w:rFonts w:ascii="华文仿宋" w:hAnsi="华文仿宋" w:eastAsia="华文仿宋" w:cs="华文仿宋"/>
                <w:color w:val="000000"/>
                <w:kern w:val="0"/>
                <w:sz w:val="24"/>
                <w:lang w:bidi="ar"/>
              </w:rPr>
            </w:pPr>
            <w:r>
              <w:rPr>
                <w:rFonts w:hint="eastAsia" w:ascii="华文仿宋" w:hAnsi="华文仿宋" w:eastAsia="华文仿宋" w:cs="华文仿宋"/>
                <w:color w:val="000000"/>
                <w:kern w:val="0"/>
                <w:sz w:val="24"/>
                <w:lang w:bidi="ar"/>
              </w:rPr>
              <w:t>机构申请</w:t>
            </w:r>
          </w:p>
        </w:tc>
        <w:tc>
          <w:tcPr>
            <w:tcW w:w="3428" w:type="pct"/>
            <w:gridSpan w:val="3"/>
            <w:shd w:val="clear" w:color="auto" w:fill="auto"/>
            <w:noWrap w:val="0"/>
            <w:vAlign w:val="top"/>
          </w:tcPr>
          <w:p>
            <w:pPr>
              <w:widowControl/>
              <w:jc w:val="left"/>
              <w:rPr>
                <w:rFonts w:hint="eastAsia" w:ascii="华文仿宋" w:hAnsi="华文仿宋" w:eastAsia="华文仿宋" w:cs="华文仿宋"/>
                <w:color w:val="000000"/>
                <w:kern w:val="0"/>
                <w:sz w:val="24"/>
                <w:lang w:bidi="ar"/>
              </w:rPr>
            </w:pPr>
            <w:r>
              <w:rPr>
                <w:rFonts w:hint="eastAsia" w:ascii="华文仿宋" w:hAnsi="华文仿宋" w:eastAsia="华文仿宋" w:cs="华文仿宋"/>
                <w:color w:val="000000"/>
                <w:kern w:val="0"/>
                <w:sz w:val="24"/>
                <w:lang w:bidi="ar"/>
              </w:rPr>
              <w:t>恶性肿瘤用药：</w:t>
            </w:r>
          </w:p>
          <w:p>
            <w:pPr>
              <w:widowControl/>
              <w:jc w:val="left"/>
              <w:rPr>
                <w:rFonts w:hint="eastAsia" w:ascii="华文仿宋" w:hAnsi="华文仿宋" w:eastAsia="华文仿宋" w:cs="华文仿宋"/>
                <w:color w:val="000000"/>
                <w:kern w:val="0"/>
                <w:sz w:val="24"/>
                <w:lang w:bidi="ar"/>
              </w:rPr>
            </w:pPr>
          </w:p>
          <w:p>
            <w:pPr>
              <w:widowControl/>
              <w:jc w:val="left"/>
              <w:rPr>
                <w:rFonts w:ascii="华文仿宋" w:hAnsi="华文仿宋" w:eastAsia="华文仿宋" w:cs="华文仿宋"/>
                <w:color w:val="000000"/>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7" w:hRule="atLeast"/>
        </w:trPr>
        <w:tc>
          <w:tcPr>
            <w:tcW w:w="1571" w:type="pct"/>
            <w:vMerge w:val="continue"/>
            <w:shd w:val="clear" w:color="auto" w:fill="auto"/>
            <w:noWrap w:val="0"/>
            <w:vAlign w:val="center"/>
          </w:tcPr>
          <w:p>
            <w:pPr>
              <w:widowControl/>
              <w:jc w:val="center"/>
              <w:rPr>
                <w:rFonts w:hint="eastAsia" w:ascii="华文仿宋" w:hAnsi="华文仿宋" w:eastAsia="华文仿宋" w:cs="华文仿宋"/>
                <w:color w:val="000000"/>
                <w:kern w:val="0"/>
                <w:sz w:val="24"/>
                <w:lang w:bidi="ar"/>
              </w:rPr>
            </w:pPr>
          </w:p>
        </w:tc>
        <w:tc>
          <w:tcPr>
            <w:tcW w:w="3428" w:type="pct"/>
            <w:gridSpan w:val="3"/>
            <w:shd w:val="clear" w:color="auto" w:fill="auto"/>
            <w:noWrap w:val="0"/>
            <w:vAlign w:val="top"/>
          </w:tcPr>
          <w:p>
            <w:pPr>
              <w:widowControl/>
              <w:jc w:val="left"/>
              <w:rPr>
                <w:rFonts w:hint="eastAsia" w:ascii="华文仿宋" w:hAnsi="华文仿宋" w:eastAsia="华文仿宋" w:cs="华文仿宋"/>
                <w:color w:val="000000"/>
                <w:kern w:val="0"/>
                <w:sz w:val="24"/>
                <w:lang w:bidi="ar"/>
              </w:rPr>
            </w:pPr>
            <w:r>
              <w:rPr>
                <w:rFonts w:hint="eastAsia" w:ascii="华文仿宋" w:hAnsi="华文仿宋" w:eastAsia="华文仿宋" w:cs="华文仿宋"/>
                <w:color w:val="000000"/>
                <w:kern w:val="0"/>
                <w:sz w:val="24"/>
                <w:lang w:bidi="ar"/>
              </w:rPr>
              <w:t>眼科用药：</w:t>
            </w:r>
          </w:p>
          <w:p>
            <w:pPr>
              <w:widowControl/>
              <w:jc w:val="left"/>
              <w:rPr>
                <w:rFonts w:ascii="华文仿宋" w:hAnsi="华文仿宋" w:eastAsia="华文仿宋" w:cs="华文仿宋"/>
                <w:color w:val="000000"/>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571" w:type="pct"/>
            <w:vMerge w:val="continue"/>
            <w:shd w:val="clear" w:color="auto" w:fill="auto"/>
            <w:noWrap w:val="0"/>
            <w:vAlign w:val="center"/>
          </w:tcPr>
          <w:p>
            <w:pPr>
              <w:widowControl/>
              <w:jc w:val="center"/>
              <w:rPr>
                <w:rFonts w:hint="eastAsia" w:ascii="华文仿宋" w:hAnsi="华文仿宋" w:eastAsia="华文仿宋" w:cs="华文仿宋"/>
                <w:color w:val="000000"/>
                <w:kern w:val="0"/>
                <w:sz w:val="24"/>
                <w:lang w:bidi="ar"/>
              </w:rPr>
            </w:pPr>
          </w:p>
        </w:tc>
        <w:tc>
          <w:tcPr>
            <w:tcW w:w="3428" w:type="pct"/>
            <w:gridSpan w:val="3"/>
            <w:shd w:val="clear" w:color="auto" w:fill="auto"/>
            <w:noWrap w:val="0"/>
            <w:vAlign w:val="top"/>
          </w:tcPr>
          <w:p>
            <w:pPr>
              <w:widowControl/>
              <w:jc w:val="left"/>
              <w:rPr>
                <w:rFonts w:hint="eastAsia" w:ascii="华文仿宋" w:hAnsi="华文仿宋" w:eastAsia="华文仿宋" w:cs="华文仿宋"/>
                <w:color w:val="000000"/>
                <w:kern w:val="0"/>
                <w:sz w:val="24"/>
                <w:lang w:bidi="ar"/>
              </w:rPr>
            </w:pPr>
            <w:r>
              <w:rPr>
                <w:rFonts w:hint="eastAsia" w:ascii="华文仿宋" w:hAnsi="华文仿宋" w:eastAsia="华文仿宋" w:cs="华文仿宋"/>
                <w:color w:val="000000"/>
                <w:kern w:val="0"/>
                <w:sz w:val="24"/>
                <w:lang w:bidi="ar"/>
              </w:rPr>
              <w:t>其它：</w:t>
            </w:r>
          </w:p>
          <w:p>
            <w:pPr>
              <w:widowControl/>
              <w:jc w:val="left"/>
              <w:rPr>
                <w:rFonts w:ascii="华文仿宋" w:hAnsi="华文仿宋" w:eastAsia="华文仿宋" w:cs="华文仿宋"/>
                <w:color w:val="000000"/>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1" w:type="pct"/>
            <w:shd w:val="clear" w:color="auto" w:fill="auto"/>
            <w:noWrap w:val="0"/>
            <w:vAlign w:val="center"/>
          </w:tcPr>
          <w:p>
            <w:pPr>
              <w:widowControl/>
              <w:jc w:val="center"/>
              <w:rPr>
                <w:rFonts w:ascii="华文仿宋" w:hAnsi="华文仿宋" w:eastAsia="华文仿宋" w:cs="华文仿宋"/>
                <w:color w:val="000000"/>
                <w:kern w:val="0"/>
                <w:sz w:val="24"/>
                <w:lang w:bidi="ar"/>
              </w:rPr>
            </w:pPr>
            <w:r>
              <w:rPr>
                <w:rFonts w:hint="eastAsia" w:ascii="华文仿宋" w:hAnsi="华文仿宋" w:eastAsia="华文仿宋" w:cs="华文仿宋"/>
                <w:color w:val="000000"/>
                <w:kern w:val="0"/>
                <w:sz w:val="24"/>
                <w:lang w:bidi="ar"/>
              </w:rPr>
              <w:t>服务能力基本情况</w:t>
            </w:r>
          </w:p>
        </w:tc>
        <w:tc>
          <w:tcPr>
            <w:tcW w:w="3428" w:type="pct"/>
            <w:gridSpan w:val="3"/>
            <w:shd w:val="clear" w:color="auto" w:fill="auto"/>
            <w:noWrap w:val="0"/>
            <w:vAlign w:val="top"/>
          </w:tcPr>
          <w:p>
            <w:pPr>
              <w:widowControl/>
              <w:jc w:val="left"/>
              <w:rPr>
                <w:rFonts w:hint="eastAsia" w:ascii="华文仿宋" w:hAnsi="华文仿宋" w:eastAsia="华文仿宋" w:cs="华文仿宋"/>
                <w:color w:val="000000"/>
                <w:kern w:val="0"/>
                <w:sz w:val="24"/>
                <w:lang w:bidi="ar"/>
              </w:rPr>
            </w:pPr>
          </w:p>
          <w:p>
            <w:pPr>
              <w:widowControl/>
              <w:jc w:val="left"/>
              <w:rPr>
                <w:rFonts w:hint="eastAsia" w:ascii="华文仿宋" w:hAnsi="华文仿宋" w:eastAsia="华文仿宋" w:cs="华文仿宋"/>
                <w:color w:val="000000"/>
                <w:kern w:val="0"/>
                <w:sz w:val="24"/>
                <w:lang w:bidi="ar"/>
              </w:rPr>
            </w:pPr>
          </w:p>
          <w:p>
            <w:pPr>
              <w:widowControl/>
              <w:jc w:val="left"/>
              <w:rPr>
                <w:rFonts w:hint="eastAsia" w:ascii="华文仿宋" w:hAnsi="华文仿宋" w:eastAsia="华文仿宋" w:cs="华文仿宋"/>
                <w:color w:val="000000"/>
                <w:kern w:val="0"/>
                <w:sz w:val="24"/>
                <w:lang w:bidi="ar"/>
              </w:rPr>
            </w:pPr>
          </w:p>
          <w:p>
            <w:pPr>
              <w:widowControl/>
              <w:jc w:val="left"/>
              <w:rPr>
                <w:rFonts w:hint="eastAsia" w:ascii="华文仿宋" w:hAnsi="华文仿宋" w:eastAsia="华文仿宋" w:cs="华文仿宋"/>
                <w:color w:val="000000"/>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1" w:type="pct"/>
            <w:shd w:val="clear" w:color="auto" w:fill="auto"/>
            <w:noWrap w:val="0"/>
            <w:vAlign w:val="center"/>
          </w:tcPr>
          <w:p>
            <w:pPr>
              <w:widowControl/>
              <w:jc w:val="center"/>
              <w:rPr>
                <w:rFonts w:ascii="华文仿宋" w:hAnsi="华文仿宋" w:eastAsia="华文仿宋" w:cs="华文仿宋"/>
                <w:color w:val="000000"/>
                <w:kern w:val="0"/>
                <w:sz w:val="24"/>
                <w:lang w:bidi="ar"/>
              </w:rPr>
            </w:pPr>
            <w:r>
              <w:rPr>
                <w:rFonts w:hint="eastAsia" w:ascii="华文仿宋" w:hAnsi="华文仿宋" w:eastAsia="华文仿宋" w:cs="华文仿宋"/>
                <w:color w:val="000000"/>
                <w:kern w:val="0"/>
                <w:sz w:val="24"/>
                <w:lang w:bidi="ar"/>
              </w:rPr>
              <w:t>附申请资料</w:t>
            </w:r>
          </w:p>
        </w:tc>
        <w:tc>
          <w:tcPr>
            <w:tcW w:w="3428" w:type="pct"/>
            <w:gridSpan w:val="3"/>
            <w:shd w:val="clear" w:color="auto" w:fill="auto"/>
            <w:noWrap w:val="0"/>
            <w:vAlign w:val="top"/>
          </w:tcPr>
          <w:p>
            <w:pPr>
              <w:widowControl/>
              <w:numPr>
                <w:ilvl w:val="0"/>
                <w:numId w:val="1"/>
              </w:numPr>
              <w:spacing w:line="360" w:lineRule="exact"/>
              <w:jc w:val="left"/>
              <w:rPr>
                <w:rFonts w:hint="eastAsia" w:ascii="华文仿宋" w:hAnsi="华文仿宋" w:eastAsia="华文仿宋" w:cs="华文仿宋"/>
                <w:color w:val="000000"/>
                <w:kern w:val="0"/>
                <w:sz w:val="24"/>
                <w:lang w:bidi="ar"/>
              </w:rPr>
            </w:pPr>
            <w:r>
              <w:rPr>
                <w:rFonts w:hint="eastAsia" w:ascii="华文仿宋" w:hAnsi="华文仿宋" w:eastAsia="华文仿宋" w:cs="华文仿宋"/>
                <w:color w:val="000000"/>
                <w:kern w:val="0"/>
                <w:sz w:val="24"/>
                <w:lang w:bidi="ar"/>
              </w:rPr>
              <w:t>截止申请之日近一年国家谈判药品进销存台账及药品随货同行单；</w:t>
            </w:r>
          </w:p>
          <w:p>
            <w:pPr>
              <w:widowControl/>
              <w:numPr>
                <w:ilvl w:val="0"/>
                <w:numId w:val="1"/>
              </w:numPr>
              <w:spacing w:line="360" w:lineRule="exact"/>
              <w:jc w:val="left"/>
              <w:rPr>
                <w:rFonts w:ascii="华文仿宋" w:hAnsi="华文仿宋" w:eastAsia="方正仿宋_GBK" w:cs="华文仿宋"/>
                <w:color w:val="000000"/>
                <w:kern w:val="0"/>
                <w:sz w:val="24"/>
                <w:lang w:bidi="ar"/>
              </w:rPr>
            </w:pPr>
            <w:r>
              <w:rPr>
                <w:rFonts w:hint="eastAsia" w:ascii="华文仿宋" w:hAnsi="华文仿宋" w:eastAsia="华文仿宋" w:cs="华文仿宋"/>
                <w:color w:val="000000"/>
                <w:kern w:val="0"/>
                <w:sz w:val="24"/>
                <w:lang w:bidi="ar"/>
              </w:rPr>
              <w:t>经营场所内设置并作专门标识的医保谈判药品经营区域图片；</w:t>
            </w:r>
          </w:p>
          <w:p>
            <w:pPr>
              <w:widowControl/>
              <w:numPr>
                <w:ilvl w:val="0"/>
                <w:numId w:val="1"/>
              </w:numPr>
              <w:spacing w:line="360" w:lineRule="exact"/>
              <w:jc w:val="left"/>
              <w:rPr>
                <w:rFonts w:ascii="华文仿宋" w:hAnsi="华文仿宋" w:eastAsia="方正仿宋_GBK" w:cs="华文仿宋"/>
                <w:color w:val="000000"/>
                <w:kern w:val="0"/>
                <w:sz w:val="24"/>
                <w:lang w:bidi="ar"/>
              </w:rPr>
            </w:pPr>
            <w:r>
              <w:rPr>
                <w:rFonts w:hint="eastAsia" w:ascii="华文仿宋" w:hAnsi="华文仿宋" w:eastAsia="华文仿宋" w:cs="华文仿宋"/>
                <w:color w:val="000000"/>
                <w:kern w:val="0"/>
                <w:sz w:val="24"/>
                <w:lang w:bidi="ar"/>
              </w:rPr>
              <w:t>符合医保要求的信息系统和网络安全管理制度。</w:t>
            </w:r>
          </w:p>
        </w:tc>
      </w:tr>
    </w:tbl>
    <w:p>
      <w:pPr>
        <w:spacing w:line="620" w:lineRule="exact"/>
        <w:rPr>
          <w:rFonts w:hint="eastAsia" w:ascii="Times New Roman" w:hAnsi="Times New Roman" w:eastAsia="方正仿宋_GBK"/>
          <w:sz w:val="32"/>
          <w:szCs w:val="32"/>
        </w:rPr>
      </w:pPr>
    </w:p>
    <w:p>
      <w:pPr>
        <w:spacing w:line="620" w:lineRule="exact"/>
        <w:rPr>
          <w:rFonts w:hint="eastAsia" w:ascii="Times New Roman" w:hAnsi="Times New Roman" w:eastAsia="方正仿宋_GBK"/>
          <w:sz w:val="32"/>
          <w:szCs w:val="32"/>
        </w:rPr>
      </w:pPr>
    </w:p>
    <w:p>
      <w:pPr>
        <w:spacing w:line="620" w:lineRule="exact"/>
        <w:rPr>
          <w:rFonts w:hint="eastAsia" w:ascii="Times New Roman" w:hAnsi="Times New Roman" w:eastAsia="方正仿宋_GBK"/>
          <w:sz w:val="32"/>
          <w:szCs w:val="32"/>
        </w:rPr>
      </w:pPr>
    </w:p>
    <w:p>
      <w:pPr>
        <w:spacing w:line="620" w:lineRule="exact"/>
        <w:rPr>
          <w:rFonts w:hint="eastAsia" w:ascii="Times New Roman" w:hAnsi="Times New Roman" w:eastAsia="方正仿宋_GBK"/>
          <w:sz w:val="32"/>
          <w:szCs w:val="32"/>
        </w:rPr>
      </w:pPr>
    </w:p>
    <w:p>
      <w:pPr>
        <w:spacing w:line="620" w:lineRule="exact"/>
        <w:rPr>
          <w:rFonts w:hint="eastAsia" w:ascii="Times New Roman" w:hAnsi="Times New Roman" w:eastAsia="方正仿宋_GBK"/>
          <w:sz w:val="32"/>
          <w:szCs w:val="32"/>
        </w:rPr>
      </w:pPr>
      <w:r>
        <w:rPr>
          <w:rFonts w:hint="eastAsia" w:ascii="Times New Roman" w:hAnsi="Times New Roman" w:eastAsia="方正仿宋_GBK"/>
          <w:sz w:val="32"/>
          <w:szCs w:val="32"/>
        </w:rPr>
        <w:t>附件2</w:t>
      </w:r>
    </w:p>
    <w:p>
      <w:pPr>
        <w:widowControl/>
        <w:spacing w:line="540" w:lineRule="atLeast"/>
        <w:ind w:left="646"/>
        <w:jc w:val="center"/>
        <w:rPr>
          <w:rFonts w:ascii="黑体" w:hAnsi="宋体" w:eastAsia="黑体" w:cs="黑体"/>
          <w:color w:val="333333"/>
          <w:kern w:val="0"/>
          <w:sz w:val="44"/>
          <w:szCs w:val="44"/>
          <w:lang w:bidi="ar"/>
        </w:rPr>
      </w:pPr>
      <w:r>
        <w:rPr>
          <w:rFonts w:ascii="方正小标宋_GBK" w:hAnsi="方正小标宋_GBK" w:eastAsia="方正小标宋_GBK" w:cs="方正小标宋_GBK"/>
          <w:color w:val="000000"/>
          <w:kern w:val="0"/>
          <w:sz w:val="43"/>
          <w:szCs w:val="43"/>
          <w:lang w:bidi="ar"/>
        </w:rPr>
        <w:t>门诊慢</w:t>
      </w:r>
      <w:r>
        <w:rPr>
          <w:rFonts w:hint="eastAsia" w:ascii="方正小标宋_GBK" w:hAnsi="方正小标宋_GBK" w:eastAsia="方正小标宋_GBK" w:cs="方正小标宋_GBK"/>
          <w:color w:val="000000"/>
          <w:kern w:val="0"/>
          <w:sz w:val="43"/>
          <w:szCs w:val="43"/>
          <w:lang w:bidi="ar"/>
        </w:rPr>
        <w:t>特</w:t>
      </w:r>
      <w:r>
        <w:rPr>
          <w:rFonts w:ascii="方正小标宋_GBK" w:hAnsi="方正小标宋_GBK" w:eastAsia="方正小标宋_GBK" w:cs="方正小标宋_GBK"/>
          <w:color w:val="000000"/>
          <w:kern w:val="0"/>
          <w:sz w:val="43"/>
          <w:szCs w:val="43"/>
          <w:lang w:bidi="ar"/>
        </w:rPr>
        <w:t>病供药机构申请表</w:t>
      </w:r>
    </w:p>
    <w:p>
      <w:pPr>
        <w:widowControl/>
        <w:jc w:val="left"/>
      </w:pPr>
      <w:r>
        <w:rPr>
          <w:rFonts w:ascii="华文仿宋" w:hAnsi="华文仿宋" w:eastAsia="华文仿宋" w:cs="华文仿宋"/>
          <w:color w:val="000000"/>
          <w:kern w:val="0"/>
          <w:sz w:val="24"/>
          <w:lang w:bidi="ar"/>
        </w:rPr>
        <w:t xml:space="preserve">申请机构名称（章）： </w:t>
      </w:r>
      <w:r>
        <w:rPr>
          <w:rFonts w:hint="eastAsia" w:ascii="华文仿宋" w:hAnsi="华文仿宋" w:eastAsia="华文仿宋" w:cs="华文仿宋"/>
          <w:color w:val="000000"/>
          <w:kern w:val="0"/>
          <w:sz w:val="24"/>
          <w:lang w:bidi="ar"/>
        </w:rPr>
        <w:t xml:space="preserve">                           </w:t>
      </w:r>
      <w:r>
        <w:rPr>
          <w:rFonts w:ascii="华文仿宋" w:hAnsi="华文仿宋" w:eastAsia="华文仿宋" w:cs="华文仿宋"/>
          <w:color w:val="000000"/>
          <w:kern w:val="0"/>
          <w:sz w:val="24"/>
          <w:lang w:bidi="ar"/>
        </w:rPr>
        <w:t>申请日期：</w:t>
      </w:r>
      <w:r>
        <w:rPr>
          <w:rFonts w:hint="eastAsia" w:ascii="华文仿宋" w:hAnsi="华文仿宋" w:eastAsia="华文仿宋" w:cs="华文仿宋"/>
          <w:color w:val="000000"/>
          <w:kern w:val="0"/>
          <w:sz w:val="24"/>
          <w:lang w:bidi="ar"/>
        </w:rPr>
        <w:t xml:space="preserve"> </w:t>
      </w:r>
      <w:r>
        <w:rPr>
          <w:rFonts w:ascii="华文仿宋" w:hAnsi="华文仿宋" w:eastAsia="华文仿宋" w:cs="华文仿宋"/>
          <w:color w:val="000000"/>
          <w:kern w:val="0"/>
          <w:sz w:val="24"/>
          <w:lang w:bidi="ar"/>
        </w:rPr>
        <w:t xml:space="preserve"> 年</w:t>
      </w:r>
      <w:r>
        <w:rPr>
          <w:rFonts w:hint="eastAsia" w:ascii="华文仿宋" w:hAnsi="华文仿宋" w:eastAsia="华文仿宋" w:cs="华文仿宋"/>
          <w:color w:val="000000"/>
          <w:kern w:val="0"/>
          <w:sz w:val="24"/>
          <w:lang w:bidi="ar"/>
        </w:rPr>
        <w:t xml:space="preserve"> </w:t>
      </w:r>
      <w:r>
        <w:rPr>
          <w:rFonts w:ascii="华文仿宋" w:hAnsi="华文仿宋" w:eastAsia="华文仿宋" w:cs="华文仿宋"/>
          <w:color w:val="000000"/>
          <w:kern w:val="0"/>
          <w:sz w:val="24"/>
          <w:lang w:bidi="ar"/>
        </w:rPr>
        <w:t xml:space="preserve"> 月 日 </w:t>
      </w:r>
    </w:p>
    <w:tbl>
      <w:tblPr>
        <w:tblStyle w:val="8"/>
        <w:tblW w:w="4998" w:type="pct"/>
        <w:tblInd w:w="0"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autofit"/>
        <w:tblCellMar>
          <w:top w:w="0" w:type="dxa"/>
          <w:left w:w="0" w:type="dxa"/>
          <w:bottom w:w="0" w:type="dxa"/>
          <w:right w:w="0" w:type="dxa"/>
        </w:tblCellMar>
      </w:tblPr>
      <w:tblGrid>
        <w:gridCol w:w="3111"/>
        <w:gridCol w:w="1961"/>
        <w:gridCol w:w="1734"/>
        <w:gridCol w:w="2250"/>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572" w:hRule="atLeast"/>
        </w:trPr>
        <w:tc>
          <w:tcPr>
            <w:tcW w:w="2889"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top"/>
          </w:tcPr>
          <w:p>
            <w:pPr>
              <w:widowControl/>
              <w:jc w:val="left"/>
              <w:rPr>
                <w:rFonts w:hint="eastAsia" w:ascii="华文仿宋" w:hAnsi="华文仿宋" w:eastAsia="华文仿宋" w:cs="华文仿宋"/>
                <w:color w:val="000000"/>
                <w:kern w:val="0"/>
                <w:sz w:val="24"/>
                <w:lang w:bidi="ar"/>
              </w:rPr>
            </w:pPr>
            <w:r>
              <w:rPr>
                <w:rFonts w:hint="eastAsia" w:ascii="华文仿宋" w:hAnsi="华文仿宋" w:eastAsia="华文仿宋" w:cs="华文仿宋"/>
                <w:color w:val="000000"/>
                <w:kern w:val="0"/>
                <w:sz w:val="24"/>
                <w:lang w:bidi="ar"/>
              </w:rPr>
              <w:t>医保定点医药机构编号</w:t>
            </w:r>
          </w:p>
        </w:tc>
        <w:tc>
          <w:tcPr>
            <w:tcW w:w="5630" w:type="dxa"/>
            <w:gridSpan w:val="3"/>
            <w:tcBorders>
              <w:top w:val="single" w:color="auto" w:sz="8" w:space="0"/>
              <w:left w:val="nil"/>
              <w:bottom w:val="single" w:color="auto" w:sz="8" w:space="0"/>
              <w:right w:val="single" w:color="auto" w:sz="8" w:space="0"/>
            </w:tcBorders>
            <w:noWrap w:val="0"/>
            <w:tcMar>
              <w:left w:w="108" w:type="dxa"/>
              <w:right w:w="108" w:type="dxa"/>
            </w:tcMar>
            <w:vAlign w:val="top"/>
          </w:tcPr>
          <w:p>
            <w:pPr>
              <w:widowControl/>
              <w:jc w:val="left"/>
              <w:rPr>
                <w:rFonts w:hint="eastAsia" w:ascii="华文仿宋" w:hAnsi="华文仿宋" w:eastAsia="华文仿宋" w:cs="华文仿宋"/>
                <w:color w:val="000000"/>
                <w:kern w:val="0"/>
                <w:sz w:val="24"/>
                <w:lang w:bidi="ar"/>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525" w:hRule="atLeast"/>
        </w:trPr>
        <w:tc>
          <w:tcPr>
            <w:tcW w:w="2889" w:type="dxa"/>
            <w:tcBorders>
              <w:top w:val="nil"/>
              <w:left w:val="single" w:color="auto" w:sz="8" w:space="0"/>
              <w:bottom w:val="single" w:color="auto" w:sz="8" w:space="0"/>
              <w:right w:val="single" w:color="auto" w:sz="8" w:space="0"/>
            </w:tcBorders>
            <w:noWrap w:val="0"/>
            <w:tcMar>
              <w:left w:w="108" w:type="dxa"/>
              <w:right w:w="108" w:type="dxa"/>
            </w:tcMar>
            <w:vAlign w:val="top"/>
          </w:tcPr>
          <w:p>
            <w:pPr>
              <w:widowControl/>
              <w:jc w:val="left"/>
              <w:rPr>
                <w:rFonts w:hint="eastAsia" w:ascii="华文仿宋" w:hAnsi="华文仿宋" w:eastAsia="华文仿宋" w:cs="华文仿宋"/>
                <w:color w:val="000000"/>
                <w:kern w:val="0"/>
                <w:sz w:val="24"/>
                <w:lang w:bidi="ar"/>
              </w:rPr>
            </w:pPr>
            <w:r>
              <w:rPr>
                <w:rFonts w:hint="eastAsia" w:ascii="华文仿宋" w:hAnsi="华文仿宋" w:eastAsia="华文仿宋" w:cs="华文仿宋"/>
                <w:color w:val="000000"/>
                <w:kern w:val="0"/>
                <w:sz w:val="24"/>
                <w:lang w:bidi="ar"/>
              </w:rPr>
              <w:t>机构地址</w:t>
            </w:r>
          </w:p>
        </w:tc>
        <w:tc>
          <w:tcPr>
            <w:tcW w:w="5630" w:type="dxa"/>
            <w:gridSpan w:val="3"/>
            <w:tcBorders>
              <w:top w:val="nil"/>
              <w:left w:val="nil"/>
              <w:bottom w:val="single" w:color="auto" w:sz="8" w:space="0"/>
              <w:right w:val="single" w:color="auto" w:sz="8" w:space="0"/>
            </w:tcBorders>
            <w:noWrap w:val="0"/>
            <w:tcMar>
              <w:left w:w="108" w:type="dxa"/>
              <w:right w:w="108" w:type="dxa"/>
            </w:tcMar>
            <w:vAlign w:val="top"/>
          </w:tcPr>
          <w:p>
            <w:pPr>
              <w:widowControl/>
              <w:jc w:val="left"/>
              <w:rPr>
                <w:rFonts w:hint="eastAsia" w:ascii="华文仿宋" w:hAnsi="华文仿宋" w:eastAsia="华文仿宋" w:cs="华文仿宋"/>
                <w:color w:val="000000"/>
                <w:kern w:val="0"/>
                <w:sz w:val="24"/>
                <w:lang w:bidi="ar"/>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722" w:hRule="atLeast"/>
        </w:trPr>
        <w:tc>
          <w:tcPr>
            <w:tcW w:w="2889" w:type="dxa"/>
            <w:tcBorders>
              <w:top w:val="nil"/>
              <w:left w:val="single" w:color="auto" w:sz="8" w:space="0"/>
              <w:bottom w:val="single" w:color="auto" w:sz="8" w:space="0"/>
              <w:right w:val="single" w:color="auto" w:sz="8" w:space="0"/>
            </w:tcBorders>
            <w:noWrap w:val="0"/>
            <w:tcMar>
              <w:left w:w="108" w:type="dxa"/>
              <w:right w:w="108" w:type="dxa"/>
            </w:tcMar>
            <w:vAlign w:val="top"/>
          </w:tcPr>
          <w:p>
            <w:pPr>
              <w:widowControl/>
              <w:jc w:val="left"/>
              <w:rPr>
                <w:rFonts w:hint="eastAsia" w:ascii="华文仿宋" w:hAnsi="华文仿宋" w:eastAsia="华文仿宋" w:cs="华文仿宋"/>
                <w:color w:val="000000"/>
                <w:kern w:val="0"/>
                <w:sz w:val="24"/>
                <w:lang w:bidi="ar"/>
              </w:rPr>
            </w:pPr>
            <w:r>
              <w:rPr>
                <w:rFonts w:hint="eastAsia" w:ascii="华文仿宋" w:hAnsi="华文仿宋" w:eastAsia="华文仿宋" w:cs="华文仿宋"/>
                <w:color w:val="000000"/>
                <w:kern w:val="0"/>
                <w:sz w:val="24"/>
                <w:lang w:bidi="ar"/>
              </w:rPr>
              <w:t>法定代表人</w:t>
            </w:r>
          </w:p>
        </w:tc>
        <w:tc>
          <w:tcPr>
            <w:tcW w:w="1854" w:type="dxa"/>
            <w:tcBorders>
              <w:top w:val="nil"/>
              <w:left w:val="nil"/>
              <w:bottom w:val="single" w:color="auto" w:sz="8" w:space="0"/>
              <w:right w:val="single" w:color="auto" w:sz="8" w:space="0"/>
            </w:tcBorders>
            <w:noWrap w:val="0"/>
            <w:tcMar>
              <w:left w:w="108" w:type="dxa"/>
              <w:right w:w="108" w:type="dxa"/>
            </w:tcMar>
            <w:vAlign w:val="top"/>
          </w:tcPr>
          <w:p>
            <w:pPr>
              <w:widowControl/>
              <w:jc w:val="left"/>
              <w:rPr>
                <w:rFonts w:hint="eastAsia" w:ascii="华文仿宋" w:hAnsi="华文仿宋" w:eastAsia="华文仿宋" w:cs="华文仿宋"/>
                <w:color w:val="000000"/>
                <w:kern w:val="0"/>
                <w:sz w:val="24"/>
                <w:lang w:bidi="ar"/>
              </w:rPr>
            </w:pPr>
          </w:p>
        </w:tc>
        <w:tc>
          <w:tcPr>
            <w:tcW w:w="1610" w:type="dxa"/>
            <w:tcBorders>
              <w:top w:val="nil"/>
              <w:left w:val="nil"/>
              <w:bottom w:val="single" w:color="auto" w:sz="8" w:space="0"/>
              <w:right w:val="single" w:color="auto" w:sz="8" w:space="0"/>
            </w:tcBorders>
            <w:noWrap w:val="0"/>
            <w:tcMar>
              <w:left w:w="108" w:type="dxa"/>
              <w:right w:w="108" w:type="dxa"/>
            </w:tcMar>
            <w:vAlign w:val="top"/>
          </w:tcPr>
          <w:p>
            <w:pPr>
              <w:widowControl/>
              <w:jc w:val="left"/>
              <w:rPr>
                <w:rFonts w:hint="eastAsia" w:ascii="华文仿宋" w:hAnsi="华文仿宋" w:eastAsia="华文仿宋" w:cs="华文仿宋"/>
                <w:color w:val="000000"/>
                <w:kern w:val="0"/>
                <w:sz w:val="24"/>
                <w:lang w:bidi="ar"/>
              </w:rPr>
            </w:pPr>
            <w:r>
              <w:rPr>
                <w:rFonts w:hint="eastAsia" w:ascii="华文仿宋" w:hAnsi="华文仿宋" w:eastAsia="华文仿宋" w:cs="华文仿宋"/>
                <w:color w:val="000000"/>
                <w:kern w:val="0"/>
                <w:sz w:val="24"/>
                <w:lang w:bidi="ar"/>
              </w:rPr>
              <w:t>联系电话</w:t>
            </w:r>
          </w:p>
        </w:tc>
        <w:tc>
          <w:tcPr>
            <w:tcW w:w="2166" w:type="dxa"/>
            <w:tcBorders>
              <w:top w:val="nil"/>
              <w:left w:val="nil"/>
              <w:bottom w:val="single" w:color="auto" w:sz="8" w:space="0"/>
              <w:right w:val="single" w:color="auto" w:sz="8" w:space="0"/>
            </w:tcBorders>
            <w:noWrap w:val="0"/>
            <w:tcMar>
              <w:left w:w="108" w:type="dxa"/>
              <w:right w:w="108" w:type="dxa"/>
            </w:tcMar>
            <w:vAlign w:val="top"/>
          </w:tcPr>
          <w:p>
            <w:pPr>
              <w:widowControl/>
              <w:jc w:val="left"/>
              <w:rPr>
                <w:rFonts w:hint="eastAsia" w:ascii="华文仿宋" w:hAnsi="华文仿宋" w:eastAsia="华文仿宋" w:cs="华文仿宋"/>
                <w:color w:val="000000"/>
                <w:kern w:val="0"/>
                <w:sz w:val="24"/>
                <w:lang w:bidi="ar"/>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630" w:hRule="atLeast"/>
        </w:trPr>
        <w:tc>
          <w:tcPr>
            <w:tcW w:w="2889" w:type="dxa"/>
            <w:tcBorders>
              <w:top w:val="nil"/>
              <w:left w:val="single" w:color="auto" w:sz="8" w:space="0"/>
              <w:bottom w:val="single" w:color="auto" w:sz="8" w:space="0"/>
              <w:right w:val="single" w:color="auto" w:sz="8" w:space="0"/>
            </w:tcBorders>
            <w:noWrap w:val="0"/>
            <w:tcMar>
              <w:left w:w="108" w:type="dxa"/>
              <w:right w:w="108" w:type="dxa"/>
            </w:tcMar>
            <w:vAlign w:val="top"/>
          </w:tcPr>
          <w:p>
            <w:pPr>
              <w:widowControl/>
              <w:jc w:val="left"/>
              <w:rPr>
                <w:rFonts w:hint="eastAsia" w:ascii="华文仿宋" w:hAnsi="华文仿宋" w:eastAsia="华文仿宋" w:cs="华文仿宋"/>
                <w:color w:val="000000"/>
                <w:kern w:val="0"/>
                <w:sz w:val="24"/>
                <w:lang w:bidi="ar"/>
              </w:rPr>
            </w:pPr>
            <w:r>
              <w:rPr>
                <w:rFonts w:hint="eastAsia" w:ascii="华文仿宋" w:hAnsi="华文仿宋" w:eastAsia="华文仿宋" w:cs="华文仿宋"/>
                <w:color w:val="000000"/>
                <w:kern w:val="0"/>
                <w:sz w:val="24"/>
                <w:lang w:bidi="ar"/>
              </w:rPr>
              <w:t>负责人</w:t>
            </w:r>
          </w:p>
        </w:tc>
        <w:tc>
          <w:tcPr>
            <w:tcW w:w="1854" w:type="dxa"/>
            <w:tcBorders>
              <w:top w:val="nil"/>
              <w:left w:val="nil"/>
              <w:bottom w:val="single" w:color="auto" w:sz="8" w:space="0"/>
              <w:right w:val="single" w:color="auto" w:sz="8" w:space="0"/>
            </w:tcBorders>
            <w:noWrap w:val="0"/>
            <w:tcMar>
              <w:left w:w="108" w:type="dxa"/>
              <w:right w:w="108" w:type="dxa"/>
            </w:tcMar>
            <w:vAlign w:val="top"/>
          </w:tcPr>
          <w:p>
            <w:pPr>
              <w:widowControl/>
              <w:jc w:val="left"/>
              <w:rPr>
                <w:rFonts w:hint="eastAsia" w:ascii="华文仿宋" w:hAnsi="华文仿宋" w:eastAsia="华文仿宋" w:cs="华文仿宋"/>
                <w:color w:val="000000"/>
                <w:kern w:val="0"/>
                <w:sz w:val="24"/>
                <w:lang w:bidi="ar"/>
              </w:rPr>
            </w:pPr>
          </w:p>
        </w:tc>
        <w:tc>
          <w:tcPr>
            <w:tcW w:w="1610" w:type="dxa"/>
            <w:tcBorders>
              <w:top w:val="nil"/>
              <w:left w:val="nil"/>
              <w:bottom w:val="single" w:color="auto" w:sz="8" w:space="0"/>
              <w:right w:val="single" w:color="auto" w:sz="8" w:space="0"/>
            </w:tcBorders>
            <w:noWrap w:val="0"/>
            <w:tcMar>
              <w:left w:w="108" w:type="dxa"/>
              <w:right w:w="108" w:type="dxa"/>
            </w:tcMar>
            <w:vAlign w:val="top"/>
          </w:tcPr>
          <w:p>
            <w:pPr>
              <w:widowControl/>
              <w:jc w:val="left"/>
              <w:rPr>
                <w:rFonts w:hint="eastAsia" w:ascii="华文仿宋" w:hAnsi="华文仿宋" w:eastAsia="华文仿宋" w:cs="华文仿宋"/>
                <w:color w:val="000000"/>
                <w:kern w:val="0"/>
                <w:sz w:val="24"/>
                <w:lang w:bidi="ar"/>
              </w:rPr>
            </w:pPr>
            <w:r>
              <w:rPr>
                <w:rFonts w:hint="eastAsia" w:ascii="华文仿宋" w:hAnsi="华文仿宋" w:eastAsia="华文仿宋" w:cs="华文仿宋"/>
                <w:color w:val="000000"/>
                <w:kern w:val="0"/>
                <w:sz w:val="24"/>
                <w:lang w:bidi="ar"/>
              </w:rPr>
              <w:t>联系电话</w:t>
            </w:r>
          </w:p>
        </w:tc>
        <w:tc>
          <w:tcPr>
            <w:tcW w:w="2166" w:type="dxa"/>
            <w:tcBorders>
              <w:top w:val="nil"/>
              <w:left w:val="nil"/>
              <w:bottom w:val="single" w:color="auto" w:sz="8" w:space="0"/>
              <w:right w:val="single" w:color="auto" w:sz="8" w:space="0"/>
            </w:tcBorders>
            <w:noWrap w:val="0"/>
            <w:tcMar>
              <w:left w:w="108" w:type="dxa"/>
              <w:right w:w="108" w:type="dxa"/>
            </w:tcMar>
            <w:vAlign w:val="top"/>
          </w:tcPr>
          <w:p>
            <w:pPr>
              <w:widowControl/>
              <w:jc w:val="left"/>
              <w:rPr>
                <w:rFonts w:hint="eastAsia" w:ascii="华文仿宋" w:hAnsi="华文仿宋" w:eastAsia="华文仿宋" w:cs="华文仿宋"/>
                <w:color w:val="000000"/>
                <w:kern w:val="0"/>
                <w:sz w:val="24"/>
                <w:lang w:bidi="ar"/>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460" w:hRule="atLeast"/>
        </w:trPr>
        <w:tc>
          <w:tcPr>
            <w:tcW w:w="2889" w:type="dxa"/>
            <w:tcBorders>
              <w:top w:val="nil"/>
              <w:left w:val="single" w:color="auto" w:sz="8" w:space="0"/>
              <w:bottom w:val="single" w:color="auto" w:sz="8" w:space="0"/>
              <w:right w:val="single" w:color="auto" w:sz="8" w:space="0"/>
            </w:tcBorders>
            <w:noWrap w:val="0"/>
            <w:tcMar>
              <w:left w:w="108" w:type="dxa"/>
              <w:right w:w="108" w:type="dxa"/>
            </w:tcMar>
            <w:vAlign w:val="top"/>
          </w:tcPr>
          <w:p>
            <w:pPr>
              <w:widowControl/>
              <w:jc w:val="left"/>
              <w:rPr>
                <w:rFonts w:ascii="华文仿宋" w:hAnsi="华文仿宋" w:eastAsia="华文仿宋" w:cs="华文仿宋"/>
                <w:color w:val="000000"/>
                <w:kern w:val="0"/>
                <w:sz w:val="24"/>
                <w:lang w:bidi="ar"/>
              </w:rPr>
            </w:pPr>
            <w:r>
              <w:rPr>
                <w:rFonts w:hint="eastAsia" w:ascii="华文仿宋" w:hAnsi="华文仿宋" w:eastAsia="华文仿宋" w:cs="华文仿宋"/>
                <w:color w:val="000000"/>
                <w:kern w:val="0"/>
                <w:sz w:val="24"/>
                <w:lang w:bidi="ar"/>
              </w:rPr>
              <w:t>医保负责人</w:t>
            </w:r>
          </w:p>
        </w:tc>
        <w:tc>
          <w:tcPr>
            <w:tcW w:w="1854" w:type="dxa"/>
            <w:tcBorders>
              <w:top w:val="nil"/>
              <w:left w:val="nil"/>
              <w:bottom w:val="single" w:color="auto" w:sz="8" w:space="0"/>
              <w:right w:val="single" w:color="auto" w:sz="8" w:space="0"/>
            </w:tcBorders>
            <w:noWrap w:val="0"/>
            <w:tcMar>
              <w:left w:w="108" w:type="dxa"/>
              <w:right w:w="108" w:type="dxa"/>
            </w:tcMar>
            <w:vAlign w:val="top"/>
          </w:tcPr>
          <w:p>
            <w:pPr>
              <w:widowControl/>
              <w:jc w:val="left"/>
              <w:rPr>
                <w:rFonts w:hint="eastAsia" w:ascii="华文仿宋" w:hAnsi="华文仿宋" w:eastAsia="华文仿宋" w:cs="华文仿宋"/>
                <w:color w:val="000000"/>
                <w:kern w:val="0"/>
                <w:sz w:val="24"/>
                <w:lang w:bidi="ar"/>
              </w:rPr>
            </w:pPr>
          </w:p>
        </w:tc>
        <w:tc>
          <w:tcPr>
            <w:tcW w:w="1610" w:type="dxa"/>
            <w:tcBorders>
              <w:top w:val="nil"/>
              <w:left w:val="nil"/>
              <w:bottom w:val="single" w:color="auto" w:sz="8" w:space="0"/>
              <w:right w:val="single" w:color="auto" w:sz="8" w:space="0"/>
            </w:tcBorders>
            <w:noWrap w:val="0"/>
            <w:tcMar>
              <w:left w:w="108" w:type="dxa"/>
              <w:right w:w="108" w:type="dxa"/>
            </w:tcMar>
            <w:vAlign w:val="top"/>
          </w:tcPr>
          <w:p>
            <w:pPr>
              <w:widowControl/>
              <w:jc w:val="left"/>
            </w:pPr>
            <w:r>
              <w:rPr>
                <w:rFonts w:hint="eastAsia" w:ascii="华文仿宋" w:hAnsi="华文仿宋" w:eastAsia="华文仿宋" w:cs="华文仿宋"/>
                <w:color w:val="000000"/>
                <w:kern w:val="0"/>
                <w:sz w:val="24"/>
                <w:lang w:bidi="ar"/>
              </w:rPr>
              <w:t>联系电话</w:t>
            </w:r>
          </w:p>
        </w:tc>
        <w:tc>
          <w:tcPr>
            <w:tcW w:w="2166" w:type="dxa"/>
            <w:tcBorders>
              <w:top w:val="nil"/>
              <w:left w:val="nil"/>
              <w:bottom w:val="single" w:color="auto" w:sz="8" w:space="0"/>
              <w:right w:val="single" w:color="auto" w:sz="8" w:space="0"/>
            </w:tcBorders>
            <w:noWrap w:val="0"/>
            <w:tcMar>
              <w:left w:w="108" w:type="dxa"/>
              <w:right w:w="108" w:type="dxa"/>
            </w:tcMar>
            <w:vAlign w:val="top"/>
          </w:tcPr>
          <w:p>
            <w:pPr>
              <w:widowControl/>
              <w:jc w:val="left"/>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2070" w:hRule="atLeast"/>
        </w:trPr>
        <w:tc>
          <w:tcPr>
            <w:tcW w:w="8519" w:type="dxa"/>
            <w:gridSpan w:val="4"/>
            <w:tcBorders>
              <w:top w:val="nil"/>
              <w:left w:val="single" w:color="auto" w:sz="8" w:space="0"/>
              <w:bottom w:val="single" w:color="auto" w:sz="8" w:space="0"/>
              <w:right w:val="single" w:color="auto" w:sz="8" w:space="0"/>
            </w:tcBorders>
            <w:noWrap w:val="0"/>
            <w:tcMar>
              <w:left w:w="108" w:type="dxa"/>
              <w:right w:w="108" w:type="dxa"/>
            </w:tcMar>
            <w:vAlign w:val="top"/>
          </w:tcPr>
          <w:p>
            <w:pPr>
              <w:widowControl/>
              <w:spacing w:line="360" w:lineRule="exact"/>
              <w:ind w:firstLine="480" w:firstLineChars="200"/>
              <w:jc w:val="left"/>
              <w:rPr>
                <w:rFonts w:hint="eastAsia" w:ascii="华文仿宋" w:hAnsi="华文仿宋" w:eastAsia="华文仿宋" w:cs="华文仿宋"/>
                <w:color w:val="000000"/>
                <w:kern w:val="0"/>
                <w:sz w:val="24"/>
                <w:lang w:bidi="ar"/>
              </w:rPr>
            </w:pPr>
            <w:r>
              <w:rPr>
                <w:rFonts w:hint="eastAsia" w:ascii="华文仿宋" w:hAnsi="华文仿宋" w:eastAsia="华文仿宋" w:cs="华文仿宋"/>
                <w:color w:val="000000"/>
                <w:kern w:val="0"/>
                <w:sz w:val="24"/>
                <w:lang w:bidi="ar"/>
              </w:rPr>
              <w:t xml:space="preserve">本店申请作为黔江区基本医疗保险门诊慢特病药品供药零售药店，严格按照有关规定，做好门诊慢特病供药服务及管理工作。                                                 </w:t>
            </w:r>
          </w:p>
          <w:p>
            <w:pPr>
              <w:widowControl/>
              <w:spacing w:line="360" w:lineRule="exact"/>
              <w:jc w:val="center"/>
              <w:rPr>
                <w:rFonts w:hint="eastAsia" w:ascii="华文仿宋" w:hAnsi="华文仿宋" w:eastAsia="华文仿宋" w:cs="华文仿宋"/>
                <w:color w:val="000000"/>
                <w:kern w:val="0"/>
                <w:sz w:val="24"/>
                <w:lang w:bidi="ar"/>
              </w:rPr>
            </w:pPr>
            <w:r>
              <w:rPr>
                <w:rFonts w:hint="eastAsia" w:ascii="华文仿宋" w:hAnsi="华文仿宋" w:eastAsia="华文仿宋" w:cs="华文仿宋"/>
                <w:color w:val="000000"/>
                <w:kern w:val="0"/>
                <w:sz w:val="24"/>
                <w:lang w:bidi="ar"/>
              </w:rPr>
              <w:t xml:space="preserve">                    </w:t>
            </w:r>
          </w:p>
          <w:p>
            <w:pPr>
              <w:widowControl/>
              <w:spacing w:line="360" w:lineRule="exact"/>
              <w:jc w:val="center"/>
              <w:rPr>
                <w:rFonts w:hint="eastAsia" w:ascii="华文仿宋" w:hAnsi="华文仿宋" w:eastAsia="华文仿宋" w:cs="华文仿宋"/>
                <w:color w:val="000000"/>
                <w:kern w:val="0"/>
                <w:sz w:val="24"/>
                <w:lang w:bidi="ar"/>
              </w:rPr>
            </w:pPr>
            <w:r>
              <w:rPr>
                <w:rFonts w:hint="eastAsia" w:ascii="华文仿宋" w:hAnsi="华文仿宋" w:eastAsia="华文仿宋" w:cs="华文仿宋"/>
                <w:color w:val="000000"/>
                <w:kern w:val="0"/>
                <w:sz w:val="24"/>
                <w:lang w:bidi="ar"/>
              </w:rPr>
              <w:t xml:space="preserve">                           法定代表人（签名）：</w:t>
            </w:r>
          </w:p>
          <w:p>
            <w:pPr>
              <w:widowControl/>
              <w:spacing w:line="360" w:lineRule="exact"/>
              <w:jc w:val="center"/>
              <w:rPr>
                <w:rFonts w:hint="eastAsia" w:ascii="华文仿宋" w:hAnsi="华文仿宋" w:eastAsia="华文仿宋" w:cs="华文仿宋"/>
                <w:color w:val="000000"/>
                <w:kern w:val="0"/>
                <w:sz w:val="24"/>
                <w:lang w:bidi="ar"/>
              </w:rPr>
            </w:pPr>
            <w:r>
              <w:rPr>
                <w:rFonts w:hint="eastAsia" w:ascii="华文仿宋" w:hAnsi="华文仿宋" w:eastAsia="华文仿宋" w:cs="华文仿宋"/>
                <w:color w:val="000000"/>
                <w:kern w:val="0"/>
                <w:sz w:val="24"/>
                <w:lang w:bidi="ar"/>
              </w:rPr>
              <w:t>                                                                         </w:t>
            </w:r>
          </w:p>
          <w:p>
            <w:pPr>
              <w:widowControl/>
              <w:spacing w:line="360" w:lineRule="exact"/>
              <w:jc w:val="right"/>
              <w:rPr>
                <w:rFonts w:hint="eastAsia" w:ascii="华文仿宋" w:hAnsi="华文仿宋" w:eastAsia="华文仿宋" w:cs="华文仿宋"/>
                <w:color w:val="000000"/>
                <w:kern w:val="0"/>
                <w:sz w:val="24"/>
                <w:lang w:bidi="ar"/>
              </w:rPr>
            </w:pPr>
            <w:r>
              <w:rPr>
                <w:rFonts w:hint="eastAsia" w:ascii="华文仿宋" w:hAnsi="华文仿宋" w:eastAsia="华文仿宋" w:cs="华文仿宋"/>
                <w:color w:val="000000"/>
                <w:kern w:val="0"/>
                <w:sz w:val="24"/>
                <w:lang w:bidi="ar"/>
              </w:rPr>
              <w:t>年    月   日</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1543" w:hRule="atLeast"/>
        </w:trPr>
        <w:tc>
          <w:tcPr>
            <w:tcW w:w="8519" w:type="dxa"/>
            <w:gridSpan w:val="4"/>
            <w:tcBorders>
              <w:top w:val="nil"/>
              <w:left w:val="single" w:color="auto" w:sz="8" w:space="0"/>
              <w:bottom w:val="single" w:color="auto" w:sz="8" w:space="0"/>
              <w:right w:val="single" w:color="auto" w:sz="8" w:space="0"/>
            </w:tcBorders>
            <w:noWrap w:val="0"/>
            <w:tcMar>
              <w:left w:w="108" w:type="dxa"/>
              <w:right w:w="108" w:type="dxa"/>
            </w:tcMar>
            <w:vAlign w:val="top"/>
          </w:tcPr>
          <w:p>
            <w:pPr>
              <w:widowControl/>
              <w:rPr>
                <w:rFonts w:hint="eastAsia" w:ascii="华文仿宋" w:hAnsi="华文仿宋" w:eastAsia="华文仿宋" w:cs="华文仿宋"/>
                <w:color w:val="000000"/>
                <w:kern w:val="0"/>
                <w:sz w:val="24"/>
                <w:lang w:bidi="ar"/>
              </w:rPr>
            </w:pPr>
            <w:r>
              <w:rPr>
                <w:rFonts w:hint="eastAsia" w:ascii="华文仿宋" w:hAnsi="华文仿宋" w:eastAsia="华文仿宋" w:cs="华文仿宋"/>
                <w:color w:val="000000"/>
                <w:kern w:val="0"/>
                <w:sz w:val="24"/>
                <w:lang w:bidi="ar"/>
              </w:rPr>
              <w:t>区医保中心初核意见： </w:t>
            </w:r>
          </w:p>
          <w:p>
            <w:pPr>
              <w:widowControl/>
              <w:spacing w:line="360" w:lineRule="exact"/>
              <w:jc w:val="center"/>
              <w:rPr>
                <w:rFonts w:hint="eastAsia" w:ascii="华文仿宋" w:hAnsi="华文仿宋" w:eastAsia="华文仿宋" w:cs="华文仿宋"/>
                <w:color w:val="000000"/>
                <w:kern w:val="0"/>
                <w:sz w:val="24"/>
                <w:lang w:bidi="ar"/>
              </w:rPr>
            </w:pPr>
            <w:r>
              <w:rPr>
                <w:rFonts w:hint="eastAsia" w:ascii="华文仿宋" w:hAnsi="华文仿宋" w:eastAsia="华文仿宋" w:cs="华文仿宋"/>
                <w:color w:val="000000"/>
                <w:kern w:val="0"/>
                <w:sz w:val="24"/>
                <w:lang w:bidi="ar"/>
              </w:rPr>
              <w:t>                                                经办人：</w:t>
            </w:r>
          </w:p>
          <w:p>
            <w:pPr>
              <w:widowControl/>
              <w:spacing w:line="360" w:lineRule="exact"/>
              <w:jc w:val="center"/>
              <w:rPr>
                <w:rFonts w:hint="eastAsia" w:ascii="华文仿宋" w:hAnsi="华文仿宋" w:eastAsia="华文仿宋" w:cs="华文仿宋"/>
                <w:color w:val="000000"/>
                <w:kern w:val="0"/>
                <w:sz w:val="24"/>
                <w:lang w:bidi="ar"/>
              </w:rPr>
            </w:pPr>
            <w:r>
              <w:rPr>
                <w:rFonts w:hint="eastAsia" w:ascii="华文仿宋" w:hAnsi="华文仿宋" w:eastAsia="华文仿宋" w:cs="华文仿宋"/>
                <w:color w:val="000000"/>
                <w:kern w:val="0"/>
                <w:sz w:val="24"/>
                <w:lang w:bidi="ar"/>
              </w:rPr>
              <w:t>                                                                             年    月   日</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1531" w:hRule="atLeast"/>
        </w:trPr>
        <w:tc>
          <w:tcPr>
            <w:tcW w:w="8519" w:type="dxa"/>
            <w:gridSpan w:val="4"/>
            <w:tcBorders>
              <w:top w:val="nil"/>
              <w:left w:val="single" w:color="auto" w:sz="8" w:space="0"/>
              <w:bottom w:val="single" w:color="auto" w:sz="8" w:space="0"/>
              <w:right w:val="single" w:color="auto" w:sz="8" w:space="0"/>
            </w:tcBorders>
            <w:noWrap w:val="0"/>
            <w:tcMar>
              <w:left w:w="108" w:type="dxa"/>
              <w:right w:w="108" w:type="dxa"/>
            </w:tcMar>
            <w:vAlign w:val="top"/>
          </w:tcPr>
          <w:p>
            <w:pPr>
              <w:widowControl/>
              <w:jc w:val="left"/>
              <w:rPr>
                <w:rFonts w:hint="eastAsia" w:ascii="华文仿宋" w:hAnsi="华文仿宋" w:eastAsia="华文仿宋" w:cs="华文仿宋"/>
                <w:color w:val="000000"/>
                <w:kern w:val="0"/>
                <w:sz w:val="24"/>
                <w:lang w:bidi="ar"/>
              </w:rPr>
            </w:pPr>
            <w:r>
              <w:rPr>
                <w:rFonts w:hint="eastAsia" w:ascii="华文仿宋" w:hAnsi="华文仿宋" w:eastAsia="华文仿宋" w:cs="华文仿宋"/>
                <w:color w:val="000000"/>
                <w:kern w:val="0"/>
                <w:sz w:val="24"/>
                <w:lang w:bidi="ar"/>
              </w:rPr>
              <w:t>区医保中心复核意见：</w:t>
            </w:r>
          </w:p>
          <w:p>
            <w:pPr>
              <w:widowControl/>
              <w:spacing w:line="360" w:lineRule="exact"/>
              <w:jc w:val="center"/>
              <w:rPr>
                <w:rFonts w:hint="eastAsia" w:ascii="华文仿宋" w:hAnsi="华文仿宋" w:eastAsia="华文仿宋" w:cs="华文仿宋"/>
                <w:color w:val="000000"/>
                <w:kern w:val="0"/>
                <w:sz w:val="24"/>
                <w:lang w:bidi="ar"/>
              </w:rPr>
            </w:pPr>
            <w:r>
              <w:rPr>
                <w:rFonts w:hint="eastAsia" w:ascii="华文仿宋" w:hAnsi="华文仿宋" w:eastAsia="华文仿宋" w:cs="华文仿宋"/>
                <w:color w:val="000000"/>
                <w:kern w:val="0"/>
                <w:sz w:val="24"/>
                <w:lang w:bidi="ar"/>
              </w:rPr>
              <w:t>                                           复核人：</w:t>
            </w:r>
          </w:p>
          <w:p>
            <w:pPr>
              <w:widowControl/>
              <w:spacing w:line="360" w:lineRule="exact"/>
              <w:jc w:val="center"/>
              <w:rPr>
                <w:rFonts w:hint="eastAsia" w:ascii="华文仿宋" w:hAnsi="华文仿宋" w:eastAsia="华文仿宋" w:cs="华文仿宋"/>
                <w:color w:val="000000"/>
                <w:kern w:val="0"/>
                <w:sz w:val="24"/>
                <w:lang w:bidi="ar"/>
              </w:rPr>
            </w:pPr>
            <w:r>
              <w:rPr>
                <w:rFonts w:hint="eastAsia" w:ascii="华文仿宋" w:hAnsi="华文仿宋" w:eastAsia="华文仿宋" w:cs="华文仿宋"/>
                <w:color w:val="000000"/>
                <w:kern w:val="0"/>
                <w:sz w:val="24"/>
                <w:lang w:bidi="ar"/>
              </w:rPr>
              <w:t>                                                                        年    月   日</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696" w:hRule="atLeast"/>
        </w:trPr>
        <w:tc>
          <w:tcPr>
            <w:tcW w:w="8519" w:type="dxa"/>
            <w:gridSpan w:val="4"/>
            <w:tcBorders>
              <w:top w:val="nil"/>
              <w:left w:val="single" w:color="auto" w:sz="8" w:space="0"/>
              <w:bottom w:val="single" w:color="auto" w:sz="8" w:space="0"/>
              <w:right w:val="single" w:color="auto" w:sz="8" w:space="0"/>
            </w:tcBorders>
            <w:noWrap w:val="0"/>
            <w:tcMar>
              <w:left w:w="108" w:type="dxa"/>
              <w:right w:w="108" w:type="dxa"/>
            </w:tcMar>
            <w:vAlign w:val="top"/>
          </w:tcPr>
          <w:p>
            <w:pPr>
              <w:widowControl/>
              <w:jc w:val="left"/>
              <w:rPr>
                <w:rFonts w:hint="eastAsia" w:ascii="华文仿宋" w:hAnsi="华文仿宋" w:eastAsia="华文仿宋" w:cs="华文仿宋"/>
                <w:color w:val="000000"/>
                <w:kern w:val="0"/>
                <w:sz w:val="24"/>
                <w:lang w:bidi="ar"/>
              </w:rPr>
            </w:pPr>
            <w:r>
              <w:rPr>
                <w:rFonts w:hint="eastAsia" w:ascii="华文仿宋" w:hAnsi="华文仿宋" w:eastAsia="华文仿宋" w:cs="华文仿宋"/>
                <w:color w:val="000000"/>
                <w:kern w:val="0"/>
                <w:sz w:val="24"/>
                <w:lang w:bidi="ar"/>
              </w:rPr>
              <w:t xml:space="preserve">区医保中心审批意见：                               </w:t>
            </w:r>
          </w:p>
          <w:p>
            <w:pPr>
              <w:widowControl/>
              <w:ind w:firstLine="4560" w:firstLineChars="1900"/>
              <w:rPr>
                <w:rFonts w:hint="eastAsia" w:ascii="华文仿宋" w:hAnsi="华文仿宋" w:eastAsia="华文仿宋" w:cs="华文仿宋"/>
                <w:color w:val="000000"/>
                <w:kern w:val="0"/>
                <w:sz w:val="24"/>
                <w:lang w:bidi="ar"/>
              </w:rPr>
            </w:pPr>
            <w:r>
              <w:rPr>
                <w:rFonts w:hint="eastAsia" w:ascii="华文仿宋" w:hAnsi="华文仿宋" w:eastAsia="华文仿宋" w:cs="华文仿宋"/>
                <w:color w:val="000000"/>
                <w:kern w:val="0"/>
                <w:sz w:val="24"/>
                <w:lang w:bidi="ar"/>
              </w:rPr>
              <w:t xml:space="preserve">     审批人：</w:t>
            </w:r>
          </w:p>
          <w:p>
            <w:pPr>
              <w:widowControl/>
              <w:ind w:firstLine="4560" w:firstLineChars="1900"/>
              <w:rPr>
                <w:rFonts w:hint="eastAsia" w:ascii="华文仿宋" w:hAnsi="华文仿宋" w:eastAsia="华文仿宋" w:cs="华文仿宋"/>
                <w:color w:val="000000"/>
                <w:kern w:val="0"/>
                <w:sz w:val="24"/>
                <w:lang w:bidi="ar"/>
              </w:rPr>
            </w:pPr>
            <w:r>
              <w:rPr>
                <w:rFonts w:hint="eastAsia" w:ascii="华文仿宋" w:hAnsi="华文仿宋" w:eastAsia="华文仿宋" w:cs="华文仿宋"/>
                <w:color w:val="000000"/>
                <w:kern w:val="0"/>
                <w:sz w:val="24"/>
                <w:lang w:bidi="ar"/>
              </w:rPr>
              <w:t>（单位盖章）</w:t>
            </w:r>
          </w:p>
          <w:p>
            <w:pPr>
              <w:widowControl/>
              <w:jc w:val="center"/>
              <w:rPr>
                <w:rFonts w:hint="eastAsia" w:ascii="华文仿宋" w:hAnsi="华文仿宋" w:eastAsia="华文仿宋" w:cs="华文仿宋"/>
                <w:color w:val="000000"/>
                <w:kern w:val="0"/>
                <w:sz w:val="24"/>
                <w:lang w:bidi="ar"/>
              </w:rPr>
            </w:pPr>
            <w:r>
              <w:rPr>
                <w:rFonts w:hint="eastAsia" w:ascii="华文仿宋" w:hAnsi="华文仿宋" w:eastAsia="华文仿宋" w:cs="华文仿宋"/>
                <w:color w:val="000000"/>
                <w:kern w:val="0"/>
                <w:sz w:val="24"/>
                <w:lang w:bidi="ar"/>
              </w:rPr>
              <w:t>                                                                            年    月   日      </w:t>
            </w:r>
          </w:p>
        </w:tc>
      </w:tr>
    </w:tbl>
    <w:p>
      <w:pPr>
        <w:snapToGrid w:val="0"/>
        <w:spacing w:line="600" w:lineRule="exact"/>
        <w:ind w:firstLine="620" w:firstLineChars="200"/>
        <w:jc w:val="left"/>
        <w:rPr>
          <w:rFonts w:hint="eastAsia" w:ascii="方正仿宋_GBK" w:hAnsi="方正仿宋_GBK" w:eastAsia="方正仿宋_GBK" w:cs="方正仿宋_GBK"/>
          <w:color w:val="000000"/>
          <w:kern w:val="0"/>
          <w:sz w:val="31"/>
          <w:szCs w:val="31"/>
          <w:lang w:bidi="ar"/>
        </w:rPr>
      </w:pPr>
    </w:p>
    <w:p>
      <w:pPr>
        <w:spacing w:line="600" w:lineRule="exact"/>
        <w:rPr>
          <w:rFonts w:hint="eastAsia" w:ascii="Times New Roman" w:hAnsi="Times New Roman" w:eastAsia="方正仿宋_GBK"/>
          <w:sz w:val="32"/>
          <w:szCs w:val="32"/>
        </w:rPr>
      </w:pPr>
    </w:p>
    <w:p>
      <w:pPr>
        <w:spacing w:line="600" w:lineRule="exact"/>
        <w:rPr>
          <w:rFonts w:ascii="仿宋_GB2312" w:hAnsi="微软雅黑" w:eastAsia="仿宋_GB2312" w:cs="仿宋_GB2312"/>
          <w:color w:val="333333"/>
          <w:sz w:val="31"/>
          <w:szCs w:val="31"/>
          <w:shd w:val="clear" w:color="auto" w:fill="FFFFFF"/>
        </w:rPr>
      </w:pPr>
      <w:r>
        <w:rPr>
          <w:rFonts w:hint="eastAsia" w:ascii="Times New Roman" w:hAnsi="Times New Roman" w:eastAsia="方正仿宋_GBK"/>
          <w:sz w:val="32"/>
          <w:szCs w:val="32"/>
        </w:rPr>
        <w:t>附件3</w:t>
      </w:r>
    </w:p>
    <w:p>
      <w:pPr>
        <w:widowControl/>
        <w:spacing w:line="600" w:lineRule="exact"/>
        <w:jc w:val="center"/>
      </w:pPr>
      <w:r>
        <w:rPr>
          <w:rFonts w:ascii="方正小标宋_GBK" w:hAnsi="方正小标宋_GBK" w:eastAsia="方正小标宋_GBK" w:cs="方正小标宋_GBK"/>
          <w:color w:val="000000"/>
          <w:kern w:val="0"/>
          <w:sz w:val="43"/>
          <w:szCs w:val="43"/>
          <w:lang w:bidi="ar"/>
        </w:rPr>
        <w:t>申请谈判药品使用认定、治疗、供药机构</w:t>
      </w:r>
    </w:p>
    <w:p>
      <w:pPr>
        <w:widowControl/>
        <w:spacing w:line="600" w:lineRule="exact"/>
        <w:jc w:val="center"/>
      </w:pPr>
      <w:r>
        <w:rPr>
          <w:rFonts w:hint="eastAsia" w:ascii="方正小标宋_GBK" w:hAnsi="方正小标宋_GBK" w:eastAsia="方正小标宋_GBK" w:cs="方正小标宋_GBK"/>
          <w:color w:val="000000"/>
          <w:kern w:val="0"/>
          <w:sz w:val="43"/>
          <w:szCs w:val="43"/>
          <w:lang w:bidi="ar"/>
        </w:rPr>
        <w:t>核查记录表</w:t>
      </w:r>
    </w:p>
    <w:p>
      <w:pPr>
        <w:widowControl/>
        <w:jc w:val="left"/>
        <w:rPr>
          <w:rFonts w:hint="eastAsia" w:ascii="华文仿宋" w:hAnsi="华文仿宋" w:eastAsia="华文仿宋" w:cs="华文仿宋"/>
          <w:color w:val="000000"/>
          <w:kern w:val="0"/>
          <w:sz w:val="28"/>
          <w:szCs w:val="28"/>
          <w:lang w:bidi="ar"/>
        </w:rPr>
      </w:pPr>
      <w:r>
        <w:rPr>
          <w:rFonts w:ascii="华文仿宋" w:hAnsi="华文仿宋" w:eastAsia="华文仿宋" w:cs="华文仿宋"/>
          <w:color w:val="000000"/>
          <w:kern w:val="0"/>
          <w:sz w:val="24"/>
          <w:lang w:bidi="ar"/>
        </w:rPr>
        <w:t>核查医药机构名称</w:t>
      </w:r>
      <w:r>
        <w:rPr>
          <w:rFonts w:hint="eastAsia" w:ascii="华文仿宋" w:hAnsi="华文仿宋" w:eastAsia="华文仿宋" w:cs="华文仿宋"/>
          <w:color w:val="000000"/>
          <w:kern w:val="0"/>
          <w:sz w:val="24"/>
          <w:lang w:bidi="ar"/>
        </w:rPr>
        <w:t>及编号</w:t>
      </w:r>
      <w:r>
        <w:rPr>
          <w:rFonts w:ascii="华文仿宋" w:hAnsi="华文仿宋" w:eastAsia="华文仿宋" w:cs="华文仿宋"/>
          <w:color w:val="000000"/>
          <w:kern w:val="0"/>
          <w:sz w:val="24"/>
          <w:lang w:bidi="ar"/>
        </w:rPr>
        <w:t>：</w:t>
      </w:r>
      <w:r>
        <w:rPr>
          <w:rFonts w:hint="eastAsia" w:ascii="华文仿宋" w:hAnsi="华文仿宋" w:eastAsia="华文仿宋" w:cs="华文仿宋"/>
          <w:color w:val="000000"/>
          <w:kern w:val="0"/>
          <w:sz w:val="24"/>
          <w:lang w:bidi="ar"/>
        </w:rPr>
        <w:t xml:space="preserve">                       检查日期：   年  月  日</w:t>
      </w:r>
      <w:r>
        <w:rPr>
          <w:rFonts w:hint="eastAsia" w:ascii="华文仿宋" w:hAnsi="华文仿宋" w:eastAsia="华文仿宋" w:cs="华文仿宋"/>
          <w:color w:val="000000"/>
          <w:kern w:val="0"/>
          <w:sz w:val="28"/>
          <w:szCs w:val="28"/>
          <w:lang w:bidi="ar"/>
        </w:rPr>
        <w:t xml:space="preserve">                       </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9"/>
        <w:gridCol w:w="2715"/>
        <w:gridCol w:w="3150"/>
        <w:gridCol w:w="18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9" w:type="dxa"/>
            <w:shd w:val="clear" w:color="auto" w:fill="auto"/>
            <w:noWrap w:val="0"/>
            <w:vAlign w:val="top"/>
          </w:tcPr>
          <w:p>
            <w:pPr>
              <w:widowControl/>
              <w:jc w:val="center"/>
              <w:rPr>
                <w:rFonts w:ascii="华文仿宋" w:hAnsi="华文仿宋" w:eastAsia="华文仿宋" w:cs="华文仿宋"/>
                <w:color w:val="000000"/>
                <w:kern w:val="0"/>
                <w:sz w:val="24"/>
                <w:lang w:bidi="ar"/>
              </w:rPr>
            </w:pPr>
            <w:r>
              <w:rPr>
                <w:rFonts w:hint="eastAsia" w:ascii="方正黑体_GBK" w:hAnsi="方正黑体_GBK" w:eastAsia="方正黑体_GBK" w:cs="方正黑体_GBK"/>
                <w:color w:val="000000"/>
                <w:kern w:val="0"/>
                <w:sz w:val="24"/>
                <w:lang w:bidi="ar"/>
              </w:rPr>
              <w:t>序号</w:t>
            </w:r>
          </w:p>
        </w:tc>
        <w:tc>
          <w:tcPr>
            <w:tcW w:w="2715" w:type="dxa"/>
            <w:shd w:val="clear" w:color="auto" w:fill="auto"/>
            <w:noWrap w:val="0"/>
            <w:vAlign w:val="top"/>
          </w:tcPr>
          <w:p>
            <w:pPr>
              <w:widowControl/>
              <w:jc w:val="center"/>
              <w:rPr>
                <w:rFonts w:hint="eastAsia" w:ascii="华文仿宋" w:hAnsi="华文仿宋" w:eastAsia="华文仿宋" w:cs="华文仿宋"/>
                <w:color w:val="000000"/>
                <w:kern w:val="0"/>
                <w:sz w:val="24"/>
                <w:lang w:bidi="ar"/>
              </w:rPr>
            </w:pPr>
            <w:r>
              <w:rPr>
                <w:rFonts w:ascii="方正黑体_GBK" w:hAnsi="方正黑体_GBK" w:eastAsia="方正黑体_GBK" w:cs="方正黑体_GBK"/>
                <w:color w:val="000000"/>
                <w:kern w:val="0"/>
                <w:sz w:val="24"/>
                <w:lang w:bidi="ar"/>
              </w:rPr>
              <w:t>查看内容</w:t>
            </w:r>
          </w:p>
        </w:tc>
        <w:tc>
          <w:tcPr>
            <w:tcW w:w="3150" w:type="dxa"/>
            <w:shd w:val="clear" w:color="auto" w:fill="auto"/>
            <w:noWrap w:val="0"/>
            <w:vAlign w:val="top"/>
          </w:tcPr>
          <w:p>
            <w:pPr>
              <w:widowControl/>
              <w:jc w:val="center"/>
              <w:rPr>
                <w:rFonts w:hint="eastAsia" w:ascii="华文仿宋" w:hAnsi="华文仿宋" w:eastAsia="华文仿宋" w:cs="华文仿宋"/>
                <w:color w:val="000000"/>
                <w:kern w:val="0"/>
                <w:sz w:val="24"/>
                <w:lang w:bidi="ar"/>
              </w:rPr>
            </w:pPr>
            <w:r>
              <w:rPr>
                <w:rFonts w:hint="eastAsia" w:ascii="方正黑体_GBK" w:hAnsi="方正黑体_GBK" w:eastAsia="方正黑体_GBK" w:cs="方正黑体_GBK"/>
                <w:color w:val="000000"/>
                <w:kern w:val="0"/>
                <w:sz w:val="24"/>
                <w:lang w:bidi="ar"/>
              </w:rPr>
              <w:t>查看方法</w:t>
            </w:r>
          </w:p>
        </w:tc>
        <w:tc>
          <w:tcPr>
            <w:tcW w:w="1838" w:type="dxa"/>
            <w:shd w:val="clear" w:color="auto" w:fill="auto"/>
            <w:noWrap w:val="0"/>
            <w:vAlign w:val="top"/>
          </w:tcPr>
          <w:p>
            <w:pPr>
              <w:widowControl/>
              <w:jc w:val="center"/>
              <w:rPr>
                <w:rFonts w:ascii="华文仿宋" w:hAnsi="华文仿宋" w:eastAsia="华文仿宋" w:cs="华文仿宋"/>
                <w:color w:val="000000"/>
                <w:kern w:val="0"/>
                <w:sz w:val="24"/>
                <w:lang w:bidi="ar"/>
              </w:rPr>
            </w:pPr>
            <w:r>
              <w:rPr>
                <w:rFonts w:hint="eastAsia" w:ascii="方正黑体_GBK" w:hAnsi="方正黑体_GBK" w:eastAsia="方正黑体_GBK" w:cs="方正黑体_GBK"/>
                <w:color w:val="000000"/>
                <w:kern w:val="0"/>
                <w:sz w:val="24"/>
                <w:lang w:bidi="ar"/>
              </w:rPr>
              <w:t>结</w:t>
            </w:r>
            <w:r>
              <w:rPr>
                <w:rFonts w:ascii="Times New Roman" w:hAnsi="Times New Roman"/>
                <w:color w:val="000000"/>
                <w:kern w:val="0"/>
                <w:sz w:val="24"/>
                <w:lang w:bidi="ar"/>
              </w:rPr>
              <w:t xml:space="preserve"> </w:t>
            </w:r>
            <w:r>
              <w:rPr>
                <w:rFonts w:hint="eastAsia" w:ascii="方正黑体_GBK" w:hAnsi="方正黑体_GBK" w:eastAsia="方正黑体_GBK" w:cs="方正黑体_GBK"/>
                <w:color w:val="000000"/>
                <w:kern w:val="0"/>
                <w:sz w:val="24"/>
                <w:lang w:bidi="ar"/>
              </w:rPr>
              <w:t>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9" w:type="dxa"/>
            <w:shd w:val="clear" w:color="auto" w:fill="auto"/>
            <w:noWrap w:val="0"/>
            <w:vAlign w:val="center"/>
          </w:tcPr>
          <w:p>
            <w:pPr>
              <w:widowControl/>
              <w:spacing w:line="400" w:lineRule="exact"/>
              <w:jc w:val="center"/>
              <w:rPr>
                <w:rFonts w:ascii="华文仿宋" w:hAnsi="华文仿宋" w:eastAsia="华文仿宋" w:cs="华文仿宋"/>
                <w:color w:val="000000"/>
                <w:kern w:val="0"/>
                <w:sz w:val="24"/>
                <w:lang w:bidi="ar"/>
              </w:rPr>
            </w:pPr>
            <w:r>
              <w:rPr>
                <w:rFonts w:hint="eastAsia" w:ascii="华文仿宋" w:hAnsi="华文仿宋" w:eastAsia="华文仿宋" w:cs="华文仿宋"/>
                <w:color w:val="000000"/>
                <w:kern w:val="0"/>
                <w:sz w:val="24"/>
                <w:lang w:bidi="ar"/>
              </w:rPr>
              <w:t>1</w:t>
            </w:r>
          </w:p>
        </w:tc>
        <w:tc>
          <w:tcPr>
            <w:tcW w:w="2715" w:type="dxa"/>
            <w:shd w:val="clear" w:color="auto" w:fill="auto"/>
            <w:noWrap w:val="0"/>
            <w:vAlign w:val="center"/>
          </w:tcPr>
          <w:p>
            <w:pPr>
              <w:widowControl/>
              <w:spacing w:line="400" w:lineRule="exact"/>
              <w:jc w:val="left"/>
              <w:rPr>
                <w:rFonts w:ascii="华文仿宋" w:hAnsi="华文仿宋" w:eastAsia="华文仿宋" w:cs="华文仿宋"/>
                <w:color w:val="000000"/>
                <w:kern w:val="0"/>
                <w:sz w:val="24"/>
                <w:lang w:bidi="ar"/>
              </w:rPr>
            </w:pPr>
            <w:r>
              <w:rPr>
                <w:rFonts w:hint="eastAsia" w:ascii="华文仿宋" w:hAnsi="华文仿宋" w:eastAsia="华文仿宋" w:cs="华文仿宋"/>
                <w:color w:val="000000"/>
                <w:kern w:val="0"/>
                <w:sz w:val="24"/>
                <w:lang w:bidi="ar"/>
              </w:rPr>
              <w:t>是否为相关行政主管部门认定的机构。</w:t>
            </w:r>
          </w:p>
        </w:tc>
        <w:tc>
          <w:tcPr>
            <w:tcW w:w="3150" w:type="dxa"/>
            <w:shd w:val="clear" w:color="auto" w:fill="auto"/>
            <w:noWrap w:val="0"/>
            <w:vAlign w:val="top"/>
          </w:tcPr>
          <w:p>
            <w:pPr>
              <w:widowControl/>
              <w:spacing w:line="400" w:lineRule="exact"/>
              <w:jc w:val="left"/>
              <w:rPr>
                <w:rFonts w:ascii="华文仿宋" w:hAnsi="华文仿宋" w:eastAsia="华文仿宋" w:cs="华文仿宋"/>
                <w:color w:val="000000"/>
                <w:kern w:val="0"/>
                <w:sz w:val="24"/>
                <w:lang w:bidi="ar"/>
              </w:rPr>
            </w:pPr>
            <w:r>
              <w:rPr>
                <w:rFonts w:hint="eastAsia" w:ascii="华文仿宋" w:hAnsi="华文仿宋" w:eastAsia="华文仿宋" w:cs="华文仿宋"/>
                <w:color w:val="000000"/>
                <w:kern w:val="0"/>
                <w:sz w:val="24"/>
                <w:lang w:bidi="ar"/>
              </w:rPr>
              <w:t>现场查看营业执照、药品经营许可证的正、副本原件。</w:t>
            </w:r>
          </w:p>
        </w:tc>
        <w:tc>
          <w:tcPr>
            <w:tcW w:w="1838" w:type="dxa"/>
            <w:shd w:val="clear" w:color="auto" w:fill="auto"/>
            <w:noWrap w:val="0"/>
            <w:vAlign w:val="top"/>
          </w:tcPr>
          <w:p>
            <w:pPr>
              <w:widowControl/>
              <w:spacing w:line="400" w:lineRule="exact"/>
              <w:jc w:val="left"/>
              <w:rPr>
                <w:rFonts w:hint="eastAsia" w:ascii="华文仿宋" w:hAnsi="华文仿宋" w:eastAsia="华文仿宋" w:cs="华文仿宋"/>
                <w:color w:val="000000"/>
                <w:kern w:val="0"/>
                <w:sz w:val="24"/>
                <w:lang w:bidi="ar"/>
              </w:rPr>
            </w:pPr>
            <w:r>
              <w:rPr>
                <w:rFonts w:ascii="华文仿宋" w:hAnsi="华文仿宋" w:eastAsia="华文仿宋" w:cs="华文仿宋"/>
                <w:color w:val="000000"/>
                <w:kern w:val="0"/>
                <w:sz w:val="24"/>
                <w:lang w:bidi="ar"/>
              </w:rPr>
              <w:t>是□</w:t>
            </w:r>
            <w:r>
              <w:rPr>
                <w:rFonts w:ascii="Times New Roman" w:hAnsi="Times New Roman"/>
                <w:color w:val="000000"/>
                <w:kern w:val="0"/>
                <w:sz w:val="24"/>
                <w:lang w:bidi="ar"/>
              </w:rPr>
              <w:t xml:space="preserve"> </w:t>
            </w:r>
            <w:r>
              <w:rPr>
                <w:rFonts w:hint="eastAsia" w:ascii="华文仿宋" w:hAnsi="华文仿宋" w:eastAsia="华文仿宋" w:cs="华文仿宋"/>
                <w:color w:val="000000"/>
                <w:kern w:val="0"/>
                <w:sz w:val="24"/>
                <w:lang w:bidi="ar"/>
              </w:rPr>
              <w:t>否□</w:t>
            </w:r>
          </w:p>
          <w:p>
            <w:pPr>
              <w:widowControl/>
              <w:spacing w:line="400" w:lineRule="exact"/>
              <w:jc w:val="left"/>
              <w:rPr>
                <w:rFonts w:hint="eastAsia" w:ascii="华文仿宋" w:hAnsi="华文仿宋" w:eastAsia="华文仿宋" w:cs="华文仿宋"/>
                <w:color w:val="000000"/>
                <w:kern w:val="0"/>
                <w:sz w:val="24"/>
                <w:lang w:bidi="ar"/>
              </w:rPr>
            </w:pPr>
            <w:r>
              <w:rPr>
                <w:rFonts w:hint="eastAsia" w:ascii="华文仿宋" w:hAnsi="华文仿宋" w:eastAsia="华文仿宋" w:cs="华文仿宋"/>
                <w:color w:val="000000"/>
                <w:kern w:val="0"/>
                <w:sz w:val="24"/>
                <w:lang w:bidi="ar"/>
              </w:rPr>
              <w:t>备注：</w:t>
            </w:r>
          </w:p>
          <w:p>
            <w:pPr>
              <w:widowControl/>
              <w:spacing w:line="400" w:lineRule="exact"/>
              <w:jc w:val="left"/>
              <w:rPr>
                <w:rFonts w:ascii="华文仿宋" w:hAnsi="华文仿宋" w:eastAsia="华文仿宋" w:cs="华文仿宋"/>
                <w:color w:val="000000"/>
                <w:kern w:val="0"/>
                <w:sz w:val="24"/>
                <w:lang w:bidi="ar"/>
              </w:rPr>
            </w:pPr>
          </w:p>
          <w:p>
            <w:pPr>
              <w:widowControl/>
              <w:spacing w:line="400" w:lineRule="exact"/>
              <w:jc w:val="left"/>
              <w:rPr>
                <w:rFonts w:ascii="华文仿宋" w:hAnsi="华文仿宋" w:eastAsia="华文仿宋" w:cs="华文仿宋"/>
                <w:color w:val="000000"/>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9" w:type="dxa"/>
            <w:shd w:val="clear" w:color="auto" w:fill="auto"/>
            <w:noWrap w:val="0"/>
            <w:vAlign w:val="center"/>
          </w:tcPr>
          <w:p>
            <w:pPr>
              <w:widowControl/>
              <w:spacing w:line="400" w:lineRule="exact"/>
              <w:jc w:val="center"/>
              <w:rPr>
                <w:rFonts w:ascii="华文仿宋" w:hAnsi="华文仿宋" w:eastAsia="华文仿宋" w:cs="华文仿宋"/>
                <w:color w:val="000000"/>
                <w:kern w:val="0"/>
                <w:sz w:val="24"/>
                <w:lang w:bidi="ar"/>
              </w:rPr>
            </w:pPr>
            <w:r>
              <w:rPr>
                <w:rFonts w:hint="eastAsia" w:ascii="华文仿宋" w:hAnsi="华文仿宋" w:eastAsia="华文仿宋" w:cs="华文仿宋"/>
                <w:color w:val="000000"/>
                <w:kern w:val="0"/>
                <w:sz w:val="24"/>
                <w:lang w:bidi="ar"/>
              </w:rPr>
              <w:t>2</w:t>
            </w:r>
          </w:p>
        </w:tc>
        <w:tc>
          <w:tcPr>
            <w:tcW w:w="2715" w:type="dxa"/>
            <w:shd w:val="clear" w:color="auto" w:fill="auto"/>
            <w:noWrap w:val="0"/>
            <w:vAlign w:val="center"/>
          </w:tcPr>
          <w:p>
            <w:pPr>
              <w:widowControl/>
              <w:spacing w:line="400" w:lineRule="exact"/>
              <w:jc w:val="left"/>
              <w:rPr>
                <w:rFonts w:ascii="华文仿宋" w:hAnsi="华文仿宋" w:eastAsia="华文仿宋" w:cs="华文仿宋"/>
                <w:color w:val="000000"/>
                <w:kern w:val="0"/>
                <w:sz w:val="24"/>
                <w:lang w:bidi="ar"/>
              </w:rPr>
            </w:pPr>
            <w:r>
              <w:rPr>
                <w:rFonts w:hint="eastAsia" w:ascii="华文仿宋" w:hAnsi="华文仿宋" w:eastAsia="华文仿宋" w:cs="华文仿宋"/>
                <w:color w:val="000000"/>
                <w:kern w:val="0"/>
                <w:sz w:val="24"/>
                <w:lang w:bidi="ar"/>
              </w:rPr>
              <w:t>相关资质</w:t>
            </w:r>
          </w:p>
        </w:tc>
        <w:tc>
          <w:tcPr>
            <w:tcW w:w="3150" w:type="dxa"/>
            <w:shd w:val="clear" w:color="auto" w:fill="auto"/>
            <w:noWrap w:val="0"/>
            <w:vAlign w:val="top"/>
          </w:tcPr>
          <w:p>
            <w:pPr>
              <w:widowControl/>
              <w:spacing w:line="400" w:lineRule="exact"/>
              <w:jc w:val="left"/>
              <w:rPr>
                <w:rFonts w:ascii="华文仿宋" w:hAnsi="华文仿宋" w:eastAsia="华文仿宋" w:cs="华文仿宋"/>
                <w:color w:val="000000"/>
                <w:kern w:val="0"/>
                <w:sz w:val="24"/>
                <w:lang w:bidi="ar"/>
              </w:rPr>
            </w:pPr>
            <w:r>
              <w:rPr>
                <w:rFonts w:hint="eastAsia" w:ascii="华文仿宋" w:hAnsi="华文仿宋" w:eastAsia="华文仿宋" w:cs="华文仿宋"/>
                <w:color w:val="000000"/>
                <w:kern w:val="0"/>
                <w:sz w:val="24"/>
                <w:lang w:bidi="ar"/>
              </w:rPr>
              <w:t>现场查看注册在申报门店的执业药师名单，身份证及执业注册证复印件，是否是与传入国家医保网一致。</w:t>
            </w:r>
          </w:p>
        </w:tc>
        <w:tc>
          <w:tcPr>
            <w:tcW w:w="1838" w:type="dxa"/>
            <w:shd w:val="clear" w:color="auto" w:fill="auto"/>
            <w:noWrap w:val="0"/>
            <w:vAlign w:val="top"/>
          </w:tcPr>
          <w:p>
            <w:pPr>
              <w:widowControl/>
              <w:spacing w:line="400" w:lineRule="exact"/>
              <w:jc w:val="left"/>
              <w:rPr>
                <w:rFonts w:hint="eastAsia" w:ascii="华文仿宋" w:hAnsi="华文仿宋" w:eastAsia="华文仿宋" w:cs="华文仿宋"/>
                <w:color w:val="000000"/>
                <w:kern w:val="0"/>
                <w:sz w:val="24"/>
                <w:lang w:bidi="ar"/>
              </w:rPr>
            </w:pPr>
            <w:r>
              <w:rPr>
                <w:rFonts w:ascii="华文仿宋" w:hAnsi="华文仿宋" w:eastAsia="华文仿宋" w:cs="华文仿宋"/>
                <w:color w:val="000000"/>
                <w:kern w:val="0"/>
                <w:sz w:val="24"/>
                <w:lang w:bidi="ar"/>
              </w:rPr>
              <w:t>是□</w:t>
            </w:r>
            <w:r>
              <w:rPr>
                <w:rFonts w:ascii="Times New Roman" w:hAnsi="Times New Roman"/>
                <w:color w:val="000000"/>
                <w:kern w:val="0"/>
                <w:sz w:val="24"/>
                <w:lang w:bidi="ar"/>
              </w:rPr>
              <w:t xml:space="preserve"> </w:t>
            </w:r>
            <w:r>
              <w:rPr>
                <w:rFonts w:hint="eastAsia" w:ascii="华文仿宋" w:hAnsi="华文仿宋" w:eastAsia="华文仿宋" w:cs="华文仿宋"/>
                <w:color w:val="000000"/>
                <w:kern w:val="0"/>
                <w:sz w:val="24"/>
                <w:lang w:bidi="ar"/>
              </w:rPr>
              <w:t>否□</w:t>
            </w:r>
          </w:p>
          <w:p>
            <w:pPr>
              <w:widowControl/>
              <w:spacing w:line="400" w:lineRule="exact"/>
              <w:jc w:val="left"/>
              <w:rPr>
                <w:rFonts w:hint="eastAsia" w:ascii="华文仿宋" w:hAnsi="华文仿宋" w:eastAsia="华文仿宋" w:cs="华文仿宋"/>
                <w:color w:val="000000"/>
                <w:kern w:val="0"/>
                <w:sz w:val="24"/>
                <w:lang w:bidi="ar"/>
              </w:rPr>
            </w:pPr>
            <w:r>
              <w:rPr>
                <w:rFonts w:hint="eastAsia" w:ascii="华文仿宋" w:hAnsi="华文仿宋" w:eastAsia="华文仿宋" w:cs="华文仿宋"/>
                <w:color w:val="000000"/>
                <w:kern w:val="0"/>
                <w:sz w:val="24"/>
                <w:lang w:bidi="ar"/>
              </w:rPr>
              <w:t>备注：</w:t>
            </w:r>
          </w:p>
          <w:p>
            <w:pPr>
              <w:widowControl/>
              <w:spacing w:line="400" w:lineRule="exact"/>
              <w:jc w:val="left"/>
              <w:rPr>
                <w:rFonts w:ascii="华文仿宋" w:hAnsi="华文仿宋" w:eastAsia="华文仿宋" w:cs="华文仿宋"/>
                <w:color w:val="000000"/>
                <w:kern w:val="0"/>
                <w:sz w:val="24"/>
                <w:lang w:bidi="ar"/>
              </w:rPr>
            </w:pPr>
          </w:p>
          <w:p>
            <w:pPr>
              <w:widowControl/>
              <w:spacing w:line="400" w:lineRule="exact"/>
              <w:jc w:val="left"/>
              <w:rPr>
                <w:rFonts w:ascii="华文仿宋" w:hAnsi="华文仿宋" w:eastAsia="华文仿宋" w:cs="华文仿宋"/>
                <w:color w:val="000000"/>
                <w:kern w:val="0"/>
                <w:sz w:val="24"/>
                <w:lang w:bidi="ar"/>
              </w:rPr>
            </w:pPr>
          </w:p>
          <w:p>
            <w:pPr>
              <w:widowControl/>
              <w:spacing w:line="400" w:lineRule="exact"/>
              <w:jc w:val="left"/>
              <w:rPr>
                <w:rFonts w:ascii="华文仿宋" w:hAnsi="华文仿宋" w:eastAsia="华文仿宋" w:cs="华文仿宋"/>
                <w:color w:val="000000"/>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9" w:type="dxa"/>
            <w:shd w:val="clear" w:color="auto" w:fill="auto"/>
            <w:noWrap w:val="0"/>
            <w:vAlign w:val="center"/>
          </w:tcPr>
          <w:p>
            <w:pPr>
              <w:widowControl/>
              <w:spacing w:line="400" w:lineRule="exact"/>
              <w:jc w:val="center"/>
              <w:rPr>
                <w:rFonts w:ascii="华文仿宋" w:hAnsi="华文仿宋" w:eastAsia="华文仿宋" w:cs="华文仿宋"/>
                <w:color w:val="000000"/>
                <w:kern w:val="0"/>
                <w:sz w:val="24"/>
                <w:lang w:bidi="ar"/>
              </w:rPr>
            </w:pPr>
            <w:r>
              <w:rPr>
                <w:rFonts w:hint="eastAsia" w:ascii="华文仿宋" w:hAnsi="华文仿宋" w:eastAsia="华文仿宋" w:cs="华文仿宋"/>
                <w:color w:val="000000"/>
                <w:kern w:val="0"/>
                <w:sz w:val="24"/>
                <w:lang w:bidi="ar"/>
              </w:rPr>
              <w:t>3</w:t>
            </w:r>
          </w:p>
        </w:tc>
        <w:tc>
          <w:tcPr>
            <w:tcW w:w="2715" w:type="dxa"/>
            <w:shd w:val="clear" w:color="auto" w:fill="auto"/>
            <w:noWrap w:val="0"/>
            <w:vAlign w:val="center"/>
          </w:tcPr>
          <w:p>
            <w:pPr>
              <w:widowControl/>
              <w:spacing w:line="400" w:lineRule="exact"/>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服务环境</w:t>
            </w:r>
          </w:p>
        </w:tc>
        <w:tc>
          <w:tcPr>
            <w:tcW w:w="3150" w:type="dxa"/>
            <w:shd w:val="clear" w:color="auto" w:fill="auto"/>
            <w:noWrap w:val="0"/>
            <w:vAlign w:val="top"/>
          </w:tcPr>
          <w:p>
            <w:pPr>
              <w:widowControl/>
              <w:spacing w:line="400" w:lineRule="exact"/>
              <w:jc w:val="left"/>
              <w:rPr>
                <w:rFonts w:ascii="华文仿宋" w:hAnsi="华文仿宋" w:eastAsia="华文仿宋" w:cs="华文仿宋"/>
                <w:color w:val="000000"/>
                <w:kern w:val="0"/>
                <w:sz w:val="24"/>
                <w:lang w:bidi="ar"/>
              </w:rPr>
            </w:pPr>
            <w:r>
              <w:rPr>
                <w:rFonts w:hint="eastAsia" w:ascii="华文仿宋" w:hAnsi="华文仿宋" w:eastAsia="华文仿宋" w:cs="华文仿宋"/>
                <w:color w:val="000000"/>
                <w:kern w:val="0"/>
                <w:sz w:val="24"/>
                <w:lang w:bidi="ar"/>
              </w:rPr>
              <w:t>现场查看</w:t>
            </w:r>
            <w:r>
              <w:rPr>
                <w:rFonts w:ascii="华文仿宋" w:hAnsi="华文仿宋" w:eastAsia="华文仿宋" w:cs="华文仿宋"/>
                <w:color w:val="000000"/>
                <w:kern w:val="0"/>
                <w:sz w:val="24"/>
                <w:lang w:bidi="ar"/>
              </w:rPr>
              <w:t>申报门店</w:t>
            </w:r>
            <w:r>
              <w:rPr>
                <w:rFonts w:hint="eastAsia" w:ascii="华文仿宋" w:hAnsi="华文仿宋" w:eastAsia="华文仿宋" w:cs="华文仿宋"/>
                <w:color w:val="000000"/>
                <w:kern w:val="0"/>
                <w:sz w:val="24"/>
                <w:lang w:bidi="ar"/>
              </w:rPr>
              <w:t>谈判药品</w:t>
            </w:r>
            <w:r>
              <w:rPr>
                <w:rFonts w:ascii="华文仿宋" w:hAnsi="华文仿宋" w:eastAsia="华文仿宋" w:cs="华文仿宋"/>
                <w:color w:val="000000"/>
                <w:kern w:val="0"/>
                <w:sz w:val="24"/>
                <w:lang w:bidi="ar"/>
              </w:rPr>
              <w:t>专门服务</w:t>
            </w:r>
            <w:r>
              <w:rPr>
                <w:rFonts w:hint="eastAsia" w:ascii="华文仿宋" w:hAnsi="华文仿宋" w:eastAsia="华文仿宋" w:cs="华文仿宋"/>
                <w:color w:val="000000"/>
                <w:kern w:val="0"/>
                <w:sz w:val="24"/>
                <w:lang w:bidi="ar"/>
              </w:rPr>
              <w:t>与提供图片是否一致。</w:t>
            </w:r>
          </w:p>
        </w:tc>
        <w:tc>
          <w:tcPr>
            <w:tcW w:w="1838" w:type="dxa"/>
            <w:shd w:val="clear" w:color="auto" w:fill="auto"/>
            <w:noWrap w:val="0"/>
            <w:vAlign w:val="top"/>
          </w:tcPr>
          <w:p>
            <w:pPr>
              <w:widowControl/>
              <w:spacing w:line="400" w:lineRule="exact"/>
              <w:jc w:val="left"/>
              <w:rPr>
                <w:rFonts w:hint="eastAsia" w:ascii="华文仿宋" w:hAnsi="华文仿宋" w:eastAsia="华文仿宋" w:cs="华文仿宋"/>
                <w:color w:val="000000"/>
                <w:kern w:val="0"/>
                <w:sz w:val="24"/>
                <w:lang w:bidi="ar"/>
              </w:rPr>
            </w:pPr>
            <w:r>
              <w:rPr>
                <w:rFonts w:ascii="华文仿宋" w:hAnsi="华文仿宋" w:eastAsia="华文仿宋" w:cs="华文仿宋"/>
                <w:color w:val="000000"/>
                <w:kern w:val="0"/>
                <w:sz w:val="24"/>
                <w:lang w:bidi="ar"/>
              </w:rPr>
              <w:t>是□</w:t>
            </w:r>
            <w:r>
              <w:rPr>
                <w:rFonts w:ascii="Times New Roman" w:hAnsi="Times New Roman"/>
                <w:color w:val="000000"/>
                <w:kern w:val="0"/>
                <w:sz w:val="24"/>
                <w:lang w:bidi="ar"/>
              </w:rPr>
              <w:t xml:space="preserve"> </w:t>
            </w:r>
            <w:r>
              <w:rPr>
                <w:rFonts w:hint="eastAsia" w:ascii="华文仿宋" w:hAnsi="华文仿宋" w:eastAsia="华文仿宋" w:cs="华文仿宋"/>
                <w:color w:val="000000"/>
                <w:kern w:val="0"/>
                <w:sz w:val="24"/>
                <w:lang w:bidi="ar"/>
              </w:rPr>
              <w:t>否□</w:t>
            </w:r>
          </w:p>
          <w:p>
            <w:pPr>
              <w:widowControl/>
              <w:spacing w:line="400" w:lineRule="exact"/>
              <w:jc w:val="left"/>
              <w:rPr>
                <w:rFonts w:hint="eastAsia" w:ascii="华文仿宋" w:hAnsi="华文仿宋" w:eastAsia="华文仿宋" w:cs="华文仿宋"/>
                <w:color w:val="000000"/>
                <w:kern w:val="0"/>
                <w:sz w:val="24"/>
                <w:lang w:bidi="ar"/>
              </w:rPr>
            </w:pPr>
            <w:r>
              <w:rPr>
                <w:rFonts w:hint="eastAsia" w:ascii="华文仿宋" w:hAnsi="华文仿宋" w:eastAsia="华文仿宋" w:cs="华文仿宋"/>
                <w:color w:val="000000"/>
                <w:kern w:val="0"/>
                <w:sz w:val="24"/>
                <w:lang w:bidi="ar"/>
              </w:rPr>
              <w:t>备注：</w:t>
            </w:r>
          </w:p>
          <w:p>
            <w:pPr>
              <w:widowControl/>
              <w:spacing w:line="400" w:lineRule="exact"/>
              <w:jc w:val="left"/>
              <w:rPr>
                <w:rFonts w:hint="eastAsia" w:ascii="华文仿宋" w:hAnsi="华文仿宋" w:eastAsia="华文仿宋" w:cs="华文仿宋"/>
                <w:color w:val="000000"/>
                <w:kern w:val="0"/>
                <w:sz w:val="24"/>
                <w:lang w:bidi="ar"/>
              </w:rPr>
            </w:pPr>
          </w:p>
          <w:p>
            <w:pPr>
              <w:widowControl/>
              <w:spacing w:line="400" w:lineRule="exact"/>
              <w:jc w:val="left"/>
              <w:rPr>
                <w:rFonts w:ascii="华文仿宋" w:hAnsi="华文仿宋" w:eastAsia="华文仿宋" w:cs="华文仿宋"/>
                <w:color w:val="000000"/>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9" w:type="dxa"/>
            <w:shd w:val="clear" w:color="auto" w:fill="auto"/>
            <w:noWrap w:val="0"/>
            <w:vAlign w:val="center"/>
          </w:tcPr>
          <w:p>
            <w:pPr>
              <w:widowControl/>
              <w:spacing w:line="400" w:lineRule="exact"/>
              <w:jc w:val="center"/>
              <w:rPr>
                <w:rFonts w:ascii="华文仿宋" w:hAnsi="华文仿宋" w:eastAsia="华文仿宋" w:cs="华文仿宋"/>
                <w:color w:val="000000"/>
                <w:kern w:val="0"/>
                <w:sz w:val="24"/>
                <w:lang w:bidi="ar"/>
              </w:rPr>
            </w:pPr>
            <w:r>
              <w:rPr>
                <w:rFonts w:hint="eastAsia" w:ascii="华文仿宋" w:hAnsi="华文仿宋" w:eastAsia="华文仿宋" w:cs="华文仿宋"/>
                <w:color w:val="000000"/>
                <w:kern w:val="0"/>
                <w:sz w:val="24"/>
                <w:lang w:bidi="ar"/>
              </w:rPr>
              <w:t>4</w:t>
            </w:r>
          </w:p>
        </w:tc>
        <w:tc>
          <w:tcPr>
            <w:tcW w:w="2715" w:type="dxa"/>
            <w:shd w:val="clear" w:color="auto" w:fill="auto"/>
            <w:noWrap w:val="0"/>
            <w:vAlign w:val="center"/>
          </w:tcPr>
          <w:p>
            <w:pPr>
              <w:widowControl/>
              <w:spacing w:line="400" w:lineRule="exact"/>
              <w:jc w:val="left"/>
              <w:rPr>
                <w:rFonts w:ascii="华文仿宋" w:hAnsi="华文仿宋" w:eastAsia="华文仿宋" w:cs="华文仿宋"/>
                <w:color w:val="000000"/>
                <w:kern w:val="0"/>
                <w:sz w:val="24"/>
                <w:lang w:bidi="ar"/>
              </w:rPr>
            </w:pPr>
            <w:r>
              <w:rPr>
                <w:rFonts w:ascii="华文仿宋" w:hAnsi="华文仿宋" w:eastAsia="华文仿宋" w:cs="华文仿宋"/>
                <w:color w:val="000000"/>
                <w:kern w:val="0"/>
                <w:sz w:val="24"/>
                <w:lang w:bidi="ar"/>
              </w:rPr>
              <w:t>配送服务</w:t>
            </w:r>
          </w:p>
        </w:tc>
        <w:tc>
          <w:tcPr>
            <w:tcW w:w="3150" w:type="dxa"/>
            <w:shd w:val="clear" w:color="auto" w:fill="auto"/>
            <w:noWrap w:val="0"/>
            <w:vAlign w:val="top"/>
          </w:tcPr>
          <w:p>
            <w:pPr>
              <w:widowControl/>
              <w:spacing w:line="400" w:lineRule="exact"/>
              <w:jc w:val="left"/>
              <w:rPr>
                <w:rFonts w:hint="eastAsia" w:ascii="华文仿宋" w:hAnsi="华文仿宋" w:eastAsia="华文仿宋" w:cs="华文仿宋"/>
                <w:color w:val="000000"/>
                <w:kern w:val="0"/>
                <w:sz w:val="24"/>
                <w:lang w:bidi="ar"/>
              </w:rPr>
            </w:pPr>
            <w:r>
              <w:rPr>
                <w:rFonts w:hint="eastAsia" w:ascii="华文仿宋" w:hAnsi="华文仿宋" w:eastAsia="华文仿宋" w:cs="华文仿宋"/>
                <w:color w:val="000000"/>
                <w:kern w:val="0"/>
                <w:sz w:val="24"/>
                <w:lang w:bidi="ar"/>
              </w:rPr>
              <w:t>现场查看是否有药品配送冷链设备，提供实际配送记录复印件，含有患者签收单据。</w:t>
            </w:r>
          </w:p>
          <w:p>
            <w:pPr>
              <w:widowControl/>
              <w:spacing w:line="400" w:lineRule="exact"/>
              <w:jc w:val="left"/>
              <w:rPr>
                <w:rFonts w:ascii="华文仿宋" w:hAnsi="华文仿宋" w:eastAsia="华文仿宋" w:cs="华文仿宋"/>
                <w:color w:val="000000"/>
                <w:kern w:val="0"/>
                <w:sz w:val="24"/>
                <w:lang w:bidi="ar"/>
              </w:rPr>
            </w:pPr>
          </w:p>
        </w:tc>
        <w:tc>
          <w:tcPr>
            <w:tcW w:w="1838" w:type="dxa"/>
            <w:shd w:val="clear" w:color="auto" w:fill="auto"/>
            <w:noWrap w:val="0"/>
            <w:vAlign w:val="top"/>
          </w:tcPr>
          <w:p>
            <w:pPr>
              <w:widowControl/>
              <w:spacing w:line="400" w:lineRule="exact"/>
              <w:jc w:val="left"/>
              <w:rPr>
                <w:rFonts w:hint="eastAsia" w:ascii="华文仿宋" w:hAnsi="华文仿宋" w:eastAsia="华文仿宋" w:cs="华文仿宋"/>
                <w:color w:val="000000"/>
                <w:kern w:val="0"/>
                <w:sz w:val="24"/>
                <w:lang w:bidi="ar"/>
              </w:rPr>
            </w:pPr>
            <w:r>
              <w:rPr>
                <w:rFonts w:ascii="华文仿宋" w:hAnsi="华文仿宋" w:eastAsia="华文仿宋" w:cs="华文仿宋"/>
                <w:color w:val="000000"/>
                <w:kern w:val="0"/>
                <w:sz w:val="24"/>
                <w:lang w:bidi="ar"/>
              </w:rPr>
              <w:t>是□</w:t>
            </w:r>
            <w:r>
              <w:rPr>
                <w:rFonts w:ascii="Times New Roman" w:hAnsi="Times New Roman"/>
                <w:color w:val="000000"/>
                <w:kern w:val="0"/>
                <w:sz w:val="24"/>
                <w:lang w:bidi="ar"/>
              </w:rPr>
              <w:t xml:space="preserve"> </w:t>
            </w:r>
            <w:r>
              <w:rPr>
                <w:rFonts w:hint="eastAsia" w:ascii="华文仿宋" w:hAnsi="华文仿宋" w:eastAsia="华文仿宋" w:cs="华文仿宋"/>
                <w:color w:val="000000"/>
                <w:kern w:val="0"/>
                <w:sz w:val="24"/>
                <w:lang w:bidi="ar"/>
              </w:rPr>
              <w:t>否□</w:t>
            </w:r>
          </w:p>
          <w:p>
            <w:pPr>
              <w:widowControl/>
              <w:spacing w:line="400" w:lineRule="exact"/>
              <w:jc w:val="left"/>
              <w:rPr>
                <w:rFonts w:ascii="华文仿宋" w:hAnsi="华文仿宋" w:eastAsia="华文仿宋" w:cs="华文仿宋"/>
                <w:color w:val="000000"/>
                <w:kern w:val="0"/>
                <w:sz w:val="24"/>
                <w:lang w:bidi="ar"/>
              </w:rPr>
            </w:pPr>
            <w:r>
              <w:rPr>
                <w:rFonts w:hint="eastAsia" w:ascii="华文仿宋" w:hAnsi="华文仿宋" w:eastAsia="华文仿宋" w:cs="华文仿宋"/>
                <w:color w:val="000000"/>
                <w:kern w:val="0"/>
                <w:sz w:val="24"/>
                <w:lang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9" w:type="dxa"/>
            <w:shd w:val="clear" w:color="auto" w:fill="auto"/>
            <w:noWrap w:val="0"/>
            <w:vAlign w:val="center"/>
          </w:tcPr>
          <w:p>
            <w:pPr>
              <w:widowControl/>
              <w:spacing w:line="400" w:lineRule="exact"/>
              <w:jc w:val="center"/>
              <w:rPr>
                <w:rFonts w:ascii="华文仿宋" w:hAnsi="华文仿宋" w:eastAsia="华文仿宋" w:cs="华文仿宋"/>
                <w:color w:val="000000"/>
                <w:kern w:val="0"/>
                <w:sz w:val="24"/>
                <w:lang w:bidi="ar"/>
              </w:rPr>
            </w:pPr>
            <w:r>
              <w:rPr>
                <w:rFonts w:hint="eastAsia" w:ascii="华文仿宋" w:hAnsi="华文仿宋" w:eastAsia="华文仿宋" w:cs="华文仿宋"/>
                <w:color w:val="000000"/>
                <w:kern w:val="0"/>
                <w:sz w:val="24"/>
                <w:lang w:bidi="ar"/>
              </w:rPr>
              <w:t>5</w:t>
            </w:r>
          </w:p>
        </w:tc>
        <w:tc>
          <w:tcPr>
            <w:tcW w:w="2715" w:type="dxa"/>
            <w:shd w:val="clear" w:color="auto" w:fill="auto"/>
            <w:noWrap w:val="0"/>
            <w:vAlign w:val="center"/>
          </w:tcPr>
          <w:p>
            <w:pPr>
              <w:widowControl/>
              <w:spacing w:line="400" w:lineRule="exact"/>
              <w:jc w:val="left"/>
              <w:rPr>
                <w:rFonts w:ascii="华文仿宋" w:hAnsi="华文仿宋" w:eastAsia="华文仿宋" w:cs="华文仿宋"/>
                <w:color w:val="000000"/>
                <w:kern w:val="0"/>
                <w:sz w:val="24"/>
                <w:lang w:bidi="ar"/>
              </w:rPr>
            </w:pPr>
            <w:r>
              <w:rPr>
                <w:rFonts w:hint="eastAsia" w:ascii="华文仿宋" w:hAnsi="华文仿宋" w:eastAsia="华文仿宋" w:cs="华文仿宋"/>
                <w:color w:val="000000"/>
                <w:kern w:val="0"/>
                <w:sz w:val="24"/>
                <w:lang w:bidi="ar"/>
              </w:rPr>
              <w:t>谈判药品销售</w:t>
            </w:r>
          </w:p>
        </w:tc>
        <w:tc>
          <w:tcPr>
            <w:tcW w:w="3150" w:type="dxa"/>
            <w:shd w:val="clear" w:color="auto" w:fill="auto"/>
            <w:noWrap w:val="0"/>
            <w:vAlign w:val="top"/>
          </w:tcPr>
          <w:p>
            <w:pPr>
              <w:widowControl/>
              <w:spacing w:line="400" w:lineRule="exact"/>
              <w:jc w:val="left"/>
              <w:rPr>
                <w:rFonts w:ascii="华文仿宋" w:hAnsi="华文仿宋" w:eastAsia="华文仿宋" w:cs="华文仿宋"/>
                <w:color w:val="000000"/>
                <w:kern w:val="0"/>
                <w:sz w:val="24"/>
                <w:lang w:bidi="ar"/>
              </w:rPr>
            </w:pPr>
            <w:r>
              <w:rPr>
                <w:rFonts w:ascii="华文仿宋" w:hAnsi="华文仿宋" w:eastAsia="华文仿宋" w:cs="华文仿宋"/>
                <w:color w:val="000000"/>
                <w:kern w:val="0"/>
                <w:sz w:val="24"/>
                <w:lang w:bidi="ar"/>
              </w:rPr>
              <w:t>提供申报门店</w:t>
            </w:r>
            <w:r>
              <w:rPr>
                <w:rFonts w:hint="eastAsia" w:ascii="华文仿宋" w:hAnsi="华文仿宋" w:eastAsia="华文仿宋" w:cs="华文仿宋"/>
                <w:color w:val="000000"/>
                <w:kern w:val="0"/>
                <w:sz w:val="24"/>
                <w:lang w:bidi="ar"/>
              </w:rPr>
              <w:t>2020年</w:t>
            </w:r>
            <w:r>
              <w:rPr>
                <w:rFonts w:ascii="华文仿宋" w:hAnsi="华文仿宋" w:eastAsia="华文仿宋" w:cs="华文仿宋"/>
                <w:color w:val="000000"/>
                <w:kern w:val="0"/>
                <w:sz w:val="24"/>
                <w:lang w:bidi="ar"/>
              </w:rPr>
              <w:t>至今销售谈判相关药品进销发票（单据）复印件，</w:t>
            </w:r>
            <w:r>
              <w:rPr>
                <w:rFonts w:hint="eastAsia" w:ascii="华文仿宋" w:hAnsi="华文仿宋" w:eastAsia="华文仿宋" w:cs="华文仿宋"/>
                <w:color w:val="000000"/>
                <w:kern w:val="0"/>
                <w:sz w:val="24"/>
                <w:lang w:bidi="ar"/>
              </w:rPr>
              <w:t>并</w:t>
            </w:r>
            <w:r>
              <w:rPr>
                <w:rFonts w:ascii="华文仿宋" w:hAnsi="华文仿宋" w:eastAsia="华文仿宋" w:cs="华文仿宋"/>
                <w:color w:val="000000"/>
                <w:kern w:val="0"/>
                <w:sz w:val="24"/>
                <w:lang w:bidi="ar"/>
              </w:rPr>
              <w:t>与进销存系统记录进行核验</w:t>
            </w:r>
            <w:r>
              <w:rPr>
                <w:rFonts w:hint="eastAsia" w:ascii="华文仿宋" w:hAnsi="华文仿宋" w:eastAsia="华文仿宋" w:cs="华文仿宋"/>
                <w:color w:val="000000"/>
                <w:kern w:val="0"/>
                <w:sz w:val="24"/>
                <w:lang w:bidi="ar"/>
              </w:rPr>
              <w:t>是否一致，库存是否相符</w:t>
            </w:r>
            <w:r>
              <w:rPr>
                <w:rFonts w:ascii="华文仿宋" w:hAnsi="华文仿宋" w:eastAsia="华文仿宋" w:cs="华文仿宋"/>
                <w:color w:val="000000"/>
                <w:kern w:val="0"/>
                <w:sz w:val="24"/>
                <w:lang w:bidi="ar"/>
              </w:rPr>
              <w:t>。</w:t>
            </w:r>
          </w:p>
          <w:p>
            <w:pPr>
              <w:widowControl/>
              <w:spacing w:line="400" w:lineRule="exact"/>
              <w:jc w:val="left"/>
              <w:rPr>
                <w:rFonts w:ascii="华文仿宋" w:hAnsi="华文仿宋" w:eastAsia="华文仿宋" w:cs="华文仿宋"/>
                <w:color w:val="000000"/>
                <w:kern w:val="0"/>
                <w:sz w:val="24"/>
                <w:lang w:bidi="ar"/>
              </w:rPr>
            </w:pPr>
          </w:p>
          <w:p>
            <w:pPr>
              <w:widowControl/>
              <w:spacing w:line="400" w:lineRule="exact"/>
              <w:jc w:val="left"/>
              <w:rPr>
                <w:rFonts w:ascii="华文仿宋" w:hAnsi="华文仿宋" w:eastAsia="华文仿宋" w:cs="华文仿宋"/>
                <w:color w:val="000000"/>
                <w:kern w:val="0"/>
                <w:sz w:val="24"/>
                <w:lang w:bidi="ar"/>
              </w:rPr>
            </w:pPr>
          </w:p>
        </w:tc>
        <w:tc>
          <w:tcPr>
            <w:tcW w:w="1838" w:type="dxa"/>
            <w:shd w:val="clear" w:color="auto" w:fill="auto"/>
            <w:noWrap w:val="0"/>
            <w:vAlign w:val="top"/>
          </w:tcPr>
          <w:p>
            <w:pPr>
              <w:widowControl/>
              <w:spacing w:line="400" w:lineRule="exact"/>
              <w:jc w:val="left"/>
              <w:rPr>
                <w:rFonts w:hint="eastAsia" w:ascii="华文仿宋" w:hAnsi="华文仿宋" w:eastAsia="华文仿宋" w:cs="华文仿宋"/>
                <w:color w:val="000000"/>
                <w:kern w:val="0"/>
                <w:sz w:val="24"/>
                <w:lang w:bidi="ar"/>
              </w:rPr>
            </w:pPr>
            <w:r>
              <w:rPr>
                <w:rFonts w:ascii="华文仿宋" w:hAnsi="华文仿宋" w:eastAsia="华文仿宋" w:cs="华文仿宋"/>
                <w:color w:val="000000"/>
                <w:kern w:val="0"/>
                <w:sz w:val="24"/>
                <w:lang w:bidi="ar"/>
              </w:rPr>
              <w:t>是□</w:t>
            </w:r>
            <w:r>
              <w:rPr>
                <w:rFonts w:ascii="Times New Roman" w:hAnsi="Times New Roman"/>
                <w:color w:val="000000"/>
                <w:kern w:val="0"/>
                <w:sz w:val="24"/>
                <w:lang w:bidi="ar"/>
              </w:rPr>
              <w:t xml:space="preserve"> </w:t>
            </w:r>
            <w:r>
              <w:rPr>
                <w:rFonts w:hint="eastAsia" w:ascii="华文仿宋" w:hAnsi="华文仿宋" w:eastAsia="华文仿宋" w:cs="华文仿宋"/>
                <w:color w:val="000000"/>
                <w:kern w:val="0"/>
                <w:sz w:val="24"/>
                <w:lang w:bidi="ar"/>
              </w:rPr>
              <w:t>否□</w:t>
            </w:r>
          </w:p>
          <w:p>
            <w:pPr>
              <w:widowControl/>
              <w:spacing w:line="400" w:lineRule="exact"/>
              <w:jc w:val="left"/>
              <w:rPr>
                <w:rFonts w:ascii="华文仿宋" w:hAnsi="华文仿宋" w:eastAsia="华文仿宋" w:cs="华文仿宋"/>
                <w:color w:val="000000"/>
                <w:kern w:val="0"/>
                <w:sz w:val="24"/>
                <w:lang w:bidi="ar"/>
              </w:rPr>
            </w:pPr>
            <w:r>
              <w:rPr>
                <w:rFonts w:hint="eastAsia" w:ascii="华文仿宋" w:hAnsi="华文仿宋" w:eastAsia="华文仿宋" w:cs="华文仿宋"/>
                <w:color w:val="000000"/>
                <w:kern w:val="0"/>
                <w:sz w:val="24"/>
                <w:lang w:bidi="ar"/>
              </w:rPr>
              <w:t>备注：</w:t>
            </w:r>
          </w:p>
        </w:tc>
      </w:tr>
    </w:tbl>
    <w:p>
      <w:pPr>
        <w:widowControl/>
        <w:spacing w:line="400" w:lineRule="exact"/>
        <w:jc w:val="left"/>
        <w:rPr>
          <w:rFonts w:ascii="华文仿宋" w:hAnsi="华文仿宋" w:eastAsia="华文仿宋" w:cs="华文仿宋"/>
          <w:color w:val="000000"/>
          <w:kern w:val="0"/>
          <w:sz w:val="24"/>
          <w:lang w:bidi="ar"/>
        </w:rPr>
      </w:pPr>
      <w:r>
        <w:rPr>
          <w:rFonts w:hint="eastAsia" w:ascii="华文仿宋" w:hAnsi="华文仿宋" w:eastAsia="华文仿宋" w:cs="华文仿宋"/>
          <w:color w:val="000000"/>
          <w:kern w:val="0"/>
          <w:sz w:val="24"/>
          <w:lang w:bidi="ar"/>
        </w:rPr>
        <w:t>核查医药机构负责人签名：              区医保中心检查人员签名：</w:t>
      </w:r>
    </w:p>
    <w:p>
      <w:pPr>
        <w:pStyle w:val="2"/>
      </w:pPr>
    </w:p>
    <w:p>
      <w:pPr>
        <w:spacing w:line="600" w:lineRule="exact"/>
        <w:ind w:firstLine="640" w:firstLineChars="200"/>
        <w:rPr>
          <w:rFonts w:ascii="方正仿宋_GBK" w:eastAsia="方正仿宋_GBK"/>
          <w:sz w:val="32"/>
          <w:szCs w:val="32"/>
        </w:rPr>
      </w:pPr>
    </w:p>
    <w:p>
      <w:pPr>
        <w:spacing w:line="600" w:lineRule="exact"/>
        <w:ind w:firstLine="640" w:firstLineChars="200"/>
        <w:rPr>
          <w:rFonts w:ascii="方正仿宋_GBK" w:eastAsia="方正仿宋_GBK"/>
          <w:sz w:val="32"/>
          <w:szCs w:val="32"/>
        </w:rPr>
      </w:pPr>
    </w:p>
    <w:p>
      <w:pPr>
        <w:spacing w:line="600" w:lineRule="exact"/>
        <w:ind w:firstLine="640" w:firstLineChars="200"/>
        <w:rPr>
          <w:rFonts w:ascii="方正仿宋_GBK" w:eastAsia="方正仿宋_GBK"/>
          <w:sz w:val="32"/>
          <w:szCs w:val="32"/>
        </w:rPr>
      </w:pPr>
    </w:p>
    <w:p>
      <w:pPr>
        <w:spacing w:line="600" w:lineRule="exact"/>
        <w:rPr>
          <w:rFonts w:ascii="方正仿宋_GBK" w:eastAsia="方正仿宋_GBK"/>
          <w:sz w:val="32"/>
          <w:szCs w:val="32"/>
        </w:rPr>
      </w:pPr>
    </w:p>
    <w:p>
      <w:pPr>
        <w:spacing w:line="600" w:lineRule="exact"/>
        <w:rPr>
          <w:rFonts w:ascii="方正仿宋_GBK" w:eastAsia="方正仿宋_GBK"/>
          <w:sz w:val="32"/>
          <w:szCs w:val="32"/>
        </w:rPr>
      </w:pPr>
    </w:p>
    <w:p>
      <w:pPr>
        <w:pStyle w:val="2"/>
        <w:rPr>
          <w:rFonts w:ascii="方正仿宋_GBK" w:eastAsia="方正仿宋_GBK"/>
          <w:sz w:val="32"/>
          <w:szCs w:val="32"/>
        </w:rPr>
      </w:pPr>
    </w:p>
    <w:p>
      <w:pPr>
        <w:pStyle w:val="3"/>
        <w:rPr>
          <w:rFonts w:ascii="方正仿宋_GBK" w:eastAsia="方正仿宋_GBK"/>
          <w:sz w:val="32"/>
          <w:szCs w:val="32"/>
        </w:rPr>
      </w:pPr>
    </w:p>
    <w:p>
      <w:pPr>
        <w:pStyle w:val="3"/>
        <w:rPr>
          <w:rFonts w:ascii="方正仿宋_GBK" w:eastAsia="方正仿宋_GBK"/>
          <w:sz w:val="32"/>
          <w:szCs w:val="32"/>
        </w:rPr>
      </w:pPr>
    </w:p>
    <w:p>
      <w:pPr>
        <w:pStyle w:val="3"/>
        <w:rPr>
          <w:rFonts w:ascii="方正仿宋_GBK" w:eastAsia="方正仿宋_GBK"/>
          <w:sz w:val="32"/>
          <w:szCs w:val="32"/>
        </w:rPr>
      </w:pPr>
    </w:p>
    <w:p>
      <w:pPr>
        <w:pStyle w:val="3"/>
        <w:rPr>
          <w:rFonts w:ascii="方正仿宋_GBK" w:eastAsia="方正仿宋_GBK"/>
          <w:sz w:val="32"/>
          <w:szCs w:val="32"/>
        </w:rPr>
      </w:pPr>
    </w:p>
    <w:p>
      <w:pPr>
        <w:pStyle w:val="3"/>
        <w:rPr>
          <w:rFonts w:ascii="方正仿宋_GBK" w:eastAsia="方正仿宋_GBK"/>
          <w:sz w:val="32"/>
          <w:szCs w:val="32"/>
        </w:rPr>
      </w:pPr>
    </w:p>
    <w:p>
      <w:pPr>
        <w:pStyle w:val="3"/>
        <w:rPr>
          <w:rFonts w:ascii="方正仿宋_GBK" w:eastAsia="方正仿宋_GBK"/>
          <w:sz w:val="32"/>
          <w:szCs w:val="32"/>
        </w:rPr>
      </w:pPr>
    </w:p>
    <w:p>
      <w:pPr>
        <w:pStyle w:val="3"/>
        <w:rPr>
          <w:rFonts w:ascii="方正仿宋_GBK" w:eastAsia="方正仿宋_GBK"/>
          <w:sz w:val="32"/>
          <w:szCs w:val="32"/>
        </w:rPr>
      </w:pPr>
    </w:p>
    <w:p>
      <w:pPr>
        <w:pStyle w:val="3"/>
        <w:rPr>
          <w:rFonts w:ascii="方正仿宋_GBK" w:eastAsia="方正仿宋_GBK"/>
          <w:sz w:val="32"/>
          <w:szCs w:val="32"/>
        </w:rPr>
      </w:pPr>
    </w:p>
    <w:p>
      <w:pPr>
        <w:pStyle w:val="3"/>
        <w:rPr>
          <w:rFonts w:ascii="方正仿宋_GBK" w:eastAsia="方正仿宋_GBK"/>
          <w:sz w:val="32"/>
          <w:szCs w:val="32"/>
        </w:rPr>
      </w:pPr>
    </w:p>
    <w:p>
      <w:pPr>
        <w:pStyle w:val="3"/>
        <w:rPr>
          <w:rFonts w:ascii="方正仿宋_GBK" w:eastAsia="方正仿宋_GBK"/>
          <w:sz w:val="32"/>
          <w:szCs w:val="32"/>
        </w:rPr>
      </w:pPr>
    </w:p>
    <w:p>
      <w:pPr>
        <w:pStyle w:val="3"/>
        <w:rPr>
          <w:rFonts w:ascii="方正仿宋_GBK" w:eastAsia="方正仿宋_GBK"/>
          <w:sz w:val="32"/>
          <w:szCs w:val="32"/>
        </w:rPr>
      </w:pPr>
    </w:p>
    <w:p>
      <w:pPr>
        <w:pStyle w:val="3"/>
        <w:rPr>
          <w:rFonts w:ascii="方正仿宋_GBK" w:eastAsia="方正仿宋_GBK"/>
          <w:sz w:val="32"/>
          <w:szCs w:val="32"/>
        </w:rPr>
      </w:pPr>
    </w:p>
    <w:p>
      <w:pPr>
        <w:pStyle w:val="3"/>
        <w:rPr>
          <w:rFonts w:ascii="方正仿宋_GBK" w:eastAsia="方正仿宋_GBK"/>
          <w:sz w:val="32"/>
          <w:szCs w:val="32"/>
        </w:rPr>
      </w:pPr>
    </w:p>
    <w:p>
      <w:pPr>
        <w:pStyle w:val="3"/>
        <w:rPr>
          <w:rFonts w:ascii="方正仿宋_GBK" w:eastAsia="方正仿宋_GBK"/>
          <w:sz w:val="32"/>
          <w:szCs w:val="32"/>
        </w:rPr>
      </w:pPr>
    </w:p>
    <w:p>
      <w:pPr>
        <w:pStyle w:val="3"/>
        <w:rPr>
          <w:rFonts w:ascii="方正仿宋_GBK" w:eastAsia="方正仿宋_GBK"/>
          <w:sz w:val="32"/>
          <w:szCs w:val="32"/>
        </w:rPr>
      </w:pPr>
    </w:p>
    <w:p>
      <w:pPr>
        <w:pStyle w:val="3"/>
        <w:rPr>
          <w:rFonts w:ascii="方正仿宋_GBK" w:eastAsia="方正仿宋_GBK"/>
          <w:sz w:val="32"/>
          <w:szCs w:val="32"/>
        </w:rPr>
      </w:pPr>
    </w:p>
    <w:p>
      <w:pPr>
        <w:pStyle w:val="2"/>
      </w:pPr>
      <w:r>
        <w:rPr>
          <w:rFonts w:ascii="Times New Roman" w:hAnsi="Times New Roman" w:eastAsia="方正仿宋_GBK"/>
          <w:sz w:val="28"/>
          <w:szCs w:val="28"/>
        </w:rPr>
        <w:pict>
          <v:line id="_x0000_s1032" o:spid="_x0000_s1032" o:spt="20" style="position:absolute;left:0pt;margin-left:-2.7pt;margin-top:17pt;height:0pt;width:447.65pt;z-index:251675648;mso-width-relative:page;mso-height-relative:page;" coordsize="21600,21600">
            <v:path arrowok="t"/>
            <v:fill focussize="0,0"/>
            <v:stroke weight="1.25pt"/>
            <v:imagedata o:title=""/>
            <o:lock v:ext="edit"/>
          </v:line>
        </w:pict>
      </w:r>
    </w:p>
    <w:p>
      <w:pPr>
        <w:spacing w:line="440" w:lineRule="exact"/>
        <w:ind w:left="1072" w:leftChars="44" w:hanging="980" w:hangingChars="350"/>
        <w:jc w:val="left"/>
        <w:rPr>
          <w:rFonts w:hint="eastAsia" w:ascii="方正仿宋_GBK" w:eastAsia="方正仿宋_GBK"/>
          <w:sz w:val="32"/>
          <w:szCs w:val="32"/>
          <w:lang w:eastAsia="zh-CN"/>
        </w:rPr>
      </w:pPr>
      <w:r>
        <w:rPr>
          <w:rFonts w:hint="eastAsia" w:ascii="方正仿宋_GBK" w:eastAsia="方正仿宋_GBK"/>
          <w:sz w:val="28"/>
          <w:szCs w:val="28"/>
          <w:lang w:eastAsia="zh-CN"/>
        </w:rPr>
        <w:t>抄送：</w:t>
      </w:r>
      <w:r>
        <w:rPr>
          <w:rFonts w:eastAsia="方正仿宋_GBK"/>
          <w:sz w:val="28"/>
          <w:szCs w:val="28"/>
        </w:rPr>
        <w:t>驻</w:t>
      </w:r>
      <w:r>
        <w:rPr>
          <w:rFonts w:hint="eastAsia" w:eastAsia="方正仿宋_GBK"/>
          <w:sz w:val="28"/>
          <w:szCs w:val="28"/>
        </w:rPr>
        <w:t>区卫生健康委</w:t>
      </w:r>
      <w:r>
        <w:rPr>
          <w:rFonts w:eastAsia="方正仿宋_GBK"/>
          <w:sz w:val="28"/>
          <w:szCs w:val="28"/>
        </w:rPr>
        <w:t>纪检监察组</w:t>
      </w:r>
      <w:r>
        <w:rPr>
          <w:rFonts w:hint="eastAsia" w:eastAsia="方正仿宋_GBK"/>
          <w:sz w:val="28"/>
          <w:szCs w:val="28"/>
        </w:rPr>
        <w:t>。</w:t>
      </w:r>
    </w:p>
    <w:p>
      <w:pPr>
        <w:snapToGrid w:val="0"/>
        <w:spacing w:line="400" w:lineRule="exact"/>
        <w:ind w:right="15" w:firstLine="280" w:firstLineChars="100"/>
        <w:rPr>
          <w:rFonts w:ascii="Times New Roman" w:hAnsi="Times New Roman"/>
        </w:rPr>
      </w:pPr>
      <w:r>
        <w:rPr>
          <w:rFonts w:ascii="Times New Roman" w:hAnsi="Times New Roman" w:eastAsia="方正仿宋_GBK"/>
          <w:sz w:val="28"/>
          <w:szCs w:val="28"/>
        </w:rPr>
        <w:pict>
          <v:line id="_x0000_s1031" o:spid="_x0000_s1031" o:spt="20" style="position:absolute;left:0pt;margin-left:-1.4pt;margin-top:23.35pt;height:0pt;width:447.65pt;z-index:251666432;mso-width-relative:page;mso-height-relative:page;" coordsize="21600,21600">
            <v:path arrowok="t"/>
            <v:fill focussize="0,0"/>
            <v:stroke weight="1.25pt"/>
            <v:imagedata o:title=""/>
            <o:lock v:ext="edit"/>
          </v:line>
        </w:pict>
      </w:r>
      <w:r>
        <w:rPr>
          <w:rFonts w:ascii="Times New Roman" w:hAnsi="Times New Roman" w:eastAsia="黑体"/>
          <w:sz w:val="32"/>
          <w:szCs w:val="32"/>
        </w:rPr>
        <w:pict>
          <v:line id="_x0000_s1030" o:spid="_x0000_s1030" o:spt="20" style="position:absolute;left:0pt;margin-left:-1.4pt;margin-top:1.5pt;height:0pt;width:446.25pt;z-index:251665408;mso-width-relative:page;mso-height-relative:page;" coordsize="21600,21600">
            <v:path arrowok="t"/>
            <v:fill focussize="0,0"/>
            <v:stroke/>
            <v:imagedata o:title=""/>
            <o:lock v:ext="edit"/>
          </v:line>
        </w:pict>
      </w:r>
      <w:r>
        <w:rPr>
          <w:rFonts w:ascii="Times New Roman" w:hAnsi="Times New Roman" w:eastAsia="方正仿宋_GBK"/>
          <w:sz w:val="28"/>
          <w:szCs w:val="28"/>
        </w:rPr>
        <w:t xml:space="preserve">重庆市黔江区医疗保障局办公室            </w:t>
      </w:r>
      <w:r>
        <w:rPr>
          <w:rFonts w:hint="eastAsia" w:ascii="Times New Roman" w:hAnsi="Times New Roman" w:eastAsia="方正仿宋_GBK"/>
          <w:sz w:val="28"/>
          <w:szCs w:val="28"/>
        </w:rPr>
        <w:t xml:space="preserve"> </w:t>
      </w:r>
      <w:r>
        <w:rPr>
          <w:rFonts w:ascii="Times New Roman" w:hAnsi="Times New Roman" w:eastAsia="方正仿宋_GBK"/>
          <w:sz w:val="28"/>
          <w:szCs w:val="28"/>
        </w:rPr>
        <w:t>20</w:t>
      </w:r>
      <w:r>
        <w:rPr>
          <w:rFonts w:hint="eastAsia" w:ascii="Times New Roman" w:hAnsi="Times New Roman" w:eastAsia="方正仿宋_GBK"/>
          <w:sz w:val="28"/>
          <w:szCs w:val="28"/>
        </w:rPr>
        <w:t>21</w:t>
      </w:r>
      <w:r>
        <w:rPr>
          <w:rFonts w:ascii="Times New Roman" w:hAnsi="Times New Roman" w:eastAsia="方正仿宋_GBK"/>
          <w:sz w:val="28"/>
          <w:szCs w:val="28"/>
        </w:rPr>
        <w:t>年</w:t>
      </w:r>
      <w:r>
        <w:rPr>
          <w:rFonts w:hint="eastAsia" w:ascii="Times New Roman" w:hAnsi="Times New Roman" w:eastAsia="方正仿宋_GBK"/>
          <w:sz w:val="28"/>
          <w:szCs w:val="28"/>
          <w:lang w:val="en-US" w:eastAsia="zh-CN"/>
        </w:rPr>
        <w:t>6</w:t>
      </w:r>
      <w:r>
        <w:rPr>
          <w:rFonts w:ascii="Times New Roman" w:hAnsi="Times New Roman" w:eastAsia="方正仿宋_GBK"/>
          <w:sz w:val="28"/>
          <w:szCs w:val="28"/>
        </w:rPr>
        <w:t>月</w:t>
      </w:r>
      <w:r>
        <w:rPr>
          <w:rFonts w:hint="eastAsia" w:ascii="Times New Roman" w:hAnsi="Times New Roman" w:eastAsia="方正仿宋_GBK"/>
          <w:sz w:val="28"/>
          <w:szCs w:val="28"/>
          <w:lang w:val="en-US" w:eastAsia="zh-CN"/>
        </w:rPr>
        <w:t>1</w:t>
      </w:r>
      <w:r>
        <w:rPr>
          <w:rFonts w:ascii="Times New Roman" w:hAnsi="Times New Roman" w:eastAsia="方正仿宋_GBK"/>
          <w:sz w:val="28"/>
          <w:szCs w:val="28"/>
        </w:rPr>
        <w:t>日印发</w:t>
      </w:r>
    </w:p>
    <w:sectPr>
      <w:footerReference r:id="rId3" w:type="default"/>
      <w:footerReference r:id="rId4" w:type="even"/>
      <w:pgSz w:w="11906" w:h="16838"/>
      <w:pgMar w:top="2098" w:right="1531" w:bottom="1985" w:left="1531" w:header="1701" w:footer="1588" w:gutter="0"/>
      <w:cols w:space="720" w:num="1"/>
      <w:docGrid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Helvetica">
    <w:altName w:val="Arial"/>
    <w:panose1 w:val="020B0604020202020204"/>
    <w:charset w:val="00"/>
    <w:family w:val="swiss"/>
    <w:pitch w:val="default"/>
    <w:sig w:usb0="00000000" w:usb1="00000000" w:usb2="00000000" w:usb3="00000000" w:csb0="00000001" w:csb1="00000000"/>
  </w:font>
  <w:font w:name="方正仿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楷体_GBK">
    <w:panose1 w:val="03000509000000000000"/>
    <w:charset w:val="86"/>
    <w:family w:val="script"/>
    <w:pitch w:val="default"/>
    <w:sig w:usb0="00000001" w:usb1="080E0000" w:usb2="00000000" w:usb3="00000000" w:csb0="00040000" w:csb1="00000000"/>
  </w:font>
  <w:font w:name="华文仿宋">
    <w:altName w:val="仿宋"/>
    <w:panose1 w:val="02010600040101010101"/>
    <w:charset w:val="86"/>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280"/>
      <w:jc w:val="right"/>
      <w:rPr>
        <w:rFonts w:ascii="宋体" w:hAnsi="宋体" w:eastAsia="宋体"/>
        <w:sz w:val="28"/>
        <w:szCs w:val="28"/>
      </w:rPr>
    </w:pPr>
    <w:r>
      <w:rPr>
        <w:rFonts w:hint="eastAsia" w:ascii="宋体" w:hAnsi="宋体" w:eastAsia="宋体"/>
        <w:sz w:val="28"/>
        <w:szCs w:val="28"/>
      </w:rPr>
      <w:t xml:space="preserve">— </w:t>
    </w:r>
    <w:r>
      <w:rPr>
        <w:rFonts w:ascii="宋体" w:hAnsi="宋体" w:eastAsia="宋体"/>
        <w:sz w:val="28"/>
        <w:szCs w:val="28"/>
      </w:rPr>
      <w:fldChar w:fldCharType="begin"/>
    </w:r>
    <w:r>
      <w:rPr>
        <w:rStyle w:val="10"/>
        <w:rFonts w:ascii="宋体" w:hAnsi="宋体" w:eastAsia="宋体"/>
        <w:sz w:val="28"/>
        <w:szCs w:val="28"/>
      </w:rPr>
      <w:instrText xml:space="preserve"> PAGE </w:instrText>
    </w:r>
    <w:r>
      <w:rPr>
        <w:rFonts w:ascii="宋体" w:hAnsi="宋体" w:eastAsia="宋体"/>
        <w:sz w:val="28"/>
        <w:szCs w:val="28"/>
      </w:rPr>
      <w:fldChar w:fldCharType="separate"/>
    </w:r>
    <w:r>
      <w:rPr>
        <w:rStyle w:val="10"/>
        <w:rFonts w:ascii="宋体" w:hAnsi="宋体" w:eastAsia="宋体"/>
        <w:sz w:val="28"/>
        <w:szCs w:val="28"/>
      </w:rPr>
      <w:t>1</w:t>
    </w:r>
    <w:r>
      <w:rPr>
        <w:rFonts w:ascii="宋体" w:hAnsi="宋体" w:eastAsia="宋体"/>
        <w:sz w:val="28"/>
        <w:szCs w:val="28"/>
      </w:rPr>
      <w:fldChar w:fldCharType="end"/>
    </w:r>
    <w:r>
      <w:rPr>
        <w:rStyle w:val="10"/>
        <w:rFonts w:hint="eastAsia" w:ascii="宋体" w:hAnsi="宋体" w:eastAsia="宋体"/>
        <w:sz w:val="28"/>
        <w:szCs w:val="28"/>
      </w:rPr>
      <w:t xml:space="preserve"> </w:t>
    </w:r>
    <w:r>
      <w:rPr>
        <w:rFonts w:hint="eastAsia" w:ascii="宋体" w:hAnsi="宋体" w:eastAsia="宋体"/>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840"/>
      <w:rPr>
        <w:rFonts w:ascii="宋体" w:hAnsi="宋体" w:eastAsia="宋体"/>
        <w:sz w:val="28"/>
        <w:szCs w:val="28"/>
      </w:rPr>
    </w:pPr>
    <w:r>
      <w:rPr>
        <w:rFonts w:hint="eastAsia" w:ascii="宋体" w:hAnsi="宋体" w:eastAsia="宋体"/>
        <w:sz w:val="28"/>
        <w:szCs w:val="28"/>
      </w:rPr>
      <w:t xml:space="preserve">　— </w:t>
    </w:r>
    <w:r>
      <w:rPr>
        <w:rFonts w:ascii="宋体" w:hAnsi="宋体" w:eastAsia="宋体"/>
        <w:sz w:val="28"/>
        <w:szCs w:val="28"/>
      </w:rPr>
      <w:fldChar w:fldCharType="begin"/>
    </w:r>
    <w:r>
      <w:rPr>
        <w:rStyle w:val="10"/>
        <w:rFonts w:ascii="宋体" w:hAnsi="宋体" w:eastAsia="宋体"/>
        <w:sz w:val="28"/>
        <w:szCs w:val="28"/>
      </w:rPr>
      <w:instrText xml:space="preserve"> PAGE </w:instrText>
    </w:r>
    <w:r>
      <w:rPr>
        <w:rFonts w:ascii="宋体" w:hAnsi="宋体" w:eastAsia="宋体"/>
        <w:sz w:val="28"/>
        <w:szCs w:val="28"/>
      </w:rPr>
      <w:fldChar w:fldCharType="separate"/>
    </w:r>
    <w:r>
      <w:rPr>
        <w:rStyle w:val="10"/>
        <w:rFonts w:ascii="宋体" w:hAnsi="宋体" w:eastAsia="宋体"/>
        <w:sz w:val="28"/>
        <w:szCs w:val="28"/>
      </w:rPr>
      <w:t>2</w:t>
    </w:r>
    <w:r>
      <w:rPr>
        <w:rFonts w:ascii="宋体" w:hAnsi="宋体" w:eastAsia="宋体"/>
        <w:sz w:val="28"/>
        <w:szCs w:val="28"/>
      </w:rPr>
      <w:fldChar w:fldCharType="end"/>
    </w:r>
    <w:r>
      <w:rPr>
        <w:rStyle w:val="10"/>
        <w:rFonts w:hint="eastAsia" w:ascii="宋体" w:hAnsi="宋体" w:eastAsia="宋体"/>
        <w:sz w:val="28"/>
        <w:szCs w:val="28"/>
      </w:rPr>
      <w:t xml:space="preserve"> </w:t>
    </w:r>
    <w:r>
      <w:rPr>
        <w:rFonts w:hint="eastAsia" w:ascii="宋体" w:hAnsi="宋体" w:eastAsia="宋体"/>
        <w:sz w:val="28"/>
        <w:szCs w:val="28"/>
      </w:rPr>
      <w:t>—</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55D9F5"/>
    <w:multiLevelType w:val="singleLevel"/>
    <w:tmpl w:val="6255D9F5"/>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2500F"/>
    <w:rsid w:val="000259CE"/>
    <w:rsid w:val="000316D6"/>
    <w:rsid w:val="0003246A"/>
    <w:rsid w:val="000379CA"/>
    <w:rsid w:val="00046162"/>
    <w:rsid w:val="00072BCE"/>
    <w:rsid w:val="000956CC"/>
    <w:rsid w:val="0012114D"/>
    <w:rsid w:val="00122752"/>
    <w:rsid w:val="00164011"/>
    <w:rsid w:val="00166047"/>
    <w:rsid w:val="001914E4"/>
    <w:rsid w:val="00193C9F"/>
    <w:rsid w:val="00256AB7"/>
    <w:rsid w:val="00295B40"/>
    <w:rsid w:val="002A40D9"/>
    <w:rsid w:val="002C042F"/>
    <w:rsid w:val="002C22B8"/>
    <w:rsid w:val="002C59E2"/>
    <w:rsid w:val="002C6415"/>
    <w:rsid w:val="002D493F"/>
    <w:rsid w:val="00310201"/>
    <w:rsid w:val="00322B39"/>
    <w:rsid w:val="00326F8D"/>
    <w:rsid w:val="0034213B"/>
    <w:rsid w:val="003C39CA"/>
    <w:rsid w:val="004012A4"/>
    <w:rsid w:val="00403979"/>
    <w:rsid w:val="004146E0"/>
    <w:rsid w:val="0046057B"/>
    <w:rsid w:val="0047789C"/>
    <w:rsid w:val="00482409"/>
    <w:rsid w:val="004B6504"/>
    <w:rsid w:val="004D3243"/>
    <w:rsid w:val="004E2D19"/>
    <w:rsid w:val="00512F55"/>
    <w:rsid w:val="00521F92"/>
    <w:rsid w:val="00527FFC"/>
    <w:rsid w:val="0053314B"/>
    <w:rsid w:val="00553290"/>
    <w:rsid w:val="0059134F"/>
    <w:rsid w:val="005950B6"/>
    <w:rsid w:val="005A1FF1"/>
    <w:rsid w:val="006112DC"/>
    <w:rsid w:val="006B7580"/>
    <w:rsid w:val="006D5EFF"/>
    <w:rsid w:val="006E0698"/>
    <w:rsid w:val="006E1470"/>
    <w:rsid w:val="00717181"/>
    <w:rsid w:val="00725AAB"/>
    <w:rsid w:val="007A0D06"/>
    <w:rsid w:val="007B19E6"/>
    <w:rsid w:val="007E39D7"/>
    <w:rsid w:val="007E7998"/>
    <w:rsid w:val="007F29B3"/>
    <w:rsid w:val="008054C2"/>
    <w:rsid w:val="00822DC0"/>
    <w:rsid w:val="00873021"/>
    <w:rsid w:val="00883473"/>
    <w:rsid w:val="008911FA"/>
    <w:rsid w:val="0092619A"/>
    <w:rsid w:val="00926F1A"/>
    <w:rsid w:val="00944644"/>
    <w:rsid w:val="00955BD5"/>
    <w:rsid w:val="00976BDC"/>
    <w:rsid w:val="0098035C"/>
    <w:rsid w:val="0098658C"/>
    <w:rsid w:val="009A47ED"/>
    <w:rsid w:val="009C29CD"/>
    <w:rsid w:val="009C43B0"/>
    <w:rsid w:val="009D0788"/>
    <w:rsid w:val="009E0233"/>
    <w:rsid w:val="00A02101"/>
    <w:rsid w:val="00A2500F"/>
    <w:rsid w:val="00A268C8"/>
    <w:rsid w:val="00A510CE"/>
    <w:rsid w:val="00A579EC"/>
    <w:rsid w:val="00AB2A80"/>
    <w:rsid w:val="00AD6A10"/>
    <w:rsid w:val="00AF043E"/>
    <w:rsid w:val="00B057DC"/>
    <w:rsid w:val="00B07196"/>
    <w:rsid w:val="00B11DC7"/>
    <w:rsid w:val="00B30BB1"/>
    <w:rsid w:val="00B75AD0"/>
    <w:rsid w:val="00BC148F"/>
    <w:rsid w:val="00BD2C77"/>
    <w:rsid w:val="00BF3B19"/>
    <w:rsid w:val="00C10D9B"/>
    <w:rsid w:val="00C40926"/>
    <w:rsid w:val="00CD6688"/>
    <w:rsid w:val="00D14FF4"/>
    <w:rsid w:val="00DE1170"/>
    <w:rsid w:val="00DE3512"/>
    <w:rsid w:val="00DE5A9E"/>
    <w:rsid w:val="00E30A1A"/>
    <w:rsid w:val="00E31F2A"/>
    <w:rsid w:val="00E43648"/>
    <w:rsid w:val="00E63B68"/>
    <w:rsid w:val="00E9432F"/>
    <w:rsid w:val="00E950C9"/>
    <w:rsid w:val="00EA093D"/>
    <w:rsid w:val="00EB4924"/>
    <w:rsid w:val="00EC195C"/>
    <w:rsid w:val="00EC33A5"/>
    <w:rsid w:val="00ED3282"/>
    <w:rsid w:val="00EF5BF8"/>
    <w:rsid w:val="00F01CD0"/>
    <w:rsid w:val="00F113B3"/>
    <w:rsid w:val="00F602D2"/>
    <w:rsid w:val="00F8258D"/>
    <w:rsid w:val="00F92259"/>
    <w:rsid w:val="00FD3997"/>
    <w:rsid w:val="00FE45AC"/>
    <w:rsid w:val="00FE7164"/>
    <w:rsid w:val="03EA1B0E"/>
    <w:rsid w:val="1AF87A72"/>
    <w:rsid w:val="2192399F"/>
    <w:rsid w:val="332A0387"/>
    <w:rsid w:val="36213A6F"/>
    <w:rsid w:val="4A6A4F04"/>
    <w:rsid w:val="5514515C"/>
    <w:rsid w:val="5FEA5E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1"/>
    <w:pPr>
      <w:autoSpaceDE w:val="0"/>
      <w:autoSpaceDN w:val="0"/>
      <w:jc w:val="left"/>
    </w:pPr>
    <w:rPr>
      <w:rFonts w:ascii="宋体" w:hAnsi="宋体" w:cs="宋体"/>
      <w:kern w:val="0"/>
      <w:sz w:val="29"/>
      <w:szCs w:val="29"/>
      <w:lang w:eastAsia="en-US"/>
    </w:rPr>
  </w:style>
  <w:style w:type="paragraph" w:customStyle="1" w:styleId="3">
    <w:name w:val="默认"/>
    <w:qFormat/>
    <w:uiPriority w:val="0"/>
    <w:rPr>
      <w:rFonts w:ascii="Helvetica" w:hAnsi="Helvetica" w:eastAsia="Helvetica" w:cs="Helvetica"/>
      <w:color w:val="000000"/>
      <w:sz w:val="22"/>
      <w:szCs w:val="22"/>
      <w:lang w:val="en-US" w:eastAsia="zh-CN" w:bidi="ar-SA"/>
    </w:rPr>
  </w:style>
  <w:style w:type="paragraph" w:styleId="4">
    <w:name w:val="Date"/>
    <w:basedOn w:val="1"/>
    <w:next w:val="1"/>
    <w:link w:val="13"/>
    <w:semiHidden/>
    <w:unhideWhenUsed/>
    <w:qFormat/>
    <w:uiPriority w:val="99"/>
    <w:pPr>
      <w:ind w:left="100" w:leftChars="2500"/>
    </w:pPr>
  </w:style>
  <w:style w:type="paragraph" w:styleId="5">
    <w:name w:val="footer"/>
    <w:basedOn w:val="1"/>
    <w:link w:val="11"/>
    <w:qFormat/>
    <w:uiPriority w:val="99"/>
    <w:pPr>
      <w:tabs>
        <w:tab w:val="center" w:pos="4153"/>
        <w:tab w:val="right" w:pos="8306"/>
      </w:tabs>
      <w:snapToGrid w:val="0"/>
      <w:jc w:val="left"/>
    </w:pPr>
    <w:rPr>
      <w:rFonts w:ascii="Times New Roman" w:hAnsi="Times New Roman" w:eastAsia="方正仿宋_GBK"/>
      <w:kern w:val="0"/>
      <w:sz w:val="18"/>
      <w:szCs w:val="20"/>
    </w:rPr>
  </w:style>
  <w:style w:type="paragraph" w:styleId="6">
    <w:name w:val="header"/>
    <w:basedOn w:val="1"/>
    <w:link w:val="12"/>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widowControl/>
      <w:spacing w:before="100" w:beforeAutospacing="1" w:after="100" w:afterAutospacing="1"/>
      <w:jc w:val="left"/>
    </w:pPr>
    <w:rPr>
      <w:rFonts w:ascii="宋体" w:hAnsi="宋体" w:cs="宋体"/>
      <w:kern w:val="0"/>
      <w:sz w:val="24"/>
      <w:szCs w:val="24"/>
    </w:rPr>
  </w:style>
  <w:style w:type="character" w:styleId="10">
    <w:name w:val="page number"/>
    <w:qFormat/>
    <w:uiPriority w:val="99"/>
  </w:style>
  <w:style w:type="character" w:customStyle="1" w:styleId="11">
    <w:name w:val="页脚 Char"/>
    <w:basedOn w:val="9"/>
    <w:link w:val="5"/>
    <w:qFormat/>
    <w:uiPriority w:val="99"/>
    <w:rPr>
      <w:rFonts w:ascii="Times New Roman" w:hAnsi="Times New Roman" w:eastAsia="方正仿宋_GBK" w:cs="Times New Roman"/>
      <w:kern w:val="0"/>
      <w:sz w:val="18"/>
      <w:szCs w:val="20"/>
    </w:rPr>
  </w:style>
  <w:style w:type="character" w:customStyle="1" w:styleId="12">
    <w:name w:val="页眉 Char"/>
    <w:basedOn w:val="9"/>
    <w:link w:val="6"/>
    <w:semiHidden/>
    <w:qFormat/>
    <w:uiPriority w:val="99"/>
    <w:rPr>
      <w:rFonts w:ascii="Calibri" w:hAnsi="Calibri" w:eastAsia="宋体" w:cs="Times New Roman"/>
      <w:sz w:val="18"/>
      <w:szCs w:val="18"/>
    </w:rPr>
  </w:style>
  <w:style w:type="character" w:customStyle="1" w:styleId="13">
    <w:name w:val="日期 Char"/>
    <w:basedOn w:val="9"/>
    <w:link w:val="4"/>
    <w:semiHidden/>
    <w:qFormat/>
    <w:uiPriority w:val="99"/>
    <w:rPr>
      <w:rFonts w:ascii="Calibri" w:hAnsi="Calibri" w:eastAsia="宋体" w:cs="Times New Roman"/>
    </w:rPr>
  </w:style>
  <w:style w:type="paragraph" w:customStyle="1" w:styleId="14">
    <w:name w:val="List Paragraph1"/>
    <w:basedOn w:val="1"/>
    <w:qFormat/>
    <w:uiPriority w:val="0"/>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9"/>
    <customShpInfo spid="_x0000_s1032"/>
    <customShpInfo spid="_x0000_s1031"/>
    <customShpInfo spid="_x0000_s103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HP Inc.</Company>
  <Pages>2</Pages>
  <Words>98</Words>
  <Characters>563</Characters>
  <Lines>4</Lines>
  <Paragraphs>1</Paragraphs>
  <TotalTime>0</TotalTime>
  <ScaleCrop>false</ScaleCrop>
  <LinksUpToDate>false</LinksUpToDate>
  <CharactersWithSpaces>660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2020-04-02T08:56:00Z</dcterms:created>
  <dc:creator>null</dc:creator>
  <cp:lastModifiedBy>Demon。</cp:lastModifiedBy>
  <cp:lastPrinted>2021-06-02T07:55:00Z</cp:lastPrinted>
  <dcterms:modified xsi:type="dcterms:W3CDTF">2021-06-02T08:04:31Z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SaveFontToCloudKey">
    <vt:lpwstr>0_btnclosed</vt:lpwstr>
  </property>
  <property fmtid="{D5CDD505-2E9C-101B-9397-08002B2CF9AE}" pid="3" name="KSOProductBuildVer">
    <vt:lpwstr>2052-11.1.0.10314</vt:lpwstr>
  </property>
</Properties>
</file>