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B72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bidi="ar-SA"/>
        </w:rPr>
      </w:pPr>
    </w:p>
    <w:p w14:paraId="2898F058">
      <w:pPr>
        <w:spacing w:line="560" w:lineRule="exact"/>
        <w:jc w:val="both"/>
        <w:rPr>
          <w:rFonts w:hint="eastAsia" w:ascii="方正黑体_GBK" w:hAnsi="方正黑体_GBK" w:eastAsia="方正黑体_GBK" w:cs="方正黑体_GBK"/>
          <w:color w:val="auto"/>
          <w:sz w:val="32"/>
          <w:szCs w:val="32"/>
          <w:lang w:eastAsia="zh-CN" w:bidi="ar-SA"/>
        </w:rPr>
      </w:pPr>
    </w:p>
    <w:p w14:paraId="7D2F88B1">
      <w:pPr>
        <w:spacing w:line="560" w:lineRule="exact"/>
        <w:jc w:val="both"/>
        <w:rPr>
          <w:rFonts w:ascii="Times New Roman" w:hAnsi="Times New Roman" w:eastAsia="方正小标宋_GBK"/>
          <w:color w:val="auto"/>
          <w:sz w:val="44"/>
          <w:szCs w:val="44"/>
          <w:lang w:eastAsia="zh-CN"/>
        </w:rPr>
      </w:pPr>
    </w:p>
    <w:p w14:paraId="32B9C205">
      <w:pPr>
        <w:pStyle w:val="2"/>
        <w:spacing w:line="579" w:lineRule="exact"/>
      </w:pPr>
      <w:r>
        <w:pict>
          <v:shape id="_x0000_s1026" o:spid="_x0000_s1026" o:spt="136" type="#_x0000_t136" style="position:absolute;left:0pt;margin-left:83.85pt;margin-top:199.4pt;height:52.45pt;width:411pt;mso-position-horizontal-relative:page;mso-position-vertical-relative:page;z-index:251659264;mso-width-relative:page;mso-height-relative:page;" fillcolor="#FF0000" filled="t" stroked="f" coordsize="21600,21600" adj="10800">
            <v:path/>
            <v:fill on="t" focussize="0,0"/>
            <v:stroke on="f" color="#000000"/>
            <v:imagedata o:title=""/>
            <o:lock v:ext="edit"/>
            <v:textpath on="t" fitshape="t" fitpath="t" trim="t" xscale="f" string="重庆市黔江区招商投资促进工作领导小组办公室文件" style="font-family:方正小标宋_GBK;font-size:36pt;font-weight:bold;v-text-align:center;"/>
          </v:shape>
        </w:pict>
      </w:r>
    </w:p>
    <w:p w14:paraId="15E07F84"/>
    <w:p w14:paraId="2A3AFB0B">
      <w:pPr>
        <w:pStyle w:val="2"/>
      </w:pPr>
    </w:p>
    <w:p w14:paraId="4605733C"/>
    <w:p w14:paraId="2899D5C3">
      <w:pPr>
        <w:spacing w:before="0" w:line="550" w:lineRule="exact"/>
        <w:ind w:left="0" w:right="0"/>
        <w:jc w:val="center"/>
        <w:rPr>
          <w:rFonts w:eastAsia="方正仿宋_GBK" w:cs="Times New Roman"/>
          <w:sz w:val="32"/>
          <w:szCs w:val="32"/>
          <w:lang w:bidi="ar-SA"/>
        </w:rPr>
      </w:pPr>
    </w:p>
    <w:p w14:paraId="3362522E">
      <w:pPr>
        <w:spacing w:before="0" w:line="550" w:lineRule="exact"/>
        <w:ind w:left="0" w:right="0"/>
        <w:jc w:val="center"/>
        <w:rPr>
          <w:rFonts w:eastAsia="方正仿宋_GBK" w:cs="Times New Roman"/>
          <w:sz w:val="32"/>
          <w:szCs w:val="32"/>
          <w:lang w:bidi="ar-SA"/>
        </w:rPr>
      </w:pPr>
      <w:r>
        <w:rPr>
          <w:rFonts w:eastAsia="方正仿宋_GBK" w:cs="Times New Roman"/>
          <w:sz w:val="32"/>
          <w:szCs w:val="32"/>
          <w:lang w:bidi="ar-SA"/>
        </w:rPr>
        <w:t>黔江招商组</w:t>
      </w:r>
      <w:r>
        <w:rPr>
          <w:rFonts w:hint="eastAsia" w:eastAsia="方正仿宋_GBK" w:cs="Times New Roman"/>
          <w:sz w:val="32"/>
          <w:szCs w:val="32"/>
          <w:lang w:bidi="ar-SA"/>
        </w:rPr>
        <w:t>办</w:t>
      </w:r>
      <w:r>
        <w:rPr>
          <w:rFonts w:eastAsia="方正仿宋_GBK" w:cs="Times New Roman"/>
          <w:sz w:val="32"/>
          <w:szCs w:val="32"/>
          <w:lang w:bidi="ar-SA"/>
        </w:rPr>
        <w:t>发〔202</w:t>
      </w:r>
      <w:r>
        <w:rPr>
          <w:rFonts w:hint="eastAsia" w:eastAsia="方正仿宋_GBK" w:cs="Times New Roman"/>
          <w:sz w:val="32"/>
          <w:szCs w:val="32"/>
          <w:lang w:bidi="ar-SA"/>
        </w:rPr>
        <w:t>5</w:t>
      </w:r>
      <w:r>
        <w:rPr>
          <w:rFonts w:eastAsia="方正仿宋_GBK" w:cs="Times New Roman"/>
          <w:sz w:val="32"/>
          <w:szCs w:val="32"/>
          <w:lang w:bidi="ar-SA"/>
        </w:rPr>
        <w:t>〕3号</w:t>
      </w:r>
    </w:p>
    <w:p w14:paraId="306BAD0E">
      <w:pPr>
        <w:pStyle w:val="2"/>
        <w:rPr>
          <w:rFonts w:hint="eastAsia"/>
        </w:rPr>
      </w:pPr>
      <w:r>
        <w:rPr>
          <w:rFonts w:eastAsia="方正仿宋_GBK" w:cs="Times New Roman"/>
          <w:sz w:val="32"/>
          <w:szCs w:val="32"/>
          <w:lang w:bidi="ar-SA"/>
        </w:rPr>
        <mc:AlternateContent>
          <mc:Choice Requires="wps">
            <w:drawing>
              <wp:anchor distT="0" distB="0" distL="114300" distR="114300" simplePos="0" relativeHeight="251659264" behindDoc="0" locked="0" layoutInCell="1" allowOverlap="1">
                <wp:simplePos x="0" y="0"/>
                <wp:positionH relativeFrom="page">
                  <wp:posOffset>893445</wp:posOffset>
                </wp:positionH>
                <wp:positionV relativeFrom="page">
                  <wp:posOffset>4340225</wp:posOffset>
                </wp:positionV>
                <wp:extent cx="5615940" cy="0"/>
                <wp:effectExtent l="0" t="10795" r="3810" b="17780"/>
                <wp:wrapNone/>
                <wp:docPr id="5" name="直线 3"/>
                <wp:cNvGraphicFramePr/>
                <a:graphic xmlns:a="http://schemas.openxmlformats.org/drawingml/2006/main">
                  <a:graphicData uri="http://schemas.microsoft.com/office/word/2010/wordprocessingShape">
                    <wps:wsp>
                      <wps:cNvCnPr/>
                      <wps:spPr>
                        <a:xfrm>
                          <a:off x="0" y="0"/>
                          <a:ext cx="5615940" cy="0"/>
                        </a:xfrm>
                        <a:prstGeom prst="line">
                          <a:avLst/>
                        </a:prstGeom>
                        <a:noFill/>
                        <a:ln w="22225"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3" o:spid="_x0000_s1026" o:spt="20" style="position:absolute;left:0pt;margin-left:70.35pt;margin-top:341.75pt;height:0pt;width:442.2pt;mso-position-horizontal-relative:page;mso-position-vertical-relative:page;z-index:251659264;mso-width-relative:page;mso-height-relative:page;" filled="f" stroked="t" coordsize="21600,21600" o:gfxdata="UEsDBAoAAAAAAIdO4kAAAAAAAAAAAAAAAAAEAAAAZHJzL1BLAwQUAAAACACHTuJAhajYetkAAAAM&#10;AQAADwAAAGRycy9kb3ducmV2LnhtbE2PTU/DMAyG70j8h8iTuLGkZRtT13SHSZs4cIDBhZvXeE21&#10;xqma7AN+PZmExI6v/ej143J5cZ040RBazxqysQJBXHvTcqPh82P9OAcRIrLBzjNp+KYAy+r+rsTC&#10;+DO/02kbG5FKOBSowcbYF1KG2pLDMPY9cdrt/eAwpjg00gx4TuWuk7lSM+mw5XTBYk8rS/Vhe3Qa&#10;8smaTYaH1Zfd968y/mzeXtRG64dRphYgIl3iPwxX/aQOVXLa+SObILqUJ+o5oRpm86cpiCuh8mkG&#10;Yvc3klUpb5+ofgFQSwMEFAAAAAgAh07iQKPXk+0TAgAAHgQAAA4AAABkcnMvZTJvRG9jLnhtbK1T&#10;zY7TMBC+I/EOlu80bWkXNmq6Qq2KkBBUAh7AdezEkv8Yu03Lq/AanLjwOPsaO3aybVkue8CHeMYz&#10;/ma+z5PF3dFochAQlLMVnYzGlAjLXa1sU9FvXzev3lISIrM1086Kip5EoHfLly8WnS/F1LVO1wII&#10;gthQdr6ibYy+LIrAW2FYGDkvLAalA8MiutAUNbAO0Y0upuPxTdE5qD04LkLA03UfpAMiPAfQSam4&#10;WDu+N8LGHhWEZhEphVb5QJe5WykFj5+lDCISXVFkGvMXi6C9S99iuWBlA8y3ig8tsOe08ISTYcpi&#10;0TPUmkVG9qD+gTKKgwtOxhF3puiJZEWQxWT8RJsvLfMic0Gpgz+LHv4fLP902AJRdUXnlFhm8MHv&#10;f/66//2HvE7adD6UmLKyWxi84LeQiB4lmLQjBXLMep7OeopjJBwP5zeT+e0MpeaPseJy0UOI74Uz&#10;JBkV1comqqxkh48hYjFMfUxJx9ZtlNb5ubQlXUWnuLBnznAGJb49msYjj2CbjBOcVnW6k24HaHYr&#10;DeTAcA42mzGuRA9r/JWWCq5ZaPu8HOonxKgokgJ4QVvcki69EsnaufqEKuJPhURaBz8o6XCksJfv&#10;ewaCEv3B4pvdTmZJjJid2fzNFB24juyuI8xyhKooEuvNVezndu9BNS1WmmSe1r3bRydV1uzSzdAk&#10;jk3uehjxNJfXfs66/N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Wo2HrZAAAADAEAAA8AAAAA&#10;AAAAAQAgAAAAIgAAAGRycy9kb3ducmV2LnhtbFBLAQIUABQAAAAIAIdO4kCj15PtEwIAAB4EAAAO&#10;AAAAAAAAAAEAIAAAACgBAABkcnMvZTJvRG9jLnhtbFBLBQYAAAAABgAGAFkBAACtBQAAAAA=&#10;">
                <v:fill on="f" focussize="0,0"/>
                <v:stroke weight="1.75pt" color="#FF0000" joinstyle="miter"/>
                <v:imagedata o:title=""/>
                <o:lock v:ext="edit" aspectratio="f"/>
              </v:line>
            </w:pict>
          </mc:Fallback>
        </mc:AlternateContent>
      </w:r>
    </w:p>
    <w:p w14:paraId="1B67F149">
      <w:pPr>
        <w:spacing w:line="560" w:lineRule="exact"/>
        <w:jc w:val="center"/>
        <w:rPr>
          <w:rFonts w:ascii="Times New Roman" w:hAnsi="Times New Roman" w:eastAsia="方正小标宋_GBK"/>
          <w:color w:val="auto"/>
          <w:sz w:val="44"/>
          <w:szCs w:val="44"/>
        </w:rPr>
      </w:pPr>
    </w:p>
    <w:p w14:paraId="026CFCD8">
      <w:pPr>
        <w:pStyle w:val="2"/>
        <w:spacing w:line="579" w:lineRule="exact"/>
      </w:pPr>
    </w:p>
    <w:p w14:paraId="44AAFB9D"/>
    <w:p w14:paraId="11D311D3">
      <w:pPr>
        <w:pStyle w:val="2"/>
      </w:pPr>
    </w:p>
    <w:p w14:paraId="63DD164D"/>
    <w:p w14:paraId="45547936">
      <w:pPr>
        <w:pStyle w:val="2"/>
      </w:pPr>
    </w:p>
    <w:p w14:paraId="0303E5D5">
      <w:pPr>
        <w:spacing w:beforeAutospacing="0" w:afterAutospacing="0" w:line="540" w:lineRule="exact"/>
        <w:jc w:val="center"/>
        <w:rPr>
          <w:rFonts w:hint="eastAsia" w:ascii="Times New Roman" w:hAnsi="Times New Roman" w:eastAsia="方正小标宋_GBK"/>
          <w:color w:val="auto"/>
          <w:spacing w:val="-11"/>
          <w:sz w:val="44"/>
          <w:szCs w:val="44"/>
          <w:lang w:eastAsia="zh-CN"/>
        </w:rPr>
      </w:pPr>
      <w:r>
        <w:rPr>
          <w:rFonts w:ascii="Times New Roman" w:hAnsi="Times New Roman" w:eastAsia="方正小标宋_GBK"/>
          <w:color w:val="auto"/>
          <w:spacing w:val="-11"/>
          <w:sz w:val="44"/>
          <w:szCs w:val="44"/>
        </w:rPr>
        <w:t>重庆市黔江区招商投资促进工作领导小组</w:t>
      </w:r>
      <w:r>
        <w:rPr>
          <w:rFonts w:hint="eastAsia" w:ascii="Times New Roman" w:hAnsi="Times New Roman" w:eastAsia="方正小标宋_GBK"/>
          <w:color w:val="auto"/>
          <w:spacing w:val="-11"/>
          <w:sz w:val="44"/>
          <w:szCs w:val="44"/>
          <w:lang w:eastAsia="zh-CN"/>
        </w:rPr>
        <w:t>办公室</w:t>
      </w:r>
    </w:p>
    <w:p w14:paraId="728D424E">
      <w:pPr>
        <w:keepNext w:val="0"/>
        <w:keepLines w:val="0"/>
        <w:pageBreakBefore w:val="0"/>
        <w:widowControl w:val="0"/>
        <w:kinsoku/>
        <w:wordWrap/>
        <w:overflowPunct/>
        <w:topLinePunct w:val="0"/>
        <w:autoSpaceDE/>
        <w:autoSpaceDN/>
        <w:adjustRightInd/>
        <w:snapToGrid/>
        <w:spacing w:line="560" w:lineRule="exact"/>
        <w:jc w:val="center"/>
        <w:rPr>
          <w:rFonts w:ascii="Times New Roman" w:hAnsi="Times New Roman" w:eastAsia="方正小标宋_GBK" w:cs="Times New Roman"/>
          <w:sz w:val="44"/>
          <w:szCs w:val="44"/>
          <w:lang w:val="en-US" w:eastAsia="zh-CN"/>
        </w:rPr>
      </w:pPr>
      <w:r>
        <w:rPr>
          <w:rFonts w:ascii="Times New Roman" w:hAnsi="Times New Roman" w:eastAsia="方正小标宋_GBK" w:cs="Times New Roman"/>
          <w:sz w:val="44"/>
          <w:szCs w:val="44"/>
          <w:lang w:val="en-US" w:eastAsia="zh-CN"/>
        </w:rPr>
        <w:t>关于印发《黔江区招商引资合同</w:t>
      </w:r>
      <w:r>
        <w:rPr>
          <w:rFonts w:hint="eastAsia" w:ascii="Times New Roman" w:hAnsi="Times New Roman" w:eastAsia="方正小标宋_GBK" w:cs="Times New Roman"/>
          <w:sz w:val="44"/>
          <w:szCs w:val="44"/>
          <w:lang w:val="en-US" w:eastAsia="zh-CN"/>
        </w:rPr>
        <w:t>签订</w:t>
      </w:r>
      <w:r>
        <w:rPr>
          <w:rFonts w:ascii="Times New Roman" w:hAnsi="Times New Roman" w:eastAsia="方正小标宋_GBK" w:cs="Times New Roman"/>
          <w:sz w:val="44"/>
          <w:szCs w:val="44"/>
          <w:lang w:val="en-US" w:eastAsia="zh-CN"/>
        </w:rPr>
        <w:t>管理实施细则》的通知</w:t>
      </w:r>
    </w:p>
    <w:p w14:paraId="09DFF78F">
      <w:pPr>
        <w:keepNext w:val="0"/>
        <w:keepLines w:val="0"/>
        <w:pageBreakBefore w:val="0"/>
        <w:widowControl w:val="0"/>
        <w:kinsoku/>
        <w:wordWrap/>
        <w:overflowPunct/>
        <w:topLinePunct w:val="0"/>
        <w:autoSpaceDE/>
        <w:autoSpaceDN/>
        <w:adjustRightInd/>
        <w:snapToGrid/>
        <w:spacing w:line="560" w:lineRule="exact"/>
        <w:rPr>
          <w:rFonts w:ascii="Times New Roman" w:hAnsi="Times New Roman" w:eastAsia="方正仿宋_GBK" w:cs="Times New Roman"/>
          <w:sz w:val="32"/>
          <w:szCs w:val="32"/>
          <w:lang w:val="en-US" w:eastAsia="zh-CN"/>
        </w:rPr>
      </w:pPr>
    </w:p>
    <w:p w14:paraId="65977645">
      <w:pPr>
        <w:keepNext w:val="0"/>
        <w:keepLines w:val="0"/>
        <w:pageBreakBefore w:val="0"/>
        <w:widowControl w:val="0"/>
        <w:kinsoku/>
        <w:wordWrap/>
        <w:overflowPunct/>
        <w:topLinePunct w:val="0"/>
        <w:autoSpaceDE/>
        <w:autoSpaceDN/>
        <w:adjustRightInd/>
        <w:snapToGrid/>
        <w:spacing w:line="560" w:lineRule="exact"/>
        <w:ind w:firstLine="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各乡、镇人民政府，各街道办事处，区政府各部门，有关单位：</w:t>
      </w:r>
    </w:p>
    <w:p w14:paraId="07DBE836">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为进一步加强招商引资合同管理，结合《关于印发&lt;黔江区招商引资项目全生命周期服务制度&gt;的通知》（黔江招商组办发〔2025〕2号）文件精神，现制定《黔江区招商引资合同</w:t>
      </w:r>
      <w:r>
        <w:rPr>
          <w:rFonts w:hint="eastAsia" w:ascii="Times New Roman" w:hAnsi="Times New Roman" w:eastAsia="方正仿宋_GBK" w:cs="Times New Roman"/>
          <w:sz w:val="32"/>
          <w:szCs w:val="32"/>
          <w:lang w:val="en-US" w:eastAsia="zh-CN"/>
        </w:rPr>
        <w:t>签订</w:t>
      </w:r>
      <w:r>
        <w:rPr>
          <w:rFonts w:ascii="Times New Roman" w:hAnsi="Times New Roman" w:eastAsia="方正仿宋_GBK" w:cs="Times New Roman"/>
          <w:sz w:val="32"/>
          <w:szCs w:val="32"/>
          <w:lang w:val="en-US" w:eastAsia="zh-CN"/>
        </w:rPr>
        <w:t>管理实施细则》，请认真贯彻执行。</w:t>
      </w:r>
    </w:p>
    <w:p w14:paraId="7D51579F">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cs="Times New Roman"/>
          <w:sz w:val="32"/>
          <w:szCs w:val="32"/>
          <w:lang w:val="en-US" w:eastAsia="zh-CN"/>
        </w:rPr>
      </w:pPr>
    </w:p>
    <w:p w14:paraId="564FFFC3">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附件：黔江区招商引资合同</w:t>
      </w:r>
      <w:r>
        <w:rPr>
          <w:rFonts w:hint="eastAsia" w:ascii="Times New Roman" w:hAnsi="Times New Roman" w:eastAsia="方正仿宋_GBK" w:cs="Times New Roman"/>
          <w:sz w:val="32"/>
          <w:szCs w:val="32"/>
          <w:lang w:val="en-US" w:eastAsia="zh-CN"/>
        </w:rPr>
        <w:t>签订</w:t>
      </w:r>
      <w:r>
        <w:rPr>
          <w:rFonts w:ascii="Times New Roman" w:hAnsi="Times New Roman" w:eastAsia="方正仿宋_GBK" w:cs="Times New Roman"/>
          <w:sz w:val="32"/>
          <w:szCs w:val="32"/>
          <w:lang w:val="en-US" w:eastAsia="zh-CN"/>
        </w:rPr>
        <w:t>管理实施细则</w:t>
      </w:r>
    </w:p>
    <w:p w14:paraId="18127CA8">
      <w:pPr>
        <w:keepNext w:val="0"/>
        <w:keepLines w:val="0"/>
        <w:pageBreakBefore w:val="0"/>
        <w:widowControl w:val="0"/>
        <w:kinsoku/>
        <w:wordWrap/>
        <w:overflowPunct/>
        <w:topLinePunct w:val="0"/>
        <w:autoSpaceDE/>
        <w:autoSpaceDN/>
        <w:adjustRightInd/>
        <w:snapToGrid/>
        <w:spacing w:line="560" w:lineRule="exact"/>
        <w:rPr>
          <w:rFonts w:ascii="Times New Roman" w:hAnsi="Times New Roman" w:eastAsia="方正仿宋_GBK" w:cs="Times New Roman"/>
          <w:sz w:val="32"/>
          <w:szCs w:val="32"/>
          <w:lang w:val="en-US" w:eastAsia="zh-CN"/>
        </w:rPr>
      </w:pPr>
    </w:p>
    <w:p w14:paraId="54EE9101">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方正仿宋_GBK" w:cs="Times New Roman"/>
          <w:sz w:val="32"/>
          <w:szCs w:val="32"/>
          <w:lang w:val="en-US" w:eastAsia="zh-CN"/>
        </w:rPr>
      </w:pPr>
    </w:p>
    <w:p w14:paraId="099D693C">
      <w:pPr>
        <w:spacing w:beforeAutospacing="0" w:afterAutospacing="0" w:line="540" w:lineRule="exact"/>
        <w:jc w:val="right"/>
        <w:rPr>
          <w:rFonts w:ascii="Times New Roman" w:hAnsi="Times New Roman" w:eastAsia="方正仿宋_GBK"/>
          <w:color w:val="auto"/>
          <w:sz w:val="32"/>
          <w:szCs w:val="32"/>
        </w:rPr>
      </w:pPr>
      <w:r>
        <w:rPr>
          <w:rFonts w:hint="eastAsia" w:ascii="Times New Roman" w:hAnsi="方正仿宋_GBK" w:eastAsia="方正仿宋_GBK"/>
          <w:color w:val="auto"/>
          <w:sz w:val="32"/>
          <w:szCs w:val="32"/>
        </w:rPr>
        <w:t>重庆市黔江区招商投资促进工作领导小组</w:t>
      </w:r>
      <w:r>
        <w:rPr>
          <w:rFonts w:hint="eastAsia" w:ascii="Times New Roman" w:hAnsi="方正仿宋_GBK" w:eastAsia="方正仿宋_GBK"/>
          <w:color w:val="auto"/>
          <w:sz w:val="32"/>
          <w:szCs w:val="32"/>
          <w:lang w:eastAsia="zh-CN"/>
        </w:rPr>
        <w:t>办公室</w:t>
      </w:r>
      <w:r>
        <w:rPr>
          <w:rFonts w:ascii="Times New Roman" w:hAnsi="Times New Roman" w:eastAsia="方正仿宋_GBK"/>
          <w:color w:val="auto"/>
          <w:sz w:val="32"/>
          <w:szCs w:val="32"/>
        </w:rPr>
        <w:t xml:space="preserve">  </w:t>
      </w:r>
    </w:p>
    <w:p w14:paraId="360AC59F">
      <w:pPr>
        <w:spacing w:beforeAutospacing="0" w:afterAutospacing="0" w:line="540" w:lineRule="exact"/>
        <w:ind w:firstLine="3200" w:firstLineChars="10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重庆市黔江区招商投资促进局代章）</w:t>
      </w:r>
    </w:p>
    <w:p w14:paraId="743A8C05">
      <w:pPr>
        <w:spacing w:beforeAutospacing="0" w:afterAutospacing="0" w:line="540" w:lineRule="exact"/>
        <w:ind w:firstLine="4480" w:firstLineChars="1400"/>
        <w:rPr>
          <w:rFonts w:hint="eastAsia" w:ascii="Times New Roman" w:hAnsi="Times New Roman" w:eastAsia="方正小标宋_GBK"/>
          <w:color w:val="auto"/>
          <w:sz w:val="44"/>
          <w:szCs w:val="44"/>
          <w:lang w:eastAsia="zh-CN"/>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ascii="Times New Roman" w:hAnsi="Times New Roman" w:eastAsia="方正仿宋_GBK"/>
          <w:color w:val="auto"/>
          <w:sz w:val="32"/>
          <w:szCs w:val="32"/>
        </w:rPr>
        <w:t>20</w:t>
      </w:r>
      <w:r>
        <w:rPr>
          <w:rFonts w:hint="eastAsia" w:ascii="Times New Roman" w:hAnsi="Times New Roman" w:eastAsia="方正仿宋_GBK"/>
          <w:color w:val="auto"/>
          <w:sz w:val="32"/>
          <w:szCs w:val="32"/>
        </w:rPr>
        <w:t>25</w:t>
      </w:r>
      <w:r>
        <w:rPr>
          <w:rFonts w:ascii="Times New Roman" w:hAnsi="方正仿宋_GBK" w:eastAsia="方正仿宋_GBK"/>
          <w:color w:val="auto"/>
          <w:sz w:val="32"/>
          <w:szCs w:val="32"/>
        </w:rPr>
        <w:t>年</w:t>
      </w:r>
      <w:r>
        <w:rPr>
          <w:rFonts w:hint="eastAsia" w:ascii="Times New Roman" w:hAnsi="方正仿宋_GBK" w:eastAsia="方正仿宋_GBK"/>
          <w:color w:val="auto"/>
          <w:sz w:val="32"/>
          <w:szCs w:val="32"/>
          <w:lang w:val="en-US" w:eastAsia="zh-CN"/>
        </w:rPr>
        <w:t>8</w:t>
      </w:r>
      <w:r>
        <w:rPr>
          <w:rFonts w:ascii="Times New Roman" w:hAnsi="方正仿宋_GBK" w:eastAsia="方正仿宋_GBK"/>
          <w:color w:val="auto"/>
          <w:sz w:val="32"/>
          <w:szCs w:val="32"/>
        </w:rPr>
        <w:t>月</w:t>
      </w:r>
      <w:r>
        <w:rPr>
          <w:rFonts w:ascii="Times New Roman" w:hAnsi="方正仿宋_GBK" w:eastAsia="方正仿宋_GBK"/>
          <w:color w:val="auto"/>
          <w:sz w:val="32"/>
          <w:szCs w:val="32"/>
          <w:lang w:val="en-US" w:eastAsia="zh-CN"/>
        </w:rPr>
        <w:t>5</w:t>
      </w:r>
      <w:r>
        <w:rPr>
          <w:rFonts w:ascii="Times New Roman" w:hAnsi="方正仿宋_GBK" w:eastAsia="方正仿宋_GBK"/>
          <w:color w:val="auto"/>
          <w:sz w:val="32"/>
          <w:szCs w:val="32"/>
        </w:rPr>
        <w:t>日</w:t>
      </w:r>
    </w:p>
    <w:p w14:paraId="782C0464">
      <w:pPr>
        <w:keepNext w:val="0"/>
        <w:keepLines w:val="0"/>
        <w:pageBreakBefore w:val="0"/>
        <w:widowControl w:val="0"/>
        <w:kinsoku/>
        <w:wordWrap/>
        <w:overflowPunct/>
        <w:topLinePunct w:val="0"/>
        <w:autoSpaceDE/>
        <w:autoSpaceDN/>
        <w:adjustRightInd/>
        <w:snapToGrid/>
        <w:spacing w:line="560" w:lineRule="exact"/>
        <w:jc w:val="left"/>
        <w:rPr>
          <w:rFonts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0388ADC9">
      <w:pPr>
        <w:pStyle w:val="2"/>
        <w:keepNext w:val="0"/>
        <w:keepLines w:val="0"/>
        <w:pageBreakBefore w:val="0"/>
        <w:widowControl w:val="0"/>
        <w:suppressLineNumbers w:val="0"/>
        <w:suppressAutoHyphens w:val="0"/>
        <w:adjustRightInd w:val="0"/>
        <w:snapToGrid/>
        <w:spacing w:line="579" w:lineRule="exact"/>
        <w:contextualSpacing w:val="0"/>
        <w:rPr>
          <w:rFonts w:hint="eastAsia"/>
        </w:rPr>
      </w:pPr>
    </w:p>
    <w:p w14:paraId="7B11ECBD">
      <w:pPr>
        <w:keepNext w:val="0"/>
        <w:keepLines w:val="0"/>
        <w:pageBreakBefore w:val="0"/>
        <w:widowControl w:val="0"/>
        <w:kinsoku/>
        <w:wordWrap/>
        <w:overflowPunct/>
        <w:topLinePunct w:val="0"/>
        <w:autoSpaceDE/>
        <w:autoSpaceDN/>
        <w:adjustRightInd/>
        <w:snapToGrid/>
        <w:spacing w:line="560" w:lineRule="exact"/>
        <w:jc w:val="center"/>
        <w:rPr>
          <w:rFonts w:ascii="Times New Roman" w:hAnsi="Times New Roman" w:eastAsia="方正小标宋_GBK" w:cs="Times New Roman"/>
          <w:sz w:val="44"/>
          <w:szCs w:val="44"/>
          <w:lang w:val="en-US" w:eastAsia="zh-CN"/>
        </w:rPr>
      </w:pPr>
      <w:r>
        <w:rPr>
          <w:rFonts w:ascii="Times New Roman" w:hAnsi="Times New Roman" w:eastAsia="方正小标宋_GBK" w:cs="Times New Roman"/>
          <w:sz w:val="44"/>
          <w:szCs w:val="44"/>
          <w:lang w:val="en-US" w:eastAsia="zh-CN"/>
        </w:rPr>
        <w:t>黔江区招商引资合同</w:t>
      </w:r>
      <w:r>
        <w:rPr>
          <w:rFonts w:hint="eastAsia" w:ascii="Times New Roman" w:hAnsi="Times New Roman" w:eastAsia="方正小标宋_GBK" w:cs="Times New Roman"/>
          <w:sz w:val="44"/>
          <w:szCs w:val="44"/>
          <w:lang w:val="en-US" w:eastAsia="zh-CN"/>
        </w:rPr>
        <w:t>签订</w:t>
      </w:r>
      <w:r>
        <w:rPr>
          <w:rFonts w:ascii="Times New Roman" w:hAnsi="Times New Roman" w:eastAsia="方正小标宋_GBK" w:cs="Times New Roman"/>
          <w:sz w:val="44"/>
          <w:szCs w:val="44"/>
          <w:lang w:val="en-US" w:eastAsia="zh-CN"/>
        </w:rPr>
        <w:t>管理实施细则</w:t>
      </w:r>
    </w:p>
    <w:p w14:paraId="36DAA6C5">
      <w:pPr>
        <w:keepNext w:val="0"/>
        <w:keepLines w:val="0"/>
        <w:pageBreakBefore w:val="0"/>
        <w:widowControl w:val="0"/>
        <w:kinsoku/>
        <w:wordWrap/>
        <w:overflowPunct/>
        <w:topLinePunct w:val="0"/>
        <w:autoSpaceDE/>
        <w:autoSpaceDN/>
        <w:adjustRightInd/>
        <w:snapToGrid/>
        <w:spacing w:line="560" w:lineRule="exact"/>
        <w:rPr>
          <w:rFonts w:ascii="Times New Roman" w:hAnsi="Times New Roman" w:eastAsia="方正仿宋_GBK" w:cs="Times New Roman"/>
          <w:sz w:val="32"/>
          <w:szCs w:val="32"/>
          <w:lang w:val="en-US" w:eastAsia="zh-CN"/>
        </w:rPr>
      </w:pPr>
    </w:p>
    <w:p w14:paraId="5AAA1141">
      <w:pPr>
        <w:keepNext w:val="0"/>
        <w:keepLines w:val="0"/>
        <w:pageBreakBefore w:val="0"/>
        <w:widowControl w:val="0"/>
        <w:kinsoku/>
        <w:wordWrap/>
        <w:overflowPunct/>
        <w:topLinePunct w:val="0"/>
        <w:autoSpaceDE/>
        <w:autoSpaceDN/>
        <w:adjustRightInd/>
        <w:snapToGrid/>
        <w:spacing w:line="560" w:lineRule="exact"/>
        <w:jc w:val="center"/>
        <w:rPr>
          <w:rFonts w:ascii="Times New Roman" w:hAnsi="Times New Roman" w:eastAsia="方正黑体_GBK" w:cs="Times New Roman"/>
          <w:b/>
          <w:bCs/>
          <w:sz w:val="32"/>
          <w:szCs w:val="32"/>
          <w:lang w:val="en-US" w:eastAsia="zh-CN"/>
        </w:rPr>
      </w:pPr>
      <w:r>
        <w:rPr>
          <w:rFonts w:ascii="Times New Roman" w:hAnsi="Times New Roman" w:eastAsia="方正黑体_GBK" w:cs="Times New Roman"/>
          <w:sz w:val="32"/>
          <w:szCs w:val="32"/>
          <w:lang w:val="en-US" w:eastAsia="zh-CN"/>
        </w:rPr>
        <w:t>第一章  总则</w:t>
      </w:r>
    </w:p>
    <w:p w14:paraId="1EC58AE4">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b w:val="0"/>
          <w:bCs w:val="0"/>
          <w:sz w:val="32"/>
          <w:szCs w:val="32"/>
          <w:lang w:val="en-US" w:eastAsia="zh-CN"/>
        </w:rPr>
      </w:pPr>
      <w:r>
        <w:rPr>
          <w:rFonts w:ascii="Times New Roman" w:hAnsi="Times New Roman" w:eastAsia="方正楷体_GBK" w:cs="Times New Roman"/>
          <w:b w:val="0"/>
          <w:bCs w:val="0"/>
          <w:sz w:val="32"/>
          <w:szCs w:val="32"/>
          <w:lang w:val="en-US" w:eastAsia="zh-CN"/>
        </w:rPr>
        <w:t>第一条  目的</w:t>
      </w:r>
    </w:p>
    <w:p w14:paraId="4DCA2B38">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为规范我区招商引资合同（以下简称</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招商合同</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签订</w:t>
      </w:r>
      <w:r>
        <w:rPr>
          <w:rFonts w:ascii="Times New Roman" w:hAnsi="Times New Roman" w:eastAsia="方正仿宋_GBK" w:cs="Times New Roman"/>
          <w:sz w:val="32"/>
          <w:szCs w:val="32"/>
          <w:lang w:val="en-US" w:eastAsia="zh-CN"/>
        </w:rPr>
        <w:t>管理，理顺优化各部门在招商合同起草、报审、签章、存档等环节工作流程，有效防范法律风险，按照我区有关规定，结合工作实际，特制定本实施细则。</w:t>
      </w:r>
    </w:p>
    <w:p w14:paraId="4C5EC3B6">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第二条  适用范围</w:t>
      </w:r>
    </w:p>
    <w:p w14:paraId="62FE3CE6">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本细则适用于黔江区范围内，以区政府名义与投资者签订的各类招商合同（包括但不限于框架合同、战略合作协议以及正式合同、补充协议等文件）的起草、审查、签订、变更、归档等环节。</w:t>
      </w:r>
    </w:p>
    <w:p w14:paraId="7839B224">
      <w:pPr>
        <w:keepNext w:val="0"/>
        <w:keepLines w:val="0"/>
        <w:pageBreakBefore w:val="0"/>
        <w:widowControl w:val="0"/>
        <w:kinsoku/>
        <w:wordWrap/>
        <w:overflowPunct/>
        <w:topLinePunct w:val="0"/>
        <w:autoSpaceDE/>
        <w:autoSpaceDN/>
        <w:adjustRightInd/>
        <w:snapToGrid/>
        <w:spacing w:beforeAutospacing="0" w:afterAutospacing="0" w:line="580" w:lineRule="exact"/>
        <w:jc w:val="center"/>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第二章  合同订立流程管理</w:t>
      </w:r>
    </w:p>
    <w:p w14:paraId="7A3C2C3C">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第三条  项目准入与初步洽谈</w:t>
      </w:r>
    </w:p>
    <w:p w14:paraId="1C0D34C9">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项目牵头对接单位负责项目的前期接洽、初步评估和准入审核。达成初步合作意向后，可以形成</w:t>
      </w:r>
      <w:r>
        <w:rPr>
          <w:rFonts w:ascii="Times New Roman" w:hAnsi="Times New Roman" w:eastAsia="方正仿宋_GBK" w:cs="Times New Roman"/>
          <w:sz w:val="32"/>
          <w:szCs w:val="32"/>
          <w:highlight w:val="none"/>
          <w:lang w:val="en-US" w:eastAsia="zh-CN"/>
        </w:rPr>
        <w:t>《项目投资意向书》</w:t>
      </w:r>
      <w:r>
        <w:rPr>
          <w:rFonts w:ascii="Times New Roman" w:hAnsi="Times New Roman" w:eastAsia="方正仿宋_GBK" w:cs="Times New Roman"/>
          <w:sz w:val="32"/>
          <w:szCs w:val="32"/>
          <w:lang w:val="en-US" w:eastAsia="zh-CN"/>
        </w:rPr>
        <w:t>，明确企业基本情况、投资内容、企业政策需求等核心条款框架。</w:t>
      </w:r>
    </w:p>
    <w:p w14:paraId="1D9F8730">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第四条  尽职调查</w:t>
      </w:r>
    </w:p>
    <w:p w14:paraId="3D616EF6">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对拟签约的项目，项目牵头单位应对投资方进行必要的司法和经济尽职调查（包括但不限于资信状况、投资实力、产业匹配度、技术能力、市场前景、潜在风险等），形成调查报告作为决策参考。</w:t>
      </w:r>
    </w:p>
    <w:p w14:paraId="47119FB3">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第五条  合同起草</w:t>
      </w:r>
    </w:p>
    <w:p w14:paraId="78F2C4ED">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1.参照黔江高新区管委会制定的合同范本起草合同。</w:t>
      </w:r>
    </w:p>
    <w:p w14:paraId="0D8B9C7D">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合同起草应内容完整、条款清晰、表述准确，核心要素（如：项目内容、投资规模及建设时序、项目投产达产效果、选址需求、政策支持、双方权利义务、履约担保、违约责任、争议解决、合同有效期、签订份数等）必须明确。同时，所有合同甲方均为</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重庆市黔江区人民政府</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，联系地址为</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重庆市黔江区行署街363号</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，不注明区政府统一社会信用代码，合同同步明确项目牵头引进单位为</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甲方指定服务单位</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w:t>
      </w:r>
    </w:p>
    <w:p w14:paraId="3C4D6750">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第六条  合同审查</w:t>
      </w:r>
    </w:p>
    <w:p w14:paraId="4F784561">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专业审查。项目牵头招引部门将合同草案分送相关专业部门进行合法合规性审查。原则上所有合同均需送区司法局（合法性审查）、区市场监管局（公平竞争审查）、区招商投资局（合同要素审查）审查，同时根据项目实际需要，分送涉及行业主管部门、要素保障部门（土地、厂房、水、电、气等）、项目落地属地乡镇街道、协同招商部门等进行审查。相关部门应在</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val="en-US" w:eastAsia="zh-CN"/>
        </w:rPr>
        <w:t>个工作日内反馈书面审查意见。</w:t>
      </w:r>
    </w:p>
    <w:p w14:paraId="592D24FF">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2.意见采纳与修改。项目牵头招引部门应当召开</w:t>
      </w:r>
      <w:r>
        <w:rPr>
          <w:rFonts w:hint="eastAsia" w:ascii="Times New Roman" w:hAnsi="Times New Roman" w:eastAsia="方正仿宋_GBK" w:cs="Times New Roman"/>
          <w:sz w:val="32"/>
          <w:szCs w:val="32"/>
          <w:lang w:val="en-US" w:eastAsia="zh-CN"/>
        </w:rPr>
        <w:t>专</w:t>
      </w:r>
      <w:bookmarkStart w:id="0" w:name="_GoBack"/>
      <w:bookmarkEnd w:id="0"/>
      <w:r>
        <w:rPr>
          <w:rFonts w:ascii="Times New Roman" w:hAnsi="Times New Roman" w:eastAsia="方正仿宋_GBK" w:cs="Times New Roman"/>
          <w:sz w:val="32"/>
          <w:szCs w:val="32"/>
          <w:lang w:val="en-US" w:eastAsia="zh-CN"/>
        </w:rPr>
        <w:t>题会，充分吸纳各方意见，对合同内容进行修改完善。</w:t>
      </w:r>
    </w:p>
    <w:p w14:paraId="114820B1">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第七条  合同审批</w:t>
      </w:r>
    </w:p>
    <w:p w14:paraId="3B43439F">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经审查修改后的合同文本，需报请项目牵头招引单位党工委（党组）会议审议，并经对应区政府分管领导研究后，向区政府报送《关于审定引进xx项目的请示》，内容包括项目基本情况（投资主体、主要建设内容、预计产出、扶持政策等）、项目分析研判（问行业、问技术、问团队、问实力、问市场、算回报、算投入）、征求意见及尽职调查情况、区领导研究情况、项目牵头招引单位结论、提请审议事项，同步附上合同文本、法律审核意见书、相关部门意见、尽职调查报告等材料。</w:t>
      </w:r>
    </w:p>
    <w:p w14:paraId="7CD3E0EA">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三重一大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议事规则，</w:t>
      </w:r>
      <w:r>
        <w:rPr>
          <w:rFonts w:ascii="Times New Roman" w:hAnsi="Times New Roman" w:eastAsia="方正仿宋_GBK" w:cs="Times New Roman"/>
          <w:sz w:val="32"/>
          <w:szCs w:val="32"/>
          <w:lang w:eastAsia="zh-CN"/>
        </w:rPr>
        <w:t>所有</w:t>
      </w:r>
      <w:r>
        <w:rPr>
          <w:rFonts w:ascii="Times New Roman" w:hAnsi="Times New Roman" w:eastAsia="方正仿宋_GBK" w:cs="Times New Roman"/>
          <w:sz w:val="32"/>
          <w:szCs w:val="32"/>
        </w:rPr>
        <w:t>招商项目</w:t>
      </w:r>
      <w:r>
        <w:rPr>
          <w:rFonts w:ascii="Times New Roman" w:hAnsi="Times New Roman" w:eastAsia="方正仿宋_GBK" w:cs="Times New Roman"/>
          <w:sz w:val="32"/>
          <w:szCs w:val="32"/>
          <w:lang w:eastAsia="zh-CN"/>
        </w:rPr>
        <w:t>正式合同</w:t>
      </w:r>
      <w:r>
        <w:rPr>
          <w:rFonts w:ascii="Times New Roman" w:hAnsi="Times New Roman" w:eastAsia="方正仿宋_GBK" w:cs="Times New Roman"/>
          <w:sz w:val="32"/>
          <w:szCs w:val="32"/>
        </w:rPr>
        <w:t>实行集体决策机制</w:t>
      </w:r>
      <w:r>
        <w:rPr>
          <w:rFonts w:ascii="Times New Roman" w:hAnsi="Times New Roman" w:eastAsia="方正仿宋_GBK" w:cs="Times New Roman"/>
          <w:sz w:val="32"/>
          <w:szCs w:val="32"/>
          <w:lang w:eastAsia="zh-CN"/>
        </w:rPr>
        <w:t>，由区政府常务会议决策。</w:t>
      </w:r>
      <w:r>
        <w:rPr>
          <w:rFonts w:ascii="Times New Roman" w:hAnsi="Times New Roman" w:eastAsia="方正仿宋_GBK" w:cs="Times New Roman"/>
          <w:sz w:val="32"/>
          <w:szCs w:val="32"/>
        </w:rPr>
        <w:t>其中，</w:t>
      </w:r>
      <w:r>
        <w:rPr>
          <w:rFonts w:ascii="Times New Roman" w:hAnsi="Times New Roman" w:eastAsia="方正仿宋_GBK" w:cs="Times New Roman"/>
          <w:sz w:val="32"/>
          <w:szCs w:val="32"/>
          <w:lang w:eastAsia="zh-CN"/>
        </w:rPr>
        <w:t>投资额超</w:t>
      </w:r>
      <w:r>
        <w:rPr>
          <w:rFonts w:ascii="Times New Roman" w:hAnsi="Times New Roman" w:eastAsia="方正仿宋_GBK" w:cs="Times New Roman"/>
          <w:sz w:val="32"/>
          <w:szCs w:val="32"/>
          <w:lang w:val="en-US" w:eastAsia="zh-CN"/>
        </w:rPr>
        <w:t>5亿元</w:t>
      </w:r>
      <w:r>
        <w:rPr>
          <w:rFonts w:ascii="Times New Roman" w:hAnsi="Times New Roman" w:eastAsia="方正仿宋_GBK" w:cs="Times New Roman"/>
          <w:sz w:val="32"/>
          <w:szCs w:val="32"/>
          <w:lang w:eastAsia="zh-CN"/>
        </w:rPr>
        <w:t>，或</w:t>
      </w:r>
      <w:r>
        <w:rPr>
          <w:rFonts w:ascii="Times New Roman" w:hAnsi="Times New Roman" w:eastAsia="方正仿宋_GBK" w:cs="Times New Roman"/>
          <w:sz w:val="32"/>
          <w:szCs w:val="32"/>
        </w:rPr>
        <w:t>需我区进行资源配置</w:t>
      </w:r>
      <w:r>
        <w:rPr>
          <w:rFonts w:ascii="Times New Roman" w:hAnsi="Times New Roman" w:eastAsia="方正仿宋_GBK" w:cs="Times New Roman"/>
          <w:sz w:val="32"/>
          <w:szCs w:val="32"/>
          <w:lang w:eastAsia="zh-CN"/>
        </w:rPr>
        <w:t>、资产处置、特许经营、</w:t>
      </w:r>
      <w:r>
        <w:rPr>
          <w:rFonts w:ascii="Times New Roman" w:hAnsi="Times New Roman" w:eastAsia="方正仿宋_GBK" w:cs="Times New Roman"/>
          <w:sz w:val="32"/>
          <w:szCs w:val="32"/>
        </w:rPr>
        <w:t>国企参股等</w:t>
      </w:r>
      <w:r>
        <w:rPr>
          <w:rFonts w:ascii="Times New Roman" w:hAnsi="Times New Roman" w:eastAsia="方正仿宋_GBK" w:cs="Times New Roman"/>
          <w:sz w:val="32"/>
          <w:szCs w:val="32"/>
          <w:lang w:val="en-US" w:eastAsia="zh-CN"/>
        </w:rPr>
        <w:t>的项目合同</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还须报区委常委</w:t>
      </w:r>
      <w:r>
        <w:rPr>
          <w:rFonts w:ascii="Times New Roman" w:hAnsi="Times New Roman" w:eastAsia="方正仿宋_GBK" w:cs="Times New Roman"/>
          <w:sz w:val="32"/>
          <w:szCs w:val="32"/>
          <w:lang w:eastAsia="zh-CN"/>
        </w:rPr>
        <w:t>会议</w:t>
      </w:r>
      <w:r>
        <w:rPr>
          <w:rFonts w:ascii="Times New Roman" w:hAnsi="Times New Roman" w:eastAsia="方正仿宋_GBK" w:cs="Times New Roman"/>
          <w:sz w:val="32"/>
          <w:szCs w:val="32"/>
        </w:rPr>
        <w:t>审议决策。</w:t>
      </w:r>
      <w:r>
        <w:rPr>
          <w:rFonts w:hint="eastAsia" w:ascii="Times New Roman" w:hAnsi="Times New Roman" w:eastAsia="方正仿宋_GBK" w:cs="Times New Roman"/>
          <w:sz w:val="32"/>
          <w:szCs w:val="32"/>
          <w:lang w:eastAsia="zh-CN"/>
        </w:rPr>
        <w:t>框架协议无实质政策需求和权利义务约束的，可按流程报区政府主要领导签批后直接签订。</w:t>
      </w:r>
    </w:p>
    <w:p w14:paraId="13610662">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合同要严格</w:t>
      </w:r>
      <w:r>
        <w:rPr>
          <w:rFonts w:ascii="Times New Roman" w:hAnsi="Times New Roman" w:eastAsia="方正仿宋_GBK" w:cs="Times New Roman"/>
          <w:sz w:val="32"/>
          <w:szCs w:val="32"/>
          <w:lang w:eastAsia="zh-CN"/>
        </w:rPr>
        <w:t>按照</w:t>
      </w:r>
      <w:r>
        <w:rPr>
          <w:rFonts w:ascii="Times New Roman" w:hAnsi="Times New Roman" w:eastAsia="方正仿宋_GBK" w:cs="Times New Roman"/>
          <w:sz w:val="32"/>
          <w:szCs w:val="32"/>
        </w:rPr>
        <w:t>审定内容签订，不得随意变更；若需变更的，须再次履行报审流程。</w:t>
      </w:r>
    </w:p>
    <w:p w14:paraId="1AF1FFAA">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第八条   合同签署</w:t>
      </w:r>
    </w:p>
    <w:p w14:paraId="21C1C98B">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1.经审批通过后，方可进入签署程序，由项目牵头招引部门按照区委常委会会议、区政府常务会议审批决策意见对合同修改完善后，</w:t>
      </w:r>
      <w:r>
        <w:rPr>
          <w:rFonts w:hint="eastAsia" w:ascii="Times New Roman" w:hAnsi="Times New Roman" w:eastAsia="方正仿宋_GBK" w:cs="Times New Roman"/>
          <w:sz w:val="32"/>
          <w:szCs w:val="32"/>
          <w:lang w:val="en-US" w:eastAsia="zh-CN"/>
        </w:rPr>
        <w:t>先由指定服务单位签字盖章，再报请区政府签字盖章，最后送投资企业签字盖章</w:t>
      </w:r>
      <w:r>
        <w:rPr>
          <w:rFonts w:ascii="Times New Roman" w:hAnsi="Times New Roman" w:eastAsia="方正仿宋_GBK" w:cs="Times New Roman"/>
          <w:sz w:val="32"/>
          <w:szCs w:val="32"/>
          <w:lang w:val="en-US" w:eastAsia="zh-CN"/>
        </w:rPr>
        <w:t>。</w:t>
      </w:r>
    </w:p>
    <w:p w14:paraId="41DD814F">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2.制作成合同标准模版打印签订（原则上使用铜版纸胶装封面，项目名称顶端居中，竖排居中注明</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招商引资合同</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，底端横排居中落款甲方和投资方名称，并注明时间（xx年xx月）。</w:t>
      </w:r>
    </w:p>
    <w:p w14:paraId="0508D0BB">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3.甲方（重庆市黔江区人民政府）均委托由项目牵头单位对应区政府分管领导签字，并加盖区政府公章。投资方若为</w:t>
      </w:r>
      <w:r>
        <w:rPr>
          <w:rFonts w:ascii="Times New Roman" w:hAnsi="Times New Roman" w:eastAsia="方正仿宋_GBK" w:cs="Times New Roman"/>
          <w:sz w:val="32"/>
          <w:szCs w:val="32"/>
        </w:rPr>
        <w:t>个人投资者须</w:t>
      </w:r>
      <w:r>
        <w:rPr>
          <w:rFonts w:ascii="Times New Roman" w:hAnsi="Times New Roman" w:eastAsia="方正仿宋_GBK" w:cs="Times New Roman"/>
          <w:sz w:val="32"/>
          <w:szCs w:val="32"/>
          <w:lang w:eastAsia="zh-CN"/>
        </w:rPr>
        <w:t>由投资者本人签字并</w:t>
      </w:r>
      <w:r>
        <w:rPr>
          <w:rFonts w:ascii="Times New Roman" w:hAnsi="Times New Roman" w:eastAsia="方正仿宋_GBK" w:cs="Times New Roman"/>
          <w:sz w:val="32"/>
          <w:szCs w:val="32"/>
        </w:rPr>
        <w:t>盖手指印</w:t>
      </w:r>
      <w:r>
        <w:rPr>
          <w:rFonts w:ascii="Times New Roman" w:hAnsi="Times New Roman" w:eastAsia="方正仿宋_GBK" w:cs="Times New Roman"/>
          <w:sz w:val="32"/>
          <w:szCs w:val="32"/>
          <w:lang w:eastAsia="zh-CN"/>
        </w:rPr>
        <w:t>，同步</w:t>
      </w:r>
      <w:r>
        <w:rPr>
          <w:rFonts w:ascii="Times New Roman" w:hAnsi="Times New Roman" w:eastAsia="方正仿宋_GBK" w:cs="Times New Roman"/>
          <w:sz w:val="32"/>
          <w:szCs w:val="32"/>
        </w:rPr>
        <w:t>提供</w:t>
      </w:r>
      <w:r>
        <w:rPr>
          <w:rFonts w:ascii="Times New Roman" w:hAnsi="Times New Roman" w:eastAsia="方正仿宋_GBK" w:cs="Times New Roman"/>
          <w:sz w:val="32"/>
          <w:szCs w:val="32"/>
          <w:lang w:eastAsia="zh-CN"/>
        </w:rPr>
        <w:t>个人</w:t>
      </w:r>
      <w:r>
        <w:rPr>
          <w:rFonts w:ascii="Times New Roman" w:hAnsi="Times New Roman" w:eastAsia="方正仿宋_GBK" w:cs="Times New Roman"/>
          <w:sz w:val="32"/>
          <w:szCs w:val="32"/>
        </w:rPr>
        <w:t>身份证复印件</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甲方指定服务单位</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须由项目牵头单位法定代表人签字，并加盖单位公章，合同签署同时要落款签字时间，原则上签订时间即为签字当日。</w:t>
      </w:r>
    </w:p>
    <w:p w14:paraId="060CE44A">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4.合同签署后，签字各方均应及时加盖骑缝章。</w:t>
      </w:r>
    </w:p>
    <w:p w14:paraId="1093368A">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楷体_GBK" w:cs="Times New Roman"/>
          <w:sz w:val="32"/>
          <w:szCs w:val="32"/>
          <w:lang w:val="en-US" w:eastAsia="zh-CN"/>
        </w:rPr>
      </w:pPr>
      <w:r>
        <w:rPr>
          <w:rFonts w:ascii="Times New Roman" w:hAnsi="Times New Roman" w:eastAsia="方正楷体_GBK" w:cs="Times New Roman"/>
          <w:sz w:val="32"/>
          <w:szCs w:val="32"/>
          <w:lang w:val="en-US" w:eastAsia="zh-CN"/>
        </w:rPr>
        <w:t>第九条   合同归档</w:t>
      </w:r>
    </w:p>
    <w:p w14:paraId="7B61A29F">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1.资料保存。签约完成后，项目牵头单位应当将评估报告、合同文本、上会材料等整理归档，并按档案管理工作要求进行存档。</w:t>
      </w:r>
    </w:p>
    <w:p w14:paraId="787591A4">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2.合同报备。合同完成签字盖章流程后，除签字各方各执两份外，项目牵头招引部门需在5个工作日内将正式合同电子稿、签字盖章纸质原件（壹份）</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鲜章扫描件报</w:t>
      </w:r>
      <w:r>
        <w:rPr>
          <w:rFonts w:hint="eastAsia" w:ascii="Times New Roman" w:hAnsi="Times New Roman" w:eastAsia="方正仿宋_GBK" w:cs="Times New Roman"/>
          <w:sz w:val="32"/>
          <w:szCs w:val="32"/>
          <w:lang w:val="en-US" w:eastAsia="zh-CN"/>
        </w:rPr>
        <w:t>区政府办公室、</w:t>
      </w:r>
      <w:r>
        <w:rPr>
          <w:rFonts w:ascii="Times New Roman" w:hAnsi="Times New Roman" w:eastAsia="方正仿宋_GBK" w:cs="Times New Roman"/>
          <w:sz w:val="32"/>
          <w:szCs w:val="32"/>
          <w:lang w:val="en-US" w:eastAsia="zh-CN"/>
        </w:rPr>
        <w:t>区招商投资局备案，同步向区司法局报备签字盖章合同纸质件壹份。</w:t>
      </w:r>
      <w:r>
        <w:rPr>
          <w:rFonts w:hint="eastAsia" w:ascii="Times New Roman" w:hAnsi="Times New Roman" w:eastAsia="方正仿宋_GBK" w:cs="Times New Roman"/>
          <w:sz w:val="32"/>
          <w:szCs w:val="32"/>
          <w:lang w:val="en-US" w:eastAsia="zh-CN"/>
        </w:rPr>
        <w:t>区政府办公室、</w:t>
      </w:r>
      <w:r>
        <w:rPr>
          <w:rFonts w:ascii="Times New Roman" w:hAnsi="Times New Roman" w:eastAsia="方正仿宋_GBK" w:cs="Times New Roman"/>
          <w:sz w:val="32"/>
          <w:szCs w:val="32"/>
          <w:lang w:val="en-US" w:eastAsia="zh-CN"/>
        </w:rPr>
        <w:t>区招商投资局应及时完成合同备案登记，建立合同管理台账，每年定期纳入档案整理保管。</w:t>
      </w:r>
    </w:p>
    <w:p w14:paraId="69FF79F6">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lang w:eastAsia="zh-CN"/>
        </w:rPr>
        <w:t>提级管理。</w:t>
      </w:r>
      <w:r>
        <w:rPr>
          <w:rFonts w:ascii="Times New Roman" w:hAnsi="Times New Roman" w:eastAsia="方正仿宋_GBK" w:cs="Times New Roman"/>
          <w:sz w:val="32"/>
          <w:szCs w:val="32"/>
        </w:rPr>
        <w:t>按国市要求，合同投资额30亿元人民币</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外资项目10亿元人民币</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以上</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含</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重大招商引资项目，</w:t>
      </w:r>
      <w:r>
        <w:rPr>
          <w:rFonts w:ascii="Times New Roman" w:hAnsi="Times New Roman" w:eastAsia="方正仿宋_GBK" w:cs="Times New Roman"/>
          <w:sz w:val="32"/>
          <w:szCs w:val="32"/>
          <w:lang w:eastAsia="zh-CN"/>
        </w:rPr>
        <w:t>须</w:t>
      </w:r>
      <w:r>
        <w:rPr>
          <w:rFonts w:ascii="Times New Roman" w:hAnsi="Times New Roman" w:eastAsia="方正仿宋_GBK" w:cs="Times New Roman"/>
          <w:sz w:val="32"/>
          <w:szCs w:val="32"/>
        </w:rPr>
        <w:t>在7个工作日内向市发展改革委、市经济信息委等主管部门报备</w:t>
      </w:r>
      <w:r>
        <w:rPr>
          <w:rFonts w:ascii="Times New Roman" w:hAnsi="Times New Roman" w:eastAsia="方正仿宋_GBK" w:cs="Times New Roman"/>
          <w:sz w:val="32"/>
          <w:szCs w:val="32"/>
          <w:lang w:eastAsia="zh-CN"/>
        </w:rPr>
        <w:t>，并纳入市级重大项目全生命周期跟踪管理</w:t>
      </w:r>
      <w:r>
        <w:rPr>
          <w:rFonts w:ascii="Times New Roman" w:hAnsi="Times New Roman" w:eastAsia="方正仿宋_GBK" w:cs="Times New Roman"/>
          <w:sz w:val="32"/>
          <w:szCs w:val="32"/>
        </w:rPr>
        <w:t>；合同投资额100亿元以上的招商项目</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须在</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周内向国家发展改革委报备。</w:t>
      </w:r>
    </w:p>
    <w:p w14:paraId="4975340B">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4.合同保密。招商引资合同作为工作秘密，必须统一放在档案室妥善保存，要控制知悉范围，不得随意传播。由各牵头单位建立合同文本取用及归还台账，合同须经单位主要负责人同意才能取用。</w:t>
      </w:r>
    </w:p>
    <w:p w14:paraId="5FB6203D">
      <w:pPr>
        <w:keepNext w:val="0"/>
        <w:keepLines w:val="0"/>
        <w:pageBreakBefore w:val="0"/>
        <w:widowControl w:val="0"/>
        <w:kinsoku/>
        <w:wordWrap/>
        <w:overflowPunct/>
        <w:topLinePunct w:val="0"/>
        <w:autoSpaceDE/>
        <w:autoSpaceDN/>
        <w:adjustRightInd/>
        <w:snapToGrid/>
        <w:spacing w:beforeAutospacing="0" w:afterAutospacing="0" w:line="580" w:lineRule="exact"/>
        <w:jc w:val="center"/>
        <w:rPr>
          <w:rFonts w:ascii="Times New Roman" w:hAnsi="Times New Roman" w:eastAsia="方正仿宋_GBK" w:cs="Times New Roman"/>
          <w:sz w:val="32"/>
          <w:szCs w:val="32"/>
          <w:lang w:val="en-US" w:eastAsia="zh-CN"/>
        </w:rPr>
      </w:pPr>
      <w:r>
        <w:rPr>
          <w:rFonts w:ascii="Times New Roman" w:hAnsi="Times New Roman" w:eastAsia="方正黑体_GBK" w:cs="Times New Roman"/>
          <w:sz w:val="32"/>
          <w:szCs w:val="32"/>
          <w:lang w:val="en-US" w:eastAsia="zh-CN"/>
        </w:rPr>
        <w:t>第三章 附则</w:t>
      </w:r>
    </w:p>
    <w:p w14:paraId="5F386E76">
      <w:pPr>
        <w:keepNext w:val="0"/>
        <w:keepLines w:val="0"/>
        <w:pageBreakBefore w:val="0"/>
        <w:widowControl w:val="0"/>
        <w:kinsoku/>
        <w:wordWrap/>
        <w:overflowPunct/>
        <w:topLinePunct w:val="0"/>
        <w:autoSpaceDE/>
        <w:autoSpaceDN/>
        <w:adjustRightInd/>
        <w:snapToGrid/>
        <w:spacing w:beforeAutospacing="0" w:afterAutospacing="0" w:line="58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楷体_GBK" w:cs="Times New Roman"/>
          <w:sz w:val="32"/>
          <w:szCs w:val="32"/>
          <w:lang w:val="en-US" w:eastAsia="zh-CN"/>
        </w:rPr>
        <w:t xml:space="preserve">第十条  </w:t>
      </w:r>
      <w:r>
        <w:rPr>
          <w:rFonts w:ascii="Times New Roman" w:hAnsi="Times New Roman" w:eastAsia="方正仿宋_GBK" w:cs="Times New Roman"/>
          <w:sz w:val="32"/>
          <w:szCs w:val="32"/>
          <w:lang w:val="en-US" w:eastAsia="zh-CN"/>
        </w:rPr>
        <w:t>本细则自发布之日起施行。</w:t>
      </w:r>
    </w:p>
    <w:p w14:paraId="3D204C76">
      <w:pPr>
        <w:keepNext w:val="0"/>
        <w:keepLines w:val="0"/>
        <w:pageBreakBefore w:val="0"/>
        <w:widowControl w:val="0"/>
        <w:kinsoku/>
        <w:wordWrap/>
        <w:overflowPunct/>
        <w:topLinePunct w:val="0"/>
        <w:autoSpaceDE/>
        <w:autoSpaceDN/>
        <w:adjustRightInd/>
        <w:snapToGrid/>
        <w:spacing w:line="560" w:lineRule="exact"/>
        <w:rPr>
          <w:rFonts w:ascii="Times New Roman" w:hAnsi="Times New Roman" w:eastAsia="方正仿宋_GBK" w:cs="Times New Roman"/>
          <w:sz w:val="32"/>
          <w:szCs w:val="32"/>
          <w:lang w:val="en-US" w:eastAsia="zh-CN"/>
        </w:rPr>
      </w:pPr>
    </w:p>
    <w:p w14:paraId="4561BC9E">
      <w:pPr>
        <w:keepNext w:val="0"/>
        <w:keepLines w:val="0"/>
        <w:pageBreakBefore w:val="0"/>
        <w:widowControl w:val="0"/>
        <w:kinsoku/>
        <w:wordWrap/>
        <w:overflowPunct/>
        <w:topLinePunct w:val="0"/>
        <w:autoSpaceDE/>
        <w:autoSpaceDN/>
        <w:adjustRightInd/>
        <w:snapToGrid/>
        <w:spacing w:line="560" w:lineRule="exact"/>
        <w:rPr>
          <w:rFonts w:ascii="Times New Roman" w:hAnsi="Times New Roman" w:eastAsia="方正仿宋_GBK" w:cs="Times New Roman"/>
          <w:sz w:val="32"/>
          <w:szCs w:val="32"/>
          <w:lang w:val="en-US" w:eastAsia="zh-CN"/>
        </w:rPr>
      </w:pPr>
    </w:p>
    <w:p w14:paraId="0C673F4E">
      <w:pPr>
        <w:keepNext w:val="0"/>
        <w:keepLines w:val="0"/>
        <w:widowControl w:val="0"/>
        <w:suppressLineNumbers w:val="0"/>
        <w:autoSpaceDE w:val="0"/>
        <w:autoSpaceDN/>
        <w:spacing w:before="0" w:beforeAutospacing="0" w:after="0" w:afterAutospacing="0" w:line="574" w:lineRule="exact"/>
        <w:rPr>
          <w:rFonts w:ascii="Times New Roman" w:hAnsi="Times New Roman" w:eastAsia="方正仿宋_GBK" w:cs="Times New Roman"/>
          <w:b w:val="0"/>
          <w:bCs w:val="0"/>
          <w:kern w:val="2"/>
          <w:sz w:val="32"/>
          <w:szCs w:val="32"/>
          <w:lang w:val="en-US" w:eastAsia="zh-CN"/>
        </w:rPr>
      </w:pPr>
    </w:p>
    <w:p w14:paraId="13D0B1CC"/>
    <w:p w14:paraId="252E6FDE">
      <w:pPr>
        <w:pStyle w:val="2"/>
      </w:pPr>
    </w:p>
    <w:p w14:paraId="70CF6F21"/>
    <w:p w14:paraId="0B736FA2">
      <w:pPr>
        <w:pStyle w:val="2"/>
      </w:pPr>
    </w:p>
    <w:p w14:paraId="1E2789B5"/>
    <w:p w14:paraId="28897460">
      <w:pPr>
        <w:pStyle w:val="2"/>
      </w:pPr>
    </w:p>
    <w:p w14:paraId="2073D568"/>
    <w:p w14:paraId="2171BD50">
      <w:pPr>
        <w:pStyle w:val="2"/>
      </w:pPr>
    </w:p>
    <w:p w14:paraId="24E21D10"/>
    <w:p w14:paraId="00FA5A94">
      <w:pPr>
        <w:pStyle w:val="2"/>
      </w:pPr>
    </w:p>
    <w:p w14:paraId="00510444"/>
    <w:p w14:paraId="5AB0D575">
      <w:pPr>
        <w:pStyle w:val="2"/>
      </w:pPr>
    </w:p>
    <w:p w14:paraId="679D8261"/>
    <w:p w14:paraId="1202268C">
      <w:pPr>
        <w:pStyle w:val="2"/>
      </w:pPr>
    </w:p>
    <w:p w14:paraId="586F5D5A"/>
    <w:p w14:paraId="32363E7C">
      <w:pPr>
        <w:pStyle w:val="2"/>
      </w:pPr>
    </w:p>
    <w:p w14:paraId="7DD8C2E6"/>
    <w:p w14:paraId="3B46440A">
      <w:pPr>
        <w:pStyle w:val="2"/>
      </w:pPr>
    </w:p>
    <w:p w14:paraId="2A996350"/>
    <w:p w14:paraId="58C1060C">
      <w:pPr>
        <w:pStyle w:val="2"/>
      </w:pPr>
    </w:p>
    <w:p w14:paraId="39F8F131"/>
    <w:p w14:paraId="2275177B">
      <w:pPr>
        <w:pStyle w:val="2"/>
      </w:pPr>
    </w:p>
    <w:p w14:paraId="5A5BAFDB"/>
    <w:p w14:paraId="28BC2777">
      <w:pPr>
        <w:pStyle w:val="2"/>
      </w:pPr>
    </w:p>
    <w:p w14:paraId="1BE6E34C"/>
    <w:p w14:paraId="514C4E2F">
      <w:pPr>
        <w:pStyle w:val="2"/>
      </w:pPr>
    </w:p>
    <w:p w14:paraId="16E6A0EE"/>
    <w:p w14:paraId="356CBCDA">
      <w:pPr>
        <w:pStyle w:val="2"/>
      </w:pPr>
    </w:p>
    <w:p w14:paraId="4B462657"/>
    <w:p w14:paraId="1DE7ECDF">
      <w:pPr>
        <w:pStyle w:val="2"/>
      </w:pPr>
    </w:p>
    <w:p w14:paraId="0E9B0261"/>
    <w:p w14:paraId="53F5BA89">
      <w:pPr>
        <w:pStyle w:val="2"/>
      </w:pPr>
    </w:p>
    <w:p w14:paraId="54020D20"/>
    <w:p w14:paraId="43A34653">
      <w:pPr>
        <w:pStyle w:val="2"/>
      </w:pPr>
    </w:p>
    <w:p w14:paraId="0B98ABF8"/>
    <w:p w14:paraId="44FEAA76">
      <w:pPr>
        <w:pStyle w:val="2"/>
      </w:pPr>
    </w:p>
    <w:p w14:paraId="0500D0E5"/>
    <w:p w14:paraId="71C025CB">
      <w:pPr>
        <w:pStyle w:val="2"/>
      </w:pPr>
    </w:p>
    <w:p w14:paraId="7680207D"/>
    <w:p w14:paraId="265E8BBA">
      <w:pPr>
        <w:pStyle w:val="2"/>
      </w:pPr>
    </w:p>
    <w:p w14:paraId="65D9CFD4"/>
    <w:p w14:paraId="1A30CEE6">
      <w:pPr>
        <w:pStyle w:val="2"/>
      </w:pPr>
    </w:p>
    <w:p w14:paraId="19E21FDB"/>
    <w:p w14:paraId="0DECC85B">
      <w:pPr>
        <w:pStyle w:val="2"/>
      </w:pPr>
    </w:p>
    <w:p w14:paraId="41FC59F4"/>
    <w:p w14:paraId="6841881A">
      <w:pPr>
        <w:pStyle w:val="2"/>
      </w:pPr>
    </w:p>
    <w:p w14:paraId="5F6A102B"/>
    <w:p w14:paraId="147C43ED">
      <w:pPr>
        <w:pStyle w:val="2"/>
      </w:pPr>
    </w:p>
    <w:p w14:paraId="34A05CB0"/>
    <w:p w14:paraId="626CBC97">
      <w:pPr>
        <w:pBdr>
          <w:top w:val="single" w:color="auto" w:sz="4" w:space="1"/>
          <w:bottom w:val="single" w:color="auto" w:sz="4" w:space="1"/>
        </w:pBdr>
        <w:spacing w:line="520" w:lineRule="exact"/>
        <w:ind w:firstLine="140" w:firstLineChars="50"/>
        <w:textAlignment w:val="center"/>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重庆市黔江区招商投资促进工作领导小组办公室</w:t>
      </w:r>
      <w:r>
        <w:rPr>
          <w:rFonts w:hint="eastAsia" w:ascii="方正仿宋_GBK" w:hAnsi="方正仿宋_GBK" w:eastAsia="方正仿宋_GBK" w:cs="方正仿宋_GBK"/>
          <w:sz w:val="28"/>
          <w:szCs w:val="28"/>
          <w:lang w:val="en-US" w:eastAsia="zh-CN" w:bidi="ar-SA"/>
        </w:rPr>
        <w:t xml:space="preserve">  </w:t>
      </w:r>
      <w:r>
        <w:rPr>
          <w:rFonts w:hint="eastAsia" w:ascii="Times New Roman" w:hAnsi="Times New Roman" w:eastAsia="方正仿宋_GBK"/>
          <w:sz w:val="28"/>
          <w:szCs w:val="28"/>
          <w:lang w:bidi="ar-SA"/>
        </w:rPr>
        <w:t>2025</w:t>
      </w:r>
      <w:r>
        <w:rPr>
          <w:rFonts w:hint="eastAsia" w:ascii="方正仿宋_GBK" w:hAnsi="方正仿宋_GBK" w:eastAsia="方正仿宋_GBK" w:cs="方正仿宋_GBK"/>
          <w:sz w:val="28"/>
          <w:szCs w:val="28"/>
          <w:lang w:bidi="ar-SA"/>
        </w:rPr>
        <w:t>年</w:t>
      </w:r>
      <w:r>
        <w:rPr>
          <w:rFonts w:ascii="Times New Roman" w:hAnsi="Times New Roman" w:eastAsia="方正仿宋_GBK"/>
          <w:sz w:val="28"/>
          <w:szCs w:val="28"/>
        </w:rPr>
        <w:t>8</w:t>
      </w:r>
      <w:r>
        <w:rPr>
          <w:rFonts w:hint="eastAsia" w:ascii="方正仿宋_GBK" w:hAnsi="方正仿宋_GBK" w:eastAsia="方正仿宋_GBK" w:cs="方正仿宋_GBK"/>
          <w:sz w:val="28"/>
          <w:szCs w:val="28"/>
          <w:lang w:bidi="ar-SA"/>
        </w:rPr>
        <w:t>月</w:t>
      </w:r>
      <w:r>
        <w:rPr>
          <w:rFonts w:ascii="Times New Roman" w:hAnsi="Times New Roman" w:eastAsia="方正仿宋_GBK"/>
          <w:sz w:val="28"/>
          <w:szCs w:val="28"/>
          <w:lang w:bidi="ar-SA"/>
        </w:rPr>
        <w:t>5</w:t>
      </w:r>
      <w:r>
        <w:rPr>
          <w:rFonts w:hint="eastAsia" w:ascii="方正仿宋_GBK" w:hAnsi="方正仿宋_GBK" w:eastAsia="方正仿宋_GBK" w:cs="方正仿宋_GBK"/>
          <w:sz w:val="28"/>
          <w:szCs w:val="28"/>
          <w:lang w:bidi="ar-SA"/>
        </w:rPr>
        <w:t>日</w:t>
      </w:r>
      <w:r>
        <w:rPr>
          <w:rFonts w:hint="eastAsia" w:ascii="方正仿宋_GBK" w:hAnsi="方正仿宋_GBK" w:eastAsia="方正仿宋_GBK" w:cs="方正仿宋_GBK"/>
          <w:sz w:val="28"/>
          <w:szCs w:val="28"/>
          <w:lang w:eastAsia="zh-CN" w:bidi="ar-SA"/>
        </w:rPr>
        <w:t>印</w:t>
      </w:r>
    </w:p>
    <w:sectPr>
      <w:footerReference r:id="rId4" w:type="default"/>
      <w:pgSz w:w="11906" w:h="16839"/>
      <w:pgMar w:top="1259"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Arial"/>
    <w:panose1 w:val="020B0602030504020204"/>
    <w:charset w:val="00"/>
    <w:family w:val="auto"/>
    <w:pitch w:val="default"/>
    <w:sig w:usb0="00000000" w:usb1="00000000" w:usb2="00000000" w:usb3="00000000" w:csb0="2000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DejaVu Sans">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784B">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-331470</wp:posOffset>
              </wp:positionV>
              <wp:extent cx="785495" cy="422275"/>
              <wp:effectExtent l="0" t="0" r="0" b="0"/>
              <wp:wrapNone/>
              <wp:docPr id="9" name="文本框 9"/>
              <wp:cNvGraphicFramePr/>
              <a:graphic xmlns:a="http://schemas.openxmlformats.org/drawingml/2006/main">
                <a:graphicData uri="http://schemas.microsoft.com/office/word/2010/wordprocessingShape">
                  <wps:wsp>
                    <wps:cNvSpPr/>
                    <wps:spPr>
                      <a:xfrm>
                        <a:off x="0" y="0"/>
                        <a:ext cx="785495" cy="422275"/>
                      </a:xfrm>
                      <a:prstGeom prst="rect">
                        <a:avLst/>
                      </a:prstGeom>
                      <a:noFill/>
                      <a:ln cap="flat" cmpd="sng">
                        <a:noFill/>
                        <a:prstDash val="solid"/>
                        <a:round/>
                      </a:ln>
                    </wps:spPr>
                    <wps:txbx>
                      <w:txbxContent>
                        <w:p w14:paraId="6C0B6517">
                          <w:pPr>
                            <w:pStyle w:val="9"/>
                            <w:jc w:val="right"/>
                            <w:rPr>
                              <w:rFonts w:hint="eastAsia" w:ascii="宋体" w:hAnsi="宋体" w:cs="宋体"/>
                              <w:sz w:val="28"/>
                              <w:szCs w:val="28"/>
                              <w:lang w:bidi="ar-SA"/>
                            </w:rPr>
                          </w:pPr>
                          <w:r>
                            <w:rPr>
                              <w:rFonts w:hint="eastAsia" w:ascii="宋体" w:hAnsi="宋体" w:cs="宋体"/>
                              <w:sz w:val="28"/>
                              <w:szCs w:val="28"/>
                              <w:lang w:bidi="ar-SA"/>
                            </w:rPr>
                            <w:fldChar w:fldCharType="begin"/>
                          </w:r>
                          <w:r>
                            <w:rPr>
                              <w:rFonts w:hint="eastAsia" w:ascii="宋体" w:hAnsi="宋体" w:cs="宋体"/>
                              <w:sz w:val="28"/>
                              <w:szCs w:val="28"/>
                              <w:lang w:bidi="ar-SA"/>
                            </w:rPr>
                            <w:instrText xml:space="preserve"> PAGE  \* MERGEFORMAT </w:instrText>
                          </w:r>
                          <w:r>
                            <w:rPr>
                              <w:rFonts w:hint="eastAsia" w:ascii="宋体" w:hAnsi="宋体" w:cs="宋体"/>
                              <w:sz w:val="28"/>
                              <w:szCs w:val="28"/>
                              <w:lang w:bidi="ar-SA"/>
                            </w:rPr>
                            <w:fldChar w:fldCharType="separate"/>
                          </w:r>
                          <w:r>
                            <w:rPr>
                              <w:rFonts w:hint="eastAsia" w:ascii="宋体" w:hAnsi="宋体" w:cs="宋体"/>
                              <w:sz w:val="28"/>
                              <w:szCs w:val="28"/>
                              <w:lang w:bidi="ar-SA"/>
                            </w:rPr>
                            <w:t>- 18 -</w:t>
                          </w:r>
                          <w:r>
                            <w:rPr>
                              <w:rFonts w:hint="eastAsia" w:ascii="宋体" w:hAnsi="宋体" w:cs="宋体"/>
                              <w:sz w:val="28"/>
                              <w:szCs w:val="28"/>
                              <w:lang w:bidi="ar-SA"/>
                            </w:rPr>
                            <w:fldChar w:fldCharType="end"/>
                          </w:r>
                        </w:p>
                      </w:txbxContent>
                    </wps:txbx>
                    <wps:bodyPr vert="horz" wrap="square" lIns="0" tIns="0" rIns="0" bIns="0" anchor="t" anchorCtr="0" upright="1">
                      <a:noAutofit/>
                    </wps:bodyPr>
                  </wps:wsp>
                </a:graphicData>
              </a:graphic>
            </wp:anchor>
          </w:drawing>
        </mc:Choice>
        <mc:Fallback>
          <w:pict>
            <v:rect id="文本框 9" o:spid="_x0000_s1026" o:spt="1" style="position:absolute;left:0pt;margin-top:-26.1pt;height:33.25pt;width:61.85pt;mso-position-horizontal:outside;mso-position-horizontal-relative:margin;z-index:251659264;mso-width-relative:page;mso-height-relative:page;" filled="f" stroked="f" coordsize="21600,21600" o:gfxdata="UEsDBAoAAAAAAIdO4kAAAAAAAAAAAAAAAAAEAAAAZHJzL1BLAwQUAAAACACHTuJABOvsBtgAAAAH&#10;AQAADwAAAGRycy9kb3ducmV2LnhtbE2PQU/CQBCF7yb+h82YeIMtBRVKt8SoBI4KJuht6Q5t4+5s&#10;0x0o+utdTnqbl/fy3jf54uysOGEXGk8KRsMEBFLpTUOVgvftcjAFEViT0dYTKvjGAIvi+irXmfE9&#10;veFpw5WIJRQyraBmbjMpQ1mj02HoW6ToHXznNEfZVdJ0uo/lzso0Se6l0w3FhVq3+FRj+bU5OgWr&#10;afv4sfY/fWVfPle7193seTtjpW5vRskcBOOZ/8JwwY/oUESmvT+SCcIqiI+wgsFdmoK42On4AcQ+&#10;HpMxyCKX//mLX1BLAwQUAAAACACHTuJAik0X0f8BAADtAwAADgAAAGRycy9lMm9Eb2MueG1srVPN&#10;jtMwEL4j8Q6W7zRttGW3UdMVolqEhGClhQdwHTux5D/GTpPyAPAGnLhw57n6HIyTtF0tlz1wST7b&#10;42/m+2a8vu2NJnsBQTlb0sVsTomw3FXK1iX98vnu1Q0lITJbMe2sKOlBBHq7efli3flC5K5xuhJA&#10;kMSGovMlbWL0RZYF3gjDwsx5YfFQOjAs4hLqrALWIbvRWT6fv846B5UHx0UIuLsdD+nECM8hdFIq&#10;LraOt0bYOLKC0CyipNAoH+hmqFZKweMnKYOIRJcUlcbhi0kQ79I326xZUQPzjeJTCew5JTzRZJiy&#10;mPRMtWWRkRbUP1RGcXDByTjjzmSjkMERVLGYP/HmoWFeDFrQ6uDPpof/R8s/7u+BqKqkK0osM9jw&#10;488fx19/jr+/k1Wyp/OhwKgHfw/TKiBMWnsJJv1RBekHSw9nS0UfCcfN65vl1WpJCcejqzzPr5eJ&#10;M7tc9hDiO+EMSaCkgB0bjGT7DyGOoaeQlMu6O6U17rNCW8IZDqDExmMC41FEsPVw+1FYur1loSF7&#10;hjMQnFbV2HVwra3GDNpiTUnoKC2h2O96PExw56oDmoRvBgtsHHyjpMOJQbKvLQNBiX5vsSVpvE4A&#10;TmB3AsxyvFpSLHWEb+M4hq0HVTfIvJgqf9NGJ9Wg/ZJ9qg+nYHBvmtg0Zo/XQ9TllW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r7AbYAAAABwEAAA8AAAAAAAAAAQAgAAAAIgAAAGRycy9kb3du&#10;cmV2LnhtbFBLAQIUABQAAAAIAIdO4kCKTRfR/wEAAO0DAAAOAAAAAAAAAAEAIAAAACcBAABkcnMv&#10;ZTJvRG9jLnhtbFBLBQYAAAAABgAGAFkBAACYBQAAAAA=&#10;">
              <v:fill on="f" focussize="0,0"/>
              <v:stroke on="f" joinstyle="round"/>
              <v:imagedata o:title=""/>
              <o:lock v:ext="edit" aspectratio="f"/>
              <v:textbox inset="0mm,0mm,0mm,0mm">
                <w:txbxContent>
                  <w:p w14:paraId="6C0B6517">
                    <w:pPr>
                      <w:pStyle w:val="9"/>
                      <w:jc w:val="right"/>
                      <w:rPr>
                        <w:rFonts w:hint="eastAsia" w:ascii="宋体" w:hAnsi="宋体" w:cs="宋体"/>
                        <w:sz w:val="28"/>
                        <w:szCs w:val="28"/>
                        <w:lang w:bidi="ar-SA"/>
                      </w:rPr>
                    </w:pPr>
                    <w:r>
                      <w:rPr>
                        <w:rFonts w:hint="eastAsia" w:ascii="宋体" w:hAnsi="宋体" w:cs="宋体"/>
                        <w:sz w:val="28"/>
                        <w:szCs w:val="28"/>
                        <w:lang w:bidi="ar-SA"/>
                      </w:rPr>
                      <w:fldChar w:fldCharType="begin"/>
                    </w:r>
                    <w:r>
                      <w:rPr>
                        <w:rFonts w:hint="eastAsia" w:ascii="宋体" w:hAnsi="宋体" w:cs="宋体"/>
                        <w:sz w:val="28"/>
                        <w:szCs w:val="28"/>
                        <w:lang w:bidi="ar-SA"/>
                      </w:rPr>
                      <w:instrText xml:space="preserve"> PAGE  \* MERGEFORMAT </w:instrText>
                    </w:r>
                    <w:r>
                      <w:rPr>
                        <w:rFonts w:hint="eastAsia" w:ascii="宋体" w:hAnsi="宋体" w:cs="宋体"/>
                        <w:sz w:val="28"/>
                        <w:szCs w:val="28"/>
                        <w:lang w:bidi="ar-SA"/>
                      </w:rPr>
                      <w:fldChar w:fldCharType="separate"/>
                    </w:r>
                    <w:r>
                      <w:rPr>
                        <w:rFonts w:hint="eastAsia" w:ascii="宋体" w:hAnsi="宋体" w:cs="宋体"/>
                        <w:sz w:val="28"/>
                        <w:szCs w:val="28"/>
                        <w:lang w:bidi="ar-SA"/>
                      </w:rPr>
                      <w:t>- 18 -</w:t>
                    </w:r>
                    <w:r>
                      <w:rPr>
                        <w:rFonts w:hint="eastAsia" w:ascii="宋体" w:hAnsi="宋体" w:cs="宋体"/>
                        <w:sz w:val="28"/>
                        <w:szCs w:val="28"/>
                        <w:lang w:bidi="ar-S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BBE54">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-331470</wp:posOffset>
              </wp:positionV>
              <wp:extent cx="785495" cy="422275"/>
              <wp:effectExtent l="0" t="0" r="0" b="0"/>
              <wp:wrapNone/>
              <wp:docPr id="8" name="文本框 2061"/>
              <wp:cNvGraphicFramePr/>
              <a:graphic xmlns:a="http://schemas.openxmlformats.org/drawingml/2006/main">
                <a:graphicData uri="http://schemas.microsoft.com/office/word/2010/wordprocessingShape">
                  <wps:wsp>
                    <wps:cNvSpPr/>
                    <wps:spPr>
                      <a:xfrm>
                        <a:off x="0" y="0"/>
                        <a:ext cx="785495" cy="422275"/>
                      </a:xfrm>
                      <a:prstGeom prst="rect">
                        <a:avLst/>
                      </a:prstGeom>
                      <a:noFill/>
                      <a:ln w="9525" cap="flat" cmpd="sng">
                        <a:noFill/>
                        <a:prstDash val="solid"/>
                        <a:miter/>
                      </a:ln>
                    </wps:spPr>
                    <wps:txbx>
                      <w:txbxContent>
                        <w:p w14:paraId="207528DE">
                          <w:pPr>
                            <w:pStyle w:val="9"/>
                            <w:jc w:val="right"/>
                            <w:rPr>
                              <w:rFonts w:hint="eastAsia" w:ascii="宋体" w:hAnsi="宋体" w:cs="宋体"/>
                              <w:sz w:val="28"/>
                              <w:szCs w:val="28"/>
                              <w:lang w:bidi="ar-SA"/>
                            </w:rPr>
                          </w:pPr>
                          <w:r>
                            <w:rPr>
                              <w:rFonts w:hint="eastAsia" w:ascii="宋体" w:hAnsi="宋体" w:cs="宋体"/>
                              <w:sz w:val="28"/>
                              <w:szCs w:val="28"/>
                              <w:lang w:bidi="ar-SA"/>
                            </w:rPr>
                            <w:fldChar w:fldCharType="begin"/>
                          </w:r>
                          <w:r>
                            <w:rPr>
                              <w:rFonts w:hint="eastAsia" w:ascii="宋体" w:hAnsi="宋体" w:cs="宋体"/>
                              <w:sz w:val="28"/>
                              <w:szCs w:val="28"/>
                              <w:lang w:bidi="ar-SA"/>
                            </w:rPr>
                            <w:instrText xml:space="preserve"> PAGE  \* MERGEFORMAT </w:instrText>
                          </w:r>
                          <w:r>
                            <w:rPr>
                              <w:rFonts w:hint="eastAsia" w:ascii="宋体" w:hAnsi="宋体" w:cs="宋体"/>
                              <w:sz w:val="28"/>
                              <w:szCs w:val="28"/>
                              <w:lang w:bidi="ar-SA"/>
                            </w:rPr>
                            <w:fldChar w:fldCharType="separate"/>
                          </w:r>
                          <w:r>
                            <w:rPr>
                              <w:rFonts w:hint="eastAsia" w:ascii="宋体" w:hAnsi="宋体" w:cs="宋体"/>
                              <w:sz w:val="28"/>
                              <w:szCs w:val="28"/>
                              <w:lang w:val="en-US" w:eastAsia="zh-CN" w:bidi="ar-SA"/>
                            </w:rPr>
                            <w:t>- 18 -</w:t>
                          </w:r>
                          <w:r>
                            <w:rPr>
                              <w:rFonts w:hint="eastAsia" w:ascii="宋体" w:hAnsi="宋体" w:cs="宋体"/>
                              <w:sz w:val="28"/>
                              <w:szCs w:val="28"/>
                              <w:lang w:bidi="ar-SA"/>
                            </w:rPr>
                            <w:fldChar w:fldCharType="end"/>
                          </w:r>
                        </w:p>
                      </w:txbxContent>
                    </wps:txbx>
                    <wps:bodyPr vert="horz" wrap="square" lIns="0" tIns="0" rIns="0" bIns="0" anchor="t" anchorCtr="0" upright="1">
                      <a:noAutofit/>
                    </wps:bodyPr>
                  </wps:wsp>
                </a:graphicData>
              </a:graphic>
            </wp:anchor>
          </w:drawing>
        </mc:Choice>
        <mc:Fallback>
          <w:pict>
            <v:rect id="文本框 2061" o:spid="_x0000_s1026" o:spt="1" style="position:absolute;left:0pt;margin-top:-26.1pt;height:33.25pt;width:61.85pt;mso-position-horizontal:outside;mso-position-horizontal-relative:margin;z-index:251659264;mso-width-relative:page;mso-height-relative:page;" filled="f" stroked="f" coordsize="21600,21600" o:gfxdata="UEsDBAoAAAAAAIdO4kAAAAAAAAAAAAAAAAAEAAAAZHJzL1BLAwQUAAAACACHTuJABOvsBtgAAAAH&#10;AQAADwAAAGRycy9kb3ducmV2LnhtbE2PQU/CQBCF7yb+h82YeIMtBRVKt8SoBI4KJuht6Q5t4+5s&#10;0x0o+utdTnqbl/fy3jf54uysOGEXGk8KRsMEBFLpTUOVgvftcjAFEViT0dYTKvjGAIvi+irXmfE9&#10;veFpw5WIJRQyraBmbjMpQ1mj02HoW6ToHXznNEfZVdJ0uo/lzso0Se6l0w3FhVq3+FRj+bU5OgWr&#10;afv4sfY/fWVfPle7193seTtjpW5vRskcBOOZ/8JwwY/oUESmvT+SCcIqiI+wgsFdmoK42On4AcQ+&#10;HpMxyCKX//mLX1BLAwQUAAAACACHTuJA46/wEgYCAAD5AwAADgAAAGRycy9lMm9Eb2MueG1srVPL&#10;jtMwFN0j8Q+W9zRpNJ1H1HSEqAYhIRhp4ANuHTux5Be226R8APwBKzbs57v6HVwnaTsaNrNgYx/b&#10;N8f3HJ8sb3utyI77IK2p6HyWU8INs7U0TUW/frl7c01JiGBqUNbwiu55oLer16+WnSt5YVurau4J&#10;kphQdq6ibYyuzLLAWq4hzKzjBg+F9RoiLn2T1R46ZNcqK/L8Muusr523jIeAu+vxkE6M/iWEVgjJ&#10;+NqyreYmjqyeK4goKbTSBboauhWCs/hZiMAjURVFpXEY8RLEmzRmqyWUjQfXSja1AC9p4ZkmDdLg&#10;pSeqNUQgWy//odKSeRusiDNmdTYKGRxBFfP8mTcPLTg+aEGrgzuZHv4fLfu0u/dE1hXFZzeg8cEP&#10;v34efj8e/vwgRX45Tw51LpRY+ODu/bQKCJPcXnidZhRC+sHV/clV3kfCcPPqenFxs6CE4dFFURRX&#10;i8SZnT92PsT33GqSQEU9PtrgJew+hjiWHkvSXcbeSaVwH0plSFfRm0WR6AHDKDAECLVDQcE0A82T&#10;+kSzhtCSHWAeglWyHhOgZeRJG3alDE5J8agxodhvejxMcGPrPRqG/w922lr/nZIO04Nk37bgOSXq&#10;g8HnSVE7An8EmyMAw/DTimKrI3wXx0hunZdNi8zzqfO322iFHEw43z71h4kYGp7SmyL3dD1Unf/Y&#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6+wG2AAAAAcBAAAPAAAAAAAAAAEAIAAAACIAAABk&#10;cnMvZG93bnJldi54bWxQSwECFAAUAAAACACHTuJA46/wEgYCAAD5AwAADgAAAAAAAAABACAAAAAn&#10;AQAAZHJzL2Uyb0RvYy54bWxQSwUGAAAAAAYABgBZAQAAnwUAAAAA&#10;">
              <v:fill on="f" focussize="0,0"/>
              <v:stroke on="f" joinstyle="miter"/>
              <v:imagedata o:title=""/>
              <o:lock v:ext="edit" aspectratio="f"/>
              <v:textbox inset="0mm,0mm,0mm,0mm">
                <w:txbxContent>
                  <w:p w14:paraId="207528DE">
                    <w:pPr>
                      <w:pStyle w:val="9"/>
                      <w:jc w:val="right"/>
                      <w:rPr>
                        <w:rFonts w:hint="eastAsia" w:ascii="宋体" w:hAnsi="宋体" w:cs="宋体"/>
                        <w:sz w:val="28"/>
                        <w:szCs w:val="28"/>
                        <w:lang w:bidi="ar-SA"/>
                      </w:rPr>
                    </w:pPr>
                    <w:r>
                      <w:rPr>
                        <w:rFonts w:hint="eastAsia" w:ascii="宋体" w:hAnsi="宋体" w:cs="宋体"/>
                        <w:sz w:val="28"/>
                        <w:szCs w:val="28"/>
                        <w:lang w:bidi="ar-SA"/>
                      </w:rPr>
                      <w:fldChar w:fldCharType="begin"/>
                    </w:r>
                    <w:r>
                      <w:rPr>
                        <w:rFonts w:hint="eastAsia" w:ascii="宋体" w:hAnsi="宋体" w:cs="宋体"/>
                        <w:sz w:val="28"/>
                        <w:szCs w:val="28"/>
                        <w:lang w:bidi="ar-SA"/>
                      </w:rPr>
                      <w:instrText xml:space="preserve"> PAGE  \* MERGEFORMAT </w:instrText>
                    </w:r>
                    <w:r>
                      <w:rPr>
                        <w:rFonts w:hint="eastAsia" w:ascii="宋体" w:hAnsi="宋体" w:cs="宋体"/>
                        <w:sz w:val="28"/>
                        <w:szCs w:val="28"/>
                        <w:lang w:bidi="ar-SA"/>
                      </w:rPr>
                      <w:fldChar w:fldCharType="separate"/>
                    </w:r>
                    <w:r>
                      <w:rPr>
                        <w:rFonts w:hint="eastAsia" w:ascii="宋体" w:hAnsi="宋体" w:cs="宋体"/>
                        <w:sz w:val="28"/>
                        <w:szCs w:val="28"/>
                        <w:lang w:val="en-US" w:eastAsia="zh-CN" w:bidi="ar-SA"/>
                      </w:rPr>
                      <w:t>- 18 -</w:t>
                    </w:r>
                    <w:r>
                      <w:rPr>
                        <w:rFonts w:hint="eastAsia" w:ascii="宋体" w:hAnsi="宋体" w:cs="宋体"/>
                        <w:sz w:val="28"/>
                        <w:szCs w:val="28"/>
                        <w:lang w:bidi="ar-S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doNotSuppressIndentation/>
    <w:autofitToFirstFixedWidthCell/>
    <w:splitPgBreakAndParaMark/>
    <w:doNotVertAlignCellWithSp/>
    <w:compatSetting w:name="compatibilityMode" w:uri="http://schemas.microsoft.com/office/word" w:val="11"/>
  </w:compat>
  <w:docVars>
    <w:docVar w:name="commondata" w:val="eyJoZGlkIjoiMGM4MGM3ZjAyZTUyYzI0NGQwZjdiNmUyMmQwZDQ0MGUifQ=="/>
  </w:docVars>
  <w:rsids>
    <w:rsidRoot w:val="00000000"/>
    <w:rsid w:val="2BEA2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0"/>
    <w:qFormat/>
    <w:uiPriority w:val="0"/>
    <w:pPr>
      <w:keepNext/>
      <w:spacing w:line="579" w:lineRule="exact"/>
      <w:ind w:firstLine="200" w:firstLineChars="200"/>
      <w:outlineLvl w:val="1"/>
    </w:pPr>
    <w:rPr>
      <w:rFonts w:ascii="Cambria" w:hAnsi="Cambria" w:eastAsia="方正黑体_GBK" w:cs="Cambria"/>
      <w:sz w:val="21"/>
      <w:szCs w:val="21"/>
      <w:lang w:bidi="ar-SA"/>
    </w:rPr>
  </w:style>
  <w:style w:type="paragraph" w:styleId="5">
    <w:name w:val="heading 3"/>
    <w:basedOn w:val="1"/>
    <w:next w:val="1"/>
    <w:link w:val="21"/>
    <w:qFormat/>
    <w:uiPriority w:val="0"/>
    <w:pPr>
      <w:keepNext/>
      <w:keepLines/>
      <w:widowControl w:val="0"/>
      <w:spacing w:before="260" w:after="260" w:line="415" w:lineRule="auto"/>
      <w:outlineLvl w:val="2"/>
    </w:pPr>
    <w:rPr>
      <w:b/>
      <w:bCs/>
      <w:sz w:val="32"/>
      <w:szCs w:val="32"/>
    </w:rPr>
  </w:style>
  <w:style w:type="paragraph" w:styleId="2">
    <w:name w:val="heading 4"/>
    <w:basedOn w:val="1"/>
    <w:next w:val="1"/>
    <w:link w:val="22"/>
    <w:qFormat/>
    <w:uiPriority w:val="0"/>
    <w:pPr>
      <w:keepNext w:val="0"/>
      <w:keepLines w:val="0"/>
      <w:widowControl w:val="0"/>
      <w:adjustRightInd w:val="0"/>
      <w:spacing w:before="0" w:after="0" w:line="579" w:lineRule="exact"/>
      <w:ind w:left="0"/>
      <w:textAlignment w:val="baseline"/>
      <w:outlineLvl w:val="3"/>
    </w:pPr>
    <w:rPr>
      <w:rFonts w:ascii="宋体" w:hAnsi="宋体" w:eastAsia="方正仿宋_GBK" w:cs="Times New Roman"/>
      <w:kern w:val="0"/>
      <w:sz w:val="32"/>
      <w:szCs w:val="20"/>
      <w:lang w:bidi="ar-SA"/>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ascii="微软雅黑" w:hAnsi="微软雅黑" w:eastAsia="微软雅黑" w:cs="微软雅黑"/>
      <w:sz w:val="31"/>
      <w:szCs w:val="31"/>
      <w:lang w:val="en-US" w:bidi="ar-SA"/>
    </w:rPr>
  </w:style>
  <w:style w:type="paragraph" w:styleId="7">
    <w:name w:val="Body Text Indent"/>
    <w:basedOn w:val="1"/>
    <w:qFormat/>
    <w:uiPriority w:val="0"/>
    <w:pPr>
      <w:spacing w:line="360" w:lineRule="auto"/>
      <w:ind w:firstLine="208" w:firstLineChars="208"/>
    </w:pPr>
    <w:rPr>
      <w:rFonts w:ascii="Calibri" w:hAnsi="Calibri" w:eastAsia="宋体" w:cs="Times New Roman"/>
      <w:sz w:val="24"/>
      <w:lang w:bidi="ar-SA"/>
    </w:rPr>
  </w:style>
  <w:style w:type="paragraph" w:styleId="8">
    <w:name w:val="Plain Text"/>
    <w:basedOn w:val="1"/>
    <w:qFormat/>
    <w:uiPriority w:val="0"/>
    <w:rPr>
      <w:rFonts w:ascii="宋体" w:hAnsi="Courier New"/>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rFonts w:cs="Times New Roman"/>
      <w:sz w:val="24"/>
      <w:szCs w:val="24"/>
      <w:lang w:bidi="ar-SA"/>
    </w:rPr>
  </w:style>
  <w:style w:type="paragraph" w:styleId="13">
    <w:name w:val="Body Text First Indent"/>
    <w:basedOn w:val="6"/>
    <w:qFormat/>
    <w:uiPriority w:val="0"/>
    <w:pPr>
      <w:spacing w:line="500" w:lineRule="exact"/>
      <w:ind w:firstLine="420"/>
    </w:pPr>
    <w:rPr>
      <w:rFonts w:eastAsia="宋体"/>
      <w:sz w:val="28"/>
    </w:rPr>
  </w:style>
  <w:style w:type="paragraph" w:styleId="14">
    <w:name w:val="Body Text First Indent 2"/>
    <w:basedOn w:val="7"/>
    <w:qFormat/>
    <w:uiPriority w:val="0"/>
    <w:pPr>
      <w:spacing w:after="120"/>
      <w:ind w:left="200" w:leftChars="200" w:firstLine="200" w:firstLineChars="200"/>
    </w:pPr>
  </w:style>
  <w:style w:type="character" w:styleId="17">
    <w:name w:val="Strong"/>
    <w:basedOn w:val="16"/>
    <w:qFormat/>
    <w:uiPriority w:val="0"/>
    <w:rPr>
      <w:b/>
    </w:rPr>
  </w:style>
  <w:style w:type="character" w:styleId="18">
    <w:name w:val="page number"/>
    <w:basedOn w:val="16"/>
    <w:qFormat/>
    <w:uiPriority w:val="0"/>
  </w:style>
  <w:style w:type="character" w:customStyle="1" w:styleId="19">
    <w:name w:val="heading 1 Char"/>
    <w:basedOn w:val="16"/>
    <w:link w:val="3"/>
    <w:uiPriority w:val="0"/>
    <w:rPr>
      <w:rFonts w:ascii="Calibri" w:hAnsi="Calibri" w:eastAsia="宋体" w:cs="Times New Roman"/>
      <w:b/>
      <w:bCs/>
      <w:kern w:val="44"/>
      <w:sz w:val="44"/>
      <w:szCs w:val="44"/>
      <w:lang w:val="en-US" w:eastAsia="zh-CN" w:bidi="ar-SA"/>
    </w:rPr>
  </w:style>
  <w:style w:type="character" w:customStyle="1" w:styleId="20">
    <w:name w:val="heading 2 Char"/>
    <w:basedOn w:val="16"/>
    <w:link w:val="4"/>
    <w:uiPriority w:val="0"/>
    <w:rPr>
      <w:rFonts w:ascii="Cambria" w:hAnsi="Cambria" w:eastAsia="方正黑体_GBK" w:cs="Cambria"/>
      <w:kern w:val="2"/>
      <w:sz w:val="21"/>
      <w:szCs w:val="21"/>
      <w:lang w:val="en-US" w:eastAsia="zh-CN" w:bidi="ar-SA"/>
    </w:rPr>
  </w:style>
  <w:style w:type="character" w:customStyle="1" w:styleId="21">
    <w:name w:val="heading 3 Char"/>
    <w:basedOn w:val="16"/>
    <w:link w:val="5"/>
    <w:uiPriority w:val="0"/>
    <w:rPr>
      <w:rFonts w:ascii="Calibri" w:hAnsi="Calibri" w:eastAsia="宋体" w:cs="Times New Roman"/>
      <w:b/>
      <w:bCs/>
      <w:kern w:val="2"/>
      <w:sz w:val="32"/>
      <w:szCs w:val="32"/>
      <w:lang w:val="en-US" w:eastAsia="zh-CN" w:bidi="ar-SA"/>
    </w:rPr>
  </w:style>
  <w:style w:type="character" w:customStyle="1" w:styleId="22">
    <w:name w:val="heading 4 Char"/>
    <w:basedOn w:val="16"/>
    <w:link w:val="2"/>
    <w:qFormat/>
    <w:uiPriority w:val="0"/>
    <w:rPr>
      <w:rFonts w:ascii="宋体" w:hAnsi="宋体" w:eastAsia="方正仿宋_GBK" w:cs="Times New Roman"/>
      <w:kern w:val="0"/>
      <w:sz w:val="32"/>
      <w:szCs w:val="20"/>
      <w:lang w:val="en-US" w:eastAsia="zh-CN" w:bidi="ar-SA"/>
    </w:rPr>
  </w:style>
  <w:style w:type="paragraph" w:customStyle="1" w:styleId="23">
    <w:name w:val="默认"/>
    <w:qFormat/>
    <w:uiPriority w:val="0"/>
    <w:rPr>
      <w:rFonts w:ascii="Helvetica" w:hAnsi="Helvetica" w:eastAsia="Helvetica" w:cs="Helvetica"/>
      <w:color w:val="000000"/>
      <w:sz w:val="22"/>
      <w:szCs w:val="22"/>
      <w:lang w:val="en-US" w:eastAsia="zh-CN" w:bidi="ar-SA"/>
    </w:rPr>
  </w:style>
  <w:style w:type="character" w:customStyle="1" w:styleId="24">
    <w:name w:val="font51"/>
    <w:basedOn w:val="16"/>
    <w:qFormat/>
    <w:uiPriority w:val="0"/>
    <w:rPr>
      <w:rFonts w:ascii="Times New Roman" w:hAnsi="Times New Roman" w:cs="Times New Roman"/>
      <w:color w:val="000000"/>
      <w:sz w:val="22"/>
      <w:szCs w:val="22"/>
      <w:u w:val="none"/>
      <w:lang w:bidi="ar-SA"/>
    </w:rPr>
  </w:style>
  <w:style w:type="character" w:customStyle="1" w:styleId="25">
    <w:name w:val="font11"/>
    <w:basedOn w:val="16"/>
    <w:qFormat/>
    <w:uiPriority w:val="0"/>
    <w:rPr>
      <w:rFonts w:ascii="方正仿宋_GBK" w:hAnsi="方正仿宋_GBK" w:eastAsia="方正仿宋_GBK" w:cs="方正仿宋_GBK"/>
      <w:color w:val="000000"/>
      <w:sz w:val="22"/>
      <w:szCs w:val="22"/>
      <w:u w:val="none"/>
      <w:lang w:bidi="ar-SA"/>
    </w:rPr>
  </w:style>
  <w:style w:type="character" w:customStyle="1" w:styleId="26">
    <w:name w:val="font41"/>
    <w:basedOn w:val="16"/>
    <w:qFormat/>
    <w:uiPriority w:val="0"/>
    <w:rPr>
      <w:rFonts w:ascii="方正仿宋_GBK" w:hAnsi="方正仿宋_GBK" w:eastAsia="方正仿宋_GBK" w:cs="方正仿宋_GBK"/>
      <w:color w:val="000000"/>
      <w:sz w:val="20"/>
      <w:szCs w:val="20"/>
      <w:u w:val="none"/>
      <w:lang w:bidi="ar-SA"/>
    </w:rPr>
  </w:style>
  <w:style w:type="character" w:customStyle="1" w:styleId="27">
    <w:name w:val="font111"/>
    <w:basedOn w:val="16"/>
    <w:qFormat/>
    <w:uiPriority w:val="0"/>
    <w:rPr>
      <w:rFonts w:ascii="宋体" w:hAnsi="宋体" w:eastAsia="宋体" w:cs="宋体"/>
      <w:color w:val="000000"/>
      <w:sz w:val="20"/>
      <w:szCs w:val="20"/>
      <w:u w:val="none"/>
      <w:lang w:bidi="ar-SA"/>
    </w:rPr>
  </w:style>
  <w:style w:type="character" w:customStyle="1" w:styleId="28">
    <w:name w:val="font122"/>
    <w:basedOn w:val="16"/>
    <w:qFormat/>
    <w:uiPriority w:val="0"/>
    <w:rPr>
      <w:rFonts w:ascii="方正仿宋_GBK" w:hAnsi="方正仿宋_GBK" w:eastAsia="方正仿宋_GBK" w:cs="方正仿宋_GBK"/>
      <w:color w:val="FF0000"/>
      <w:sz w:val="20"/>
      <w:szCs w:val="20"/>
      <w:u w:val="none"/>
      <w:lang w:bidi="ar-SA"/>
    </w:rPr>
  </w:style>
  <w:style w:type="character" w:customStyle="1" w:styleId="29">
    <w:name w:val="font131"/>
    <w:basedOn w:val="16"/>
    <w:qFormat/>
    <w:uiPriority w:val="0"/>
    <w:rPr>
      <w:rFonts w:ascii="Times New Roman" w:hAnsi="Times New Roman" w:cs="Times New Roman"/>
      <w:color w:val="FF0000"/>
      <w:sz w:val="20"/>
      <w:szCs w:val="20"/>
      <w:u w:val="none"/>
      <w:lang w:bidi="ar-SA"/>
    </w:rPr>
  </w:style>
  <w:style w:type="paragraph" w:customStyle="1" w:styleId="30">
    <w:name w:val="Table Text"/>
    <w:basedOn w:val="1"/>
    <w:qFormat/>
    <w:uiPriority w:val="0"/>
    <w:rPr>
      <w:rFonts w:ascii="Arial" w:hAnsi="Arial" w:eastAsia="Arial" w:cs="Arial"/>
      <w:sz w:val="21"/>
      <w:szCs w:val="21"/>
      <w:lang w:val="en-US" w:bidi="ar-SA"/>
    </w:rPr>
  </w:style>
  <w:style w:type="paragraph" w:customStyle="1" w:styleId="31">
    <w:name w:val="BodyText"/>
    <w:basedOn w:val="1"/>
    <w:qFormat/>
    <w:uiPriority w:val="0"/>
    <w:rPr>
      <w:rFonts w:ascii="Times New Roman" w:hAnsi="Times New Roman" w:eastAsia="宋体" w:cs="Times New Roman"/>
      <w:lang w:bidi="ar-SA"/>
    </w:rPr>
  </w:style>
  <w:style w:type="character" w:customStyle="1" w:styleId="32">
    <w:name w:val="font251"/>
    <w:basedOn w:val="16"/>
    <w:qFormat/>
    <w:uiPriority w:val="0"/>
    <w:rPr>
      <w:rFonts w:ascii="方正小标宋_GBK" w:hAnsi="方正小标宋_GBK" w:eastAsia="方正小标宋_GBK" w:cs="方正小标宋_GBK"/>
      <w:color w:val="000000"/>
      <w:sz w:val="36"/>
      <w:szCs w:val="36"/>
      <w:u w:val="none"/>
      <w:lang w:bidi="ar-SA"/>
    </w:rPr>
  </w:style>
  <w:style w:type="character" w:customStyle="1" w:styleId="33">
    <w:name w:val="font261"/>
    <w:basedOn w:val="16"/>
    <w:qFormat/>
    <w:uiPriority w:val="0"/>
    <w:rPr>
      <w:rFonts w:ascii="方正黑体_GBK" w:hAnsi="方正黑体_GBK" w:eastAsia="方正黑体_GBK" w:cs="方正黑体_GBK"/>
      <w:color w:val="000000"/>
      <w:sz w:val="24"/>
      <w:szCs w:val="24"/>
      <w:u w:val="none"/>
      <w:lang w:bidi="ar-SA"/>
    </w:rPr>
  </w:style>
  <w:style w:type="character" w:customStyle="1" w:styleId="34">
    <w:name w:val="font361"/>
    <w:basedOn w:val="16"/>
    <w:qFormat/>
    <w:uiPriority w:val="0"/>
    <w:rPr>
      <w:rFonts w:ascii="宋体" w:hAnsi="宋体" w:eastAsia="宋体" w:cs="宋体"/>
      <w:color w:val="000000"/>
      <w:sz w:val="24"/>
      <w:szCs w:val="24"/>
      <w:u w:val="none"/>
      <w:lang w:bidi="ar-SA"/>
    </w:rPr>
  </w:style>
  <w:style w:type="character" w:customStyle="1" w:styleId="35">
    <w:name w:val="font81"/>
    <w:basedOn w:val="16"/>
    <w:qFormat/>
    <w:uiPriority w:val="0"/>
    <w:rPr>
      <w:rFonts w:ascii="Times New Roman" w:hAnsi="Times New Roman" w:cs="Times New Roman"/>
      <w:color w:val="000000"/>
      <w:sz w:val="24"/>
      <w:szCs w:val="24"/>
      <w:u w:val="none"/>
      <w:lang w:bidi="ar-SA"/>
    </w:rPr>
  </w:style>
  <w:style w:type="character" w:customStyle="1" w:styleId="36">
    <w:name w:val="font271"/>
    <w:basedOn w:val="16"/>
    <w:qFormat/>
    <w:uiPriority w:val="0"/>
    <w:rPr>
      <w:rFonts w:ascii="方正黑体_GBK" w:hAnsi="方正黑体_GBK" w:eastAsia="方正黑体_GBK" w:cs="方正黑体_GBK"/>
      <w:color w:val="000000"/>
      <w:sz w:val="28"/>
      <w:szCs w:val="28"/>
      <w:u w:val="none"/>
      <w:lang w:bidi="ar-SA"/>
    </w:rPr>
  </w:style>
  <w:style w:type="character" w:customStyle="1" w:styleId="37">
    <w:name w:val="font101"/>
    <w:basedOn w:val="16"/>
    <w:qFormat/>
    <w:uiPriority w:val="0"/>
    <w:rPr>
      <w:rFonts w:ascii="Times New Roman" w:hAnsi="Times New Roman" w:cs="Times New Roman"/>
      <w:color w:val="000000"/>
      <w:sz w:val="28"/>
      <w:szCs w:val="28"/>
      <w:u w:val="none"/>
      <w:lang w:bidi="ar-SA"/>
    </w:rPr>
  </w:style>
  <w:style w:type="character" w:customStyle="1" w:styleId="38">
    <w:name w:val="font281"/>
    <w:basedOn w:val="16"/>
    <w:qFormat/>
    <w:uiPriority w:val="0"/>
    <w:rPr>
      <w:rFonts w:ascii="方正黑体_GBK" w:hAnsi="方正黑体_GBK" w:eastAsia="方正黑体_GBK" w:cs="方正黑体_GBK"/>
      <w:color w:val="FF0000"/>
      <w:sz w:val="28"/>
      <w:szCs w:val="28"/>
      <w:u w:val="none"/>
      <w:lang w:bidi="ar-SA"/>
    </w:rPr>
  </w:style>
  <w:style w:type="character" w:customStyle="1" w:styleId="39">
    <w:name w:val="font291"/>
    <w:basedOn w:val="16"/>
    <w:qFormat/>
    <w:uiPriority w:val="0"/>
    <w:rPr>
      <w:rFonts w:ascii="方正黑体_GBK" w:hAnsi="方正黑体_GBK" w:eastAsia="方正黑体_GBK" w:cs="方正黑体_GBK"/>
      <w:color w:val="000000"/>
      <w:sz w:val="22"/>
      <w:szCs w:val="22"/>
      <w:u w:val="none"/>
      <w:lang w:bidi="ar-SA"/>
    </w:rPr>
  </w:style>
  <w:style w:type="character" w:customStyle="1" w:styleId="40">
    <w:name w:val="font121"/>
    <w:basedOn w:val="16"/>
    <w:qFormat/>
    <w:uiPriority w:val="0"/>
    <w:rPr>
      <w:rFonts w:ascii="Times New Roman" w:hAnsi="Times New Roman" w:cs="Times New Roman"/>
      <w:color w:val="000000"/>
      <w:sz w:val="22"/>
      <w:szCs w:val="22"/>
      <w:u w:val="none"/>
      <w:lang w:bidi="ar-SA"/>
    </w:rPr>
  </w:style>
  <w:style w:type="character" w:customStyle="1" w:styleId="41">
    <w:name w:val="font341"/>
    <w:basedOn w:val="16"/>
    <w:qFormat/>
    <w:uiPriority w:val="0"/>
    <w:rPr>
      <w:rFonts w:ascii="方正黑体_GBK" w:hAnsi="方正黑体_GBK" w:eastAsia="方正黑体_GBK" w:cs="方正黑体_GBK"/>
      <w:color w:val="FF0000"/>
      <w:sz w:val="22"/>
      <w:szCs w:val="22"/>
      <w:u w:val="none"/>
      <w:lang w:bidi="ar-SA"/>
    </w:rPr>
  </w:style>
  <w:style w:type="character" w:customStyle="1" w:styleId="42">
    <w:name w:val="font301"/>
    <w:basedOn w:val="16"/>
    <w:qFormat/>
    <w:uiPriority w:val="0"/>
    <w:rPr>
      <w:rFonts w:ascii="方正黑体_GBK" w:hAnsi="方正黑体_GBK" w:eastAsia="方正黑体_GBK" w:cs="方正黑体_GBK"/>
      <w:color w:val="000000"/>
      <w:sz w:val="22"/>
      <w:szCs w:val="22"/>
      <w:u w:val="none"/>
      <w:lang w:bidi="ar-SA"/>
    </w:rPr>
  </w:style>
  <w:style w:type="character" w:customStyle="1" w:styleId="43">
    <w:name w:val="font141"/>
    <w:basedOn w:val="16"/>
    <w:qFormat/>
    <w:uiPriority w:val="0"/>
    <w:rPr>
      <w:rFonts w:ascii="Times New Roman" w:hAnsi="Times New Roman" w:cs="Times New Roman"/>
      <w:color w:val="000000"/>
      <w:sz w:val="22"/>
      <w:szCs w:val="22"/>
      <w:u w:val="none"/>
      <w:lang w:bidi="ar-SA"/>
    </w:rPr>
  </w:style>
  <w:style w:type="character" w:customStyle="1" w:styleId="44">
    <w:name w:val="font161"/>
    <w:basedOn w:val="16"/>
    <w:qFormat/>
    <w:uiPriority w:val="0"/>
    <w:rPr>
      <w:rFonts w:ascii="Times New Roman" w:hAnsi="Times New Roman" w:cs="Times New Roman"/>
      <w:color w:val="000000"/>
      <w:sz w:val="24"/>
      <w:szCs w:val="24"/>
      <w:u w:val="none"/>
      <w:lang w:bidi="ar-SA"/>
    </w:rPr>
  </w:style>
  <w:style w:type="character" w:customStyle="1" w:styleId="45">
    <w:name w:val="font151"/>
    <w:basedOn w:val="16"/>
    <w:qFormat/>
    <w:uiPriority w:val="0"/>
    <w:rPr>
      <w:rFonts w:ascii="仿宋" w:hAnsi="仿宋" w:eastAsia="仿宋" w:cs="仿宋"/>
      <w:color w:val="000000"/>
      <w:sz w:val="24"/>
      <w:szCs w:val="24"/>
      <w:u w:val="none"/>
      <w:lang w:bidi="ar-SA"/>
    </w:rPr>
  </w:style>
  <w:style w:type="character" w:customStyle="1" w:styleId="46">
    <w:name w:val="font311"/>
    <w:basedOn w:val="16"/>
    <w:qFormat/>
    <w:uiPriority w:val="0"/>
    <w:rPr>
      <w:rFonts w:ascii="Times New Roman" w:hAnsi="Times New Roman" w:cs="Times New Roman"/>
      <w:color w:val="FFFFFF"/>
      <w:sz w:val="24"/>
      <w:szCs w:val="24"/>
      <w:u w:val="none"/>
      <w:lang w:bidi="ar-SA"/>
    </w:rPr>
  </w:style>
  <w:style w:type="character" w:customStyle="1" w:styleId="47">
    <w:name w:val="font61"/>
    <w:basedOn w:val="16"/>
    <w:qFormat/>
    <w:uiPriority w:val="0"/>
    <w:rPr>
      <w:rFonts w:ascii="Times New Roman" w:hAnsi="Times New Roman" w:cs="Times New Roman"/>
      <w:color w:val="000000"/>
      <w:sz w:val="24"/>
      <w:szCs w:val="24"/>
      <w:u w:val="none"/>
      <w:lang w:bidi="ar-SA"/>
    </w:rPr>
  </w:style>
  <w:style w:type="character" w:customStyle="1" w:styleId="48">
    <w:name w:val="font171"/>
    <w:basedOn w:val="16"/>
    <w:qFormat/>
    <w:uiPriority w:val="0"/>
    <w:rPr>
      <w:rFonts w:ascii="仿宋" w:hAnsi="仿宋" w:eastAsia="仿宋" w:cs="仿宋"/>
      <w:color w:val="000000"/>
      <w:sz w:val="24"/>
      <w:szCs w:val="24"/>
      <w:u w:val="none"/>
      <w:lang w:bidi="ar-SA"/>
    </w:rPr>
  </w:style>
  <w:style w:type="character" w:customStyle="1" w:styleId="49">
    <w:name w:val="font321"/>
    <w:basedOn w:val="16"/>
    <w:qFormat/>
    <w:uiPriority w:val="0"/>
    <w:rPr>
      <w:rFonts w:ascii="Times New Roman" w:hAnsi="Times New Roman" w:cs="Times New Roman"/>
      <w:color w:val="FF0000"/>
      <w:sz w:val="28"/>
      <w:szCs w:val="28"/>
      <w:u w:val="none"/>
      <w:lang w:bidi="ar-SA"/>
    </w:rPr>
  </w:style>
  <w:style w:type="character" w:customStyle="1" w:styleId="50">
    <w:name w:val="font332"/>
    <w:basedOn w:val="16"/>
    <w:qFormat/>
    <w:uiPriority w:val="0"/>
    <w:rPr>
      <w:rFonts w:ascii="宋体" w:hAnsi="宋体" w:eastAsia="宋体" w:cs="宋体"/>
      <w:color w:val="000000"/>
      <w:sz w:val="22"/>
      <w:szCs w:val="22"/>
      <w:u w:val="none"/>
      <w:lang w:bidi="ar-SA"/>
    </w:rPr>
  </w:style>
  <w:style w:type="character" w:customStyle="1" w:styleId="51">
    <w:name w:val="font191"/>
    <w:basedOn w:val="16"/>
    <w:qFormat/>
    <w:uiPriority w:val="0"/>
    <w:rPr>
      <w:rFonts w:ascii="Times New Roman" w:hAnsi="Times New Roman" w:cs="Times New Roman"/>
      <w:color w:val="FF0000"/>
      <w:sz w:val="22"/>
      <w:szCs w:val="22"/>
      <w:u w:val="none"/>
      <w:lang w:bidi="ar-SA"/>
    </w:rPr>
  </w:style>
  <w:style w:type="character" w:customStyle="1" w:styleId="52">
    <w:name w:val="font371"/>
    <w:basedOn w:val="16"/>
    <w:qFormat/>
    <w:uiPriority w:val="0"/>
    <w:rPr>
      <w:rFonts w:ascii="宋体" w:hAnsi="宋体" w:eastAsia="宋体" w:cs="宋体"/>
      <w:color w:val="FF0000"/>
      <w:sz w:val="22"/>
      <w:szCs w:val="22"/>
      <w:u w:val="none"/>
      <w:lang w:bidi="ar-SA"/>
    </w:rPr>
  </w:style>
  <w:style w:type="character" w:customStyle="1" w:styleId="53">
    <w:name w:val="font351"/>
    <w:basedOn w:val="16"/>
    <w:qFormat/>
    <w:uiPriority w:val="0"/>
    <w:rPr>
      <w:rFonts w:ascii="仿宋" w:hAnsi="仿宋" w:eastAsia="仿宋" w:cs="仿宋"/>
      <w:color w:val="000000"/>
      <w:sz w:val="24"/>
      <w:szCs w:val="24"/>
      <w:u w:val="none"/>
      <w:lang w:bidi="ar-SA"/>
    </w:rPr>
  </w:style>
  <w:style w:type="character" w:customStyle="1" w:styleId="54">
    <w:name w:val="font31"/>
    <w:basedOn w:val="16"/>
    <w:qFormat/>
    <w:uiPriority w:val="0"/>
    <w:rPr>
      <w:rFonts w:ascii="Times New Roman" w:hAnsi="Times New Roman" w:cs="Times New Roman"/>
      <w:color w:val="000000"/>
      <w:sz w:val="20"/>
      <w:szCs w:val="20"/>
      <w:u w:val="none"/>
      <w:lang w:bidi="ar-SA"/>
    </w:rPr>
  </w:style>
  <w:style w:type="character" w:customStyle="1" w:styleId="55">
    <w:name w:val="font21"/>
    <w:basedOn w:val="16"/>
    <w:qFormat/>
    <w:uiPriority w:val="0"/>
    <w:rPr>
      <w:rFonts w:ascii="方正仿宋_GBK" w:hAnsi="方正仿宋_GBK" w:eastAsia="方正仿宋_GBK" w:cs="方正仿宋_GBK"/>
      <w:color w:val="000000"/>
      <w:sz w:val="20"/>
      <w:szCs w:val="20"/>
      <w:u w:val="none"/>
      <w:lang w:bidi="ar-SA"/>
    </w:rPr>
  </w:style>
  <w:style w:type="character" w:customStyle="1" w:styleId="56">
    <w:name w:val="font112"/>
    <w:basedOn w:val="16"/>
    <w:qFormat/>
    <w:uiPriority w:val="0"/>
    <w:rPr>
      <w:rFonts w:ascii="方正仿宋_GBK" w:hAnsi="方正仿宋_GBK" w:eastAsia="方正仿宋_GBK" w:cs="方正仿宋_GBK"/>
      <w:color w:val="000000"/>
      <w:sz w:val="20"/>
      <w:szCs w:val="20"/>
      <w:u w:val="none"/>
      <w:lang w:bidi="ar-SA"/>
    </w:rPr>
  </w:style>
  <w:style w:type="character" w:customStyle="1" w:styleId="57">
    <w:name w:val="font91"/>
    <w:basedOn w:val="16"/>
    <w:qFormat/>
    <w:uiPriority w:val="0"/>
    <w:rPr>
      <w:rFonts w:ascii="Times New Roman" w:hAnsi="Times New Roman" w:cs="Times New Roman"/>
      <w:color w:val="000000"/>
      <w:sz w:val="20"/>
      <w:szCs w:val="20"/>
      <w:u w:val="none"/>
      <w:lang w:bidi="ar-SA"/>
    </w:rPr>
  </w:style>
  <w:style w:type="character" w:customStyle="1" w:styleId="58">
    <w:name w:val="font01"/>
    <w:basedOn w:val="16"/>
    <w:qFormat/>
    <w:uiPriority w:val="0"/>
    <w:rPr>
      <w:rFonts w:ascii="宋体" w:hAnsi="宋体" w:eastAsia="宋体" w:cs="宋体"/>
      <w:color w:val="000000"/>
      <w:sz w:val="24"/>
      <w:szCs w:val="24"/>
      <w:u w:val="none"/>
      <w:lang w:bidi="ar-SA"/>
    </w:rPr>
  </w:style>
  <w:style w:type="character" w:customStyle="1" w:styleId="59">
    <w:name w:val="font71"/>
    <w:basedOn w:val="16"/>
    <w:qFormat/>
    <w:uiPriority w:val="0"/>
    <w:rPr>
      <w:rFonts w:ascii="方正黑体_GBK" w:hAnsi="方正黑体_GBK" w:eastAsia="方正黑体_GBK" w:cs="方正黑体_GBK"/>
      <w:color w:val="000000"/>
      <w:sz w:val="28"/>
      <w:szCs w:val="28"/>
      <w:u w:val="none"/>
      <w:lang w:bidi="ar-SA"/>
    </w:rPr>
  </w:style>
  <w:style w:type="character" w:customStyle="1" w:styleId="60">
    <w:name w:val="font181"/>
    <w:basedOn w:val="16"/>
    <w:qFormat/>
    <w:uiPriority w:val="0"/>
    <w:rPr>
      <w:rFonts w:ascii="方正仿宋_GBK" w:hAnsi="方正仿宋_GBK" w:eastAsia="方正仿宋_GBK" w:cs="方正仿宋_GBK"/>
      <w:color w:val="000000"/>
      <w:sz w:val="22"/>
      <w:szCs w:val="22"/>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678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EE4C1-0B4D-441F-8D2F-AF479327F6F3}">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8</Pages>
  <Words>1325</Words>
  <Characters>1342</Characters>
  <Lines>0</Lines>
  <Paragraphs>117</Paragraphs>
  <TotalTime>24</TotalTime>
  <ScaleCrop>false</ScaleCrop>
  <LinksUpToDate>false</LinksUpToDate>
  <CharactersWithSpaces>1362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2024-03-14T15:50:00Z</dcterms:created>
  <dc:creator>Administrator</dc:creator>
  <cp:lastModifiedBy>飞来的燕子</cp:lastModifiedBy>
  <cp:lastPrinted>2025-06-10T02:18:00Z</cp:lastPrinted>
  <dcterms:modified xsi:type="dcterms:W3CDTF">2025-08-12T07:26:12Z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2C24B7CB080F69411ABF45662BB3526F</vt:lpwstr>
  </property>
  <property fmtid="{D5CDD505-2E9C-101B-9397-08002B2CF9AE}" pid="4" name="KSOTemplateDocerSaveRecord">
    <vt:lpwstr>eyJoZGlkIjoiOWU0NGIyMTIzMjRjOWNmY2ZmYmU0NTgxYzMwMzYxYTMiLCJ1c2VySWQiOiI0MzU5NjkwMDgifQ==</vt:lpwstr>
  </property>
</Properties>
</file>