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sz w:val="32"/>
          <w:szCs w:val="32"/>
        </w:rPr>
      </w:pPr>
    </w:p>
    <w:p>
      <w:pPr>
        <w:pStyle w:val="6"/>
        <w:keepNext w:val="0"/>
        <w:keepLines w:val="0"/>
        <w:pageBreakBefore w:val="0"/>
        <w:widowControl w:val="0"/>
        <w:kinsoku/>
        <w:wordWrap/>
        <w:overflowPunct/>
        <w:topLinePunct w:val="0"/>
        <w:autoSpaceDE/>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pict>
          <v:shape id="_x0000_s2051" o:spid="_x0000_s2051" o:spt="136" type="#_x0000_t136" style="position:absolute;left:0pt;margin-top:96.4pt;height:52.45pt;width:413.85pt;mso-position-horizontal:center;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正阳工业园区管理委员会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正阳园区管委发〔20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margin">
                  <wp:posOffset>3032125</wp:posOffset>
                </wp:positionV>
                <wp:extent cx="5615940" cy="0"/>
                <wp:effectExtent l="0" t="12700" r="3810" b="1587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8.75pt;height:0pt;width:442.2pt;mso-position-horizontal-relative:page;mso-position-vertical-relative:margin;z-index:251661312;mso-width-relative:page;mso-height-relative:page;" filled="f" stroked="t" coordsize="21600,21600" o:gfxdata="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5RynYAAAADAEAAA8AAAAAAAAAAQAgAAAAIgAAAGRycy9kb3ducmV2LnhtbFBL&#10;AQIUABQAAAAIAIdO4kDjh01G9gEAAOUDAAAOAAAAAAAAAAEAIAAAACcBAABkcnMvZTJvRG9jLnht&#10;bFBLBQYAAAAABgAGAFkBAACP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重庆市正阳工业园区管理委员会</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关于印发《重庆市正阳工业园区企业反映困难问题收集和办理工作细则（试行）》</w:t>
      </w:r>
      <w:bookmarkStart w:id="0" w:name="_GoBack"/>
      <w:bookmarkEnd w:id="0"/>
      <w:r>
        <w:rPr>
          <w:rFonts w:hint="eastAsia" w:ascii="Times New Roman" w:hAnsi="Times New Roman" w:eastAsia="方正小标宋_GBK" w:cs="Times New Roman"/>
          <w:sz w:val="44"/>
          <w:szCs w:val="44"/>
          <w:lang w:eastAsia="zh-CN"/>
        </w:rPr>
        <w:t>的</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通</w:t>
      </w:r>
      <w:r>
        <w:rPr>
          <w:rFonts w:hint="eastAsia" w:ascii="Times New Roman" w:hAnsi="Times New Roman" w:eastAsia="方正小标宋_GBK" w:cs="Times New Roman"/>
          <w:sz w:val="44"/>
          <w:szCs w:val="44"/>
          <w:lang w:val="en-US" w:eastAsia="zh-CN"/>
        </w:rPr>
        <w:t xml:space="preserve">  </w:t>
      </w:r>
      <w:r>
        <w:rPr>
          <w:rFonts w:hint="eastAsia" w:ascii="Times New Roman" w:hAnsi="Times New Roman" w:eastAsia="方正小标宋_GBK" w:cs="Times New Roman"/>
          <w:sz w:val="44"/>
          <w:szCs w:val="44"/>
          <w:lang w:eastAsia="zh-CN"/>
        </w:rPr>
        <w:t>知</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p>
    <w:p>
      <w:pPr>
        <w:pStyle w:val="6"/>
        <w:keepNext w:val="0"/>
        <w:keepLines w:val="0"/>
        <w:pageBreakBefore w:val="0"/>
        <w:widowControl w:val="0"/>
        <w:kinsoku/>
        <w:wordWrap/>
        <w:overflowPunct/>
        <w:topLinePunct w:val="0"/>
        <w:autoSpaceDE/>
        <w:autoSpaceDN w:val="0"/>
        <w:bidi w:val="0"/>
        <w:adjustRightInd/>
        <w:snapToGrid/>
        <w:spacing w:line="58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各部、办、中心，园区各企业：</w:t>
      </w:r>
    </w:p>
    <w:p>
      <w:pPr>
        <w:pStyle w:val="6"/>
        <w:keepNext w:val="0"/>
        <w:keepLines w:val="0"/>
        <w:pageBreakBefore w:val="0"/>
        <w:widowControl w:val="0"/>
        <w:kinsoku/>
        <w:wordWrap/>
        <w:overflowPunct/>
        <w:topLinePunct w:val="0"/>
        <w:autoSpaceDE/>
        <w:autoSpaceDN w:val="0"/>
        <w:bidi w:val="0"/>
        <w:adjustRightInd/>
        <w:snapToGrid/>
        <w:spacing w:line="580"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充分发挥园区企业服务中心的平台作用，提高企业困难问题化解效率，园区管委会决定对企业困难诉求化解机制进一步优化。《重庆市正阳工业园区企业反映困难问题收集和办理工作细则（试行）》已经园区党工委2022年第6次会议审议同意，现印发给你们，请遵照执行。</w:t>
      </w:r>
    </w:p>
    <w:p>
      <w:pPr>
        <w:pStyle w:val="6"/>
        <w:keepNext w:val="0"/>
        <w:keepLines w:val="0"/>
        <w:pageBreakBefore w:val="0"/>
        <w:widowControl w:val="0"/>
        <w:kinsoku/>
        <w:wordWrap/>
        <w:overflowPunct/>
        <w:topLinePunct w:val="0"/>
        <w:autoSpaceDE/>
        <w:autoSpaceDN w:val="0"/>
        <w:bidi w:val="0"/>
        <w:adjustRightInd/>
        <w:snapToGrid/>
        <w:spacing w:line="580"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特此通知</w:t>
      </w:r>
    </w:p>
    <w:p>
      <w:pPr>
        <w:pStyle w:val="6"/>
        <w:keepNext w:val="0"/>
        <w:keepLines w:val="0"/>
        <w:pageBreakBefore w:val="0"/>
        <w:widowControl w:val="0"/>
        <w:kinsoku/>
        <w:wordWrap/>
        <w:overflowPunct/>
        <w:topLinePunct w:val="0"/>
        <w:autoSpaceDE/>
        <w:autoSpaceDN w:val="0"/>
        <w:bidi w:val="0"/>
        <w:adjustRightInd/>
        <w:snapToGrid/>
        <w:spacing w:line="580" w:lineRule="exact"/>
        <w:ind w:left="0" w:leftChars="0" w:firstLine="640" w:firstLineChars="200"/>
        <w:textAlignment w:val="auto"/>
        <w:rPr>
          <w:rFonts w:hint="eastAsia" w:ascii="Times New Roman" w:hAnsi="Times New Roman" w:eastAsia="方正仿宋_GBK" w:cs="方正仿宋_GBK"/>
          <w:sz w:val="32"/>
          <w:szCs w:val="32"/>
        </w:rPr>
      </w:pPr>
    </w:p>
    <w:p>
      <w:pPr>
        <w:pStyle w:val="6"/>
        <w:keepNext w:val="0"/>
        <w:keepLines w:val="0"/>
        <w:pageBreakBefore w:val="0"/>
        <w:widowControl w:val="0"/>
        <w:kinsoku/>
        <w:wordWrap/>
        <w:overflowPunct/>
        <w:topLinePunct w:val="0"/>
        <w:autoSpaceDE/>
        <w:autoSpaceDN w:val="0"/>
        <w:bidi w:val="0"/>
        <w:adjustRightInd/>
        <w:snapToGrid/>
        <w:spacing w:line="580" w:lineRule="exact"/>
        <w:ind w:left="0" w:leftChars="0" w:firstLine="640" w:firstLineChars="200"/>
        <w:textAlignment w:val="auto"/>
        <w:rPr>
          <w:rFonts w:hint="eastAsia" w:ascii="Times New Roman" w:hAnsi="Times New Roman" w:eastAsia="方正仿宋_GBK" w:cs="方正仿宋_GBK"/>
          <w:sz w:val="32"/>
          <w:szCs w:val="32"/>
        </w:rPr>
      </w:pPr>
    </w:p>
    <w:p>
      <w:pPr>
        <w:pStyle w:val="6"/>
        <w:keepNext w:val="0"/>
        <w:keepLines w:val="0"/>
        <w:pageBreakBefore w:val="0"/>
        <w:widowControl w:val="0"/>
        <w:kinsoku/>
        <w:wordWrap/>
        <w:overflowPunct/>
        <w:topLinePunct w:val="0"/>
        <w:autoSpaceDE/>
        <w:autoSpaceDN w:val="0"/>
        <w:bidi w:val="0"/>
        <w:adjustRightInd/>
        <w:snapToGrid/>
        <w:spacing w:line="580" w:lineRule="exact"/>
        <w:ind w:left="1848" w:leftChars="303" w:hanging="1212" w:hangingChars="379"/>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附件：1.重庆市正阳工业园区企业反映困难问题收集和办理工作细则（试行）</w:t>
      </w:r>
    </w:p>
    <w:p>
      <w:pPr>
        <w:pStyle w:val="6"/>
        <w:keepNext w:val="0"/>
        <w:keepLines w:val="0"/>
        <w:pageBreakBefore w:val="0"/>
        <w:widowControl w:val="0"/>
        <w:kinsoku/>
        <w:wordWrap/>
        <w:overflowPunct/>
        <w:topLinePunct w:val="0"/>
        <w:autoSpaceDE/>
        <w:autoSpaceDN w:val="0"/>
        <w:bidi w:val="0"/>
        <w:adjustRightInd/>
        <w:snapToGrid/>
        <w:spacing w:line="580" w:lineRule="exact"/>
        <w:ind w:left="0" w:leftChars="0" w:firstLine="1600" w:firstLine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2.企业反映困难问题登记表</w:t>
      </w:r>
    </w:p>
    <w:p>
      <w:pPr>
        <w:pStyle w:val="6"/>
        <w:keepNext w:val="0"/>
        <w:keepLines w:val="0"/>
        <w:pageBreakBefore w:val="0"/>
        <w:widowControl w:val="0"/>
        <w:kinsoku/>
        <w:wordWrap/>
        <w:overflowPunct/>
        <w:topLinePunct w:val="0"/>
        <w:autoSpaceDE/>
        <w:autoSpaceDN w:val="0"/>
        <w:bidi w:val="0"/>
        <w:adjustRightInd/>
        <w:snapToGrid/>
        <w:spacing w:line="580" w:lineRule="exact"/>
        <w:ind w:left="0" w:leftChars="0" w:firstLine="1600" w:firstLine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3.企业反映困难</w:t>
      </w:r>
      <w:r>
        <w:rPr>
          <w:rFonts w:hint="eastAsia" w:ascii="Times New Roman" w:hAnsi="Times New Roman" w:eastAsia="方正仿宋_GBK" w:cs="方正仿宋_GBK"/>
          <w:sz w:val="32"/>
          <w:szCs w:val="32"/>
        </w:rPr>
        <w:t>问题交办单</w:t>
      </w:r>
    </w:p>
    <w:p>
      <w:pPr>
        <w:pStyle w:val="6"/>
        <w:keepNext w:val="0"/>
        <w:keepLines w:val="0"/>
        <w:pageBreakBefore w:val="0"/>
        <w:widowControl w:val="0"/>
        <w:kinsoku/>
        <w:wordWrap/>
        <w:overflowPunct/>
        <w:topLinePunct w:val="0"/>
        <w:autoSpaceDE/>
        <w:autoSpaceDN w:val="0"/>
        <w:bidi w:val="0"/>
        <w:adjustRightInd/>
        <w:snapToGrid/>
        <w:spacing w:line="580" w:lineRule="exact"/>
        <w:ind w:left="0" w:leftChars="0" w:firstLine="1600" w:firstLineChars="5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4.关于解决正阳工业园区企业困难问题的函（模板）</w:t>
      </w:r>
    </w:p>
    <w:p>
      <w:pPr>
        <w:pStyle w:val="7"/>
        <w:keepNext w:val="0"/>
        <w:keepLines w:val="0"/>
        <w:pageBreakBefore w:val="0"/>
        <w:widowControl w:val="0"/>
        <w:kinsoku/>
        <w:wordWrap/>
        <w:overflowPunct/>
        <w:topLinePunct w:val="0"/>
        <w:autoSpaceDE/>
        <w:autoSpaceDN/>
        <w:bidi w:val="0"/>
        <w:adjustRightInd/>
        <w:snapToGrid/>
        <w:spacing w:line="560" w:lineRule="exact"/>
        <w:ind w:firstLine="3520" w:firstLineChars="1100"/>
        <w:jc w:val="center"/>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val="0"/>
        <w:kinsoku/>
        <w:wordWrap/>
        <w:overflowPunct/>
        <w:topLinePunct w:val="0"/>
        <w:autoSpaceDE/>
        <w:bidi w:val="0"/>
        <w:adjustRightInd/>
        <w:snapToGrid/>
        <w:spacing w:line="560" w:lineRule="exact"/>
        <w:ind w:left="0" w:leftChars="0" w:firstLine="3577" w:firstLineChars="1118"/>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重庆市正阳工业园区管理委员会</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3577" w:firstLineChars="1118"/>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2022年4月20日</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3577" w:firstLineChars="1118"/>
        <w:jc w:val="center"/>
        <w:textAlignment w:val="auto"/>
        <w:rPr>
          <w:rFonts w:hint="eastAsia" w:ascii="Times New Roman" w:hAnsi="Times New Roman"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val="0"/>
        <w:kinsoku/>
        <w:wordWrap/>
        <w:overflowPunct/>
        <w:topLinePunct w:val="0"/>
        <w:autoSpaceDE/>
        <w:autoSpaceDN w:val="0"/>
        <w:bidi w:val="0"/>
        <w:adjustRightInd/>
        <w:snapToGrid/>
        <w:spacing w:line="580" w:lineRule="exact"/>
        <w:ind w:left="0" w:leftChars="0" w:firstLine="640" w:firstLineChars="200"/>
        <w:textAlignment w:val="auto"/>
        <w:rPr>
          <w:rFonts w:hint="eastAsia" w:ascii="Times New Roman" w:hAnsi="Times New Roman" w:eastAsia="方正仿宋_GBK" w:cs="方正仿宋_GBK"/>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方正仿宋_GBK" w:cs="方正仿宋_GBK"/>
          <w:sz w:val="32"/>
          <w:szCs w:val="32"/>
          <w:lang w:val="en-US" w:eastAsia="zh-CN"/>
        </w:rPr>
        <w:t>（此件公开发布）</w:t>
      </w:r>
    </w:p>
    <w:p>
      <w:pPr>
        <w:pStyle w:val="7"/>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spacing w:line="594"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重庆市正阳工业园区企业反映困难问题收集</w:t>
      </w:r>
    </w:p>
    <w:p>
      <w:pPr>
        <w:spacing w:line="594"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和办理工作细则（试行）</w:t>
      </w:r>
    </w:p>
    <w:p>
      <w:pPr>
        <w:spacing w:line="594" w:lineRule="exact"/>
        <w:jc w:val="center"/>
        <w:rPr>
          <w:rFonts w:ascii="Times New Roman" w:hAnsi="Times New Roman" w:eastAsia="方正小标宋_GBK" w:cs="方正小标宋_GBK"/>
          <w:sz w:val="36"/>
          <w:szCs w:val="36"/>
        </w:rPr>
      </w:pPr>
    </w:p>
    <w:p>
      <w:pPr>
        <w:numPr>
          <w:ilvl w:val="0"/>
          <w:numId w:val="1"/>
        </w:num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为进一步加强和改进服务企业工作，依法依规、及时有效解决企业的“痛点、难点、堵点”问题，推进企业服务常态化、制度化、规范化，制定本工作细则。</w:t>
      </w:r>
    </w:p>
    <w:p>
      <w:pPr>
        <w:numPr>
          <w:ilvl w:val="0"/>
          <w:numId w:val="1"/>
        </w:num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本细则所称的企业是指在园区内注册并在区内生产经营的企业。对已经或者依法应当通过诉讼、仲裁、行政复议等法定途径解决的问题，不纳入企业困难问题受理范畴。</w:t>
      </w:r>
    </w:p>
    <w:p>
      <w:pPr>
        <w:numPr>
          <w:ilvl w:val="0"/>
          <w:numId w:val="1"/>
        </w:num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企业反映困难问题的收集和办理工作，实行“谁主管、谁负责”和“依法、及时、高效”的原则。</w:t>
      </w:r>
    </w:p>
    <w:p>
      <w:pPr>
        <w:numPr>
          <w:ilvl w:val="0"/>
          <w:numId w:val="1"/>
        </w:num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成立园区服务企业领导小组，由园区党工委副书记、</w:t>
      </w:r>
      <w:r>
        <w:rPr>
          <w:rFonts w:hint="eastAsia" w:ascii="Times New Roman" w:hAnsi="Times New Roman" w:eastAsia="方正仿宋_GBK" w:cs="方正仿宋_GBK"/>
          <w:color w:val="auto"/>
          <w:sz w:val="32"/>
          <w:szCs w:val="32"/>
          <w:lang w:val="en-US" w:eastAsia="zh-CN"/>
        </w:rPr>
        <w:t>管委会</w:t>
      </w:r>
      <w:r>
        <w:rPr>
          <w:rFonts w:hint="eastAsia" w:ascii="Times New Roman" w:hAnsi="Times New Roman" w:eastAsia="方正仿宋_GBK" w:cs="方正仿宋_GBK"/>
          <w:sz w:val="32"/>
          <w:szCs w:val="32"/>
        </w:rPr>
        <w:t>常务副主任任组长，成员由各班子成员组成。领导小组下设办公室在园区企业服务中心，具体负责企业反映困难问题的收集、整理和交办、督办等工作。</w:t>
      </w:r>
    </w:p>
    <w:p>
      <w:pPr>
        <w:numPr>
          <w:ilvl w:val="0"/>
          <w:numId w:val="1"/>
        </w:num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企业可以通过以下渠道反映和提出困难问题或者诉求建议：</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1.通过拨打企业服务热线电话（79429609），利用微信公众号、QQ及政府网站等网络平台反映和提出困难问题或者诉求建议。</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2.到企业服务中心办事大厅现场反映困难问题或者诉求建议。</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3.通过区“三帮一”机制向有关联系服务企业的领导干部反映。</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4.在招商引资、项目建设、培育企业过程中向有关承办人员反映诉求。</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5.通过各级领导接待日、下沉企业调研考察时反映诉求。</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6.其他方式。</w:t>
      </w:r>
    </w:p>
    <w:p>
      <w:pPr>
        <w:numPr>
          <w:ilvl w:val="0"/>
          <w:numId w:val="1"/>
        </w:num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第六条  园区企业服务中心收到企业反映的困难问题后，应第一时间与企业核实详细情况，涉及政策性较强的问题应组织有关方面进行讨论，重大疑难应及时向分管业务领导汇报，利用多种形式及各类渠道进行甄别，摸清企业诉求，并填写《企业反映困难问题登记表》，建立企业困难和问题台账。</w:t>
      </w:r>
    </w:p>
    <w:p>
      <w:pPr>
        <w:numPr>
          <w:ilvl w:val="0"/>
          <w:numId w:val="1"/>
        </w:num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企业困难问题交办审批和流程</w:t>
      </w:r>
      <w:r>
        <w:rPr>
          <w:rFonts w:hint="eastAsia" w:ascii="Times New Roman" w:hAnsi="Times New Roman" w:eastAsia="方正仿宋_GBK" w:cs="方正仿宋_GBK"/>
          <w:sz w:val="32"/>
          <w:szCs w:val="32"/>
          <w:lang w:eastAsia="zh-CN"/>
        </w:rPr>
        <w:t>：</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1.《企业反映困难问题交办单交办单》所</w:t>
      </w:r>
      <w:r>
        <w:rPr>
          <w:rFonts w:hint="eastAsia" w:ascii="Times New Roman" w:hAnsi="Times New Roman" w:eastAsia="方正仿宋_GBK" w:cs="方正仿宋_GBK"/>
          <w:color w:val="auto"/>
          <w:sz w:val="32"/>
          <w:szCs w:val="32"/>
          <w:lang w:val="en-US" w:eastAsia="zh-CN"/>
        </w:rPr>
        <w:t>列</w:t>
      </w:r>
      <w:r>
        <w:rPr>
          <w:rFonts w:hint="eastAsia" w:ascii="Times New Roman" w:hAnsi="Times New Roman" w:eastAsia="方正仿宋_GBK" w:cs="方正仿宋_GBK"/>
          <w:sz w:val="32"/>
          <w:szCs w:val="32"/>
        </w:rPr>
        <w:t>困难问题属园区管委会职能的，由分管企业服务领导审批后即可交办；对涉及多个部室、情况相对复杂的问题，由常务副主任审签交办。</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2.《企业反映困难问题登记表》所载问题属区级各部门职能的，由园区管委会常务副主任审签后，发商函至相关区级部门请其处理，发函时附企业困难问题清单，同时抄告区民促办等有关部门</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重难点事项一并抄告区整顿办</w:t>
      </w:r>
      <w:r>
        <w:rPr>
          <w:rFonts w:hint="eastAsia" w:ascii="Times New Roman" w:hAnsi="Times New Roman" w:eastAsia="方正仿宋_GBK" w:cs="方正仿宋_GBK"/>
          <w:sz w:val="32"/>
          <w:szCs w:val="32"/>
        </w:rPr>
        <w:t>。</w:t>
      </w:r>
    </w:p>
    <w:p>
      <w:pPr>
        <w:numPr>
          <w:ilvl w:val="0"/>
          <w:numId w:val="1"/>
        </w:num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在办理企业困难问题交办过程中，</w:t>
      </w:r>
      <w:r>
        <w:rPr>
          <w:rFonts w:hint="eastAsia" w:ascii="Times New Roman" w:hAnsi="Times New Roman" w:eastAsia="方正仿宋_GBK" w:cs="方正仿宋_GBK"/>
          <w:color w:val="auto"/>
          <w:sz w:val="32"/>
          <w:szCs w:val="32"/>
        </w:rPr>
        <w:t>园区管委会分管领导或部室负责人要主动上门到区级职能部门协调对接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并</w:t>
      </w:r>
      <w:r>
        <w:rPr>
          <w:rFonts w:hint="eastAsia" w:ascii="Times New Roman" w:hAnsi="Times New Roman" w:eastAsia="方正仿宋_GBK" w:cs="方正仿宋_GBK"/>
          <w:color w:val="auto"/>
          <w:sz w:val="32"/>
          <w:szCs w:val="32"/>
        </w:rPr>
        <w:t>可根据工作需要，</w:t>
      </w:r>
      <w:r>
        <w:rPr>
          <w:rFonts w:hint="eastAsia" w:ascii="Times New Roman" w:hAnsi="Times New Roman" w:eastAsia="方正仿宋_GBK" w:cs="方正仿宋_GBK"/>
          <w:color w:val="auto"/>
          <w:sz w:val="32"/>
          <w:szCs w:val="32"/>
          <w:lang w:val="en-US" w:eastAsia="zh-CN"/>
        </w:rPr>
        <w:t>由</w:t>
      </w:r>
      <w:r>
        <w:rPr>
          <w:rFonts w:hint="eastAsia" w:ascii="Times New Roman" w:hAnsi="Times New Roman" w:eastAsia="方正仿宋_GBK" w:cs="方正仿宋_GBK"/>
          <w:color w:val="auto"/>
          <w:sz w:val="32"/>
          <w:szCs w:val="32"/>
        </w:rPr>
        <w:t>园区管委会组织有关部门召开协调推进会</w:t>
      </w:r>
      <w:r>
        <w:rPr>
          <w:rFonts w:hint="eastAsia" w:ascii="Times New Roman" w:hAnsi="Times New Roman" w:eastAsia="方正仿宋_GBK" w:cs="方正仿宋_GBK"/>
          <w:sz w:val="32"/>
          <w:szCs w:val="32"/>
        </w:rPr>
        <w:t>。</w:t>
      </w:r>
    </w:p>
    <w:p>
      <w:pPr>
        <w:numPr>
          <w:ilvl w:val="0"/>
          <w:numId w:val="1"/>
        </w:num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责任部门（部室）应在规定时限内把办理情况答复企业，同时把办理结果经责任部门（部室）负责人审核后以书面形式报送园区服务企业领导小组办公室。由企业服务中心根据办理结果，用 A、B、C三类标注，其中:A类为已经解决或基本解决，B类为正在解决，C类为因法律法规、政策限制或其他因素，一时难以解决。</w:t>
      </w:r>
    </w:p>
    <w:p>
      <w:pPr>
        <w:numPr>
          <w:ilvl w:val="0"/>
          <w:numId w:val="1"/>
        </w:num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园区服务企业领导小组办公室要逐一对交办问题的办理进度和办理结果满意度进行跟踪问效，实行按单销号。对未按时办结的困难问题，及时发函督办;对问题办理不彻底、答复不规范、企业不满意的，实行专项督办。</w:t>
      </w:r>
    </w:p>
    <w:p>
      <w:pPr>
        <w:numPr>
          <w:ilvl w:val="0"/>
          <w:numId w:val="1"/>
        </w:num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问题交办过程中不服从调度、久拖不办、敷衍塞责的情形，由园区服务企业领导小组办公室进行通报;对交办问题弄虚作假、失密泄密，造成恶劣影响或情节严重的，提交园区党工委会研究处理。</w:t>
      </w:r>
    </w:p>
    <w:p>
      <w:pPr>
        <w:numPr>
          <w:ilvl w:val="0"/>
          <w:numId w:val="1"/>
        </w:numPr>
        <w:spacing w:line="594" w:lineRule="exact"/>
        <w:ind w:firstLine="640" w:firstLineChars="200"/>
        <w:rPr>
          <w:rFonts w:ascii="Times New Roman" w:hAnsi="Times New Roman" w:eastAsia="方正仿宋_GBK"/>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方正仿宋_GBK" w:cs="方正仿宋_GBK"/>
          <w:sz w:val="32"/>
          <w:szCs w:val="32"/>
        </w:rPr>
        <w:t xml:space="preserve"> 本办法自印发之日起执行，由重庆市正阳工业园区管理委员会负责解释。</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企业反映困难问题登记表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方正仿宋_GBK"/>
          <w:sz w:val="28"/>
          <w:szCs w:val="36"/>
          <w:lang w:val="en-US" w:eastAsia="zh-CN"/>
        </w:rPr>
      </w:pPr>
      <w:r>
        <w:rPr>
          <w:rFonts w:hint="eastAsia" w:ascii="Times New Roman" w:hAnsi="Times New Roman" w:eastAsia="方正仿宋_GBK" w:cs="方正仿宋_GBK"/>
          <w:sz w:val="28"/>
          <w:szCs w:val="36"/>
          <w:lang w:val="en-US" w:eastAsia="zh-CN"/>
        </w:rPr>
        <w:t>问题类别：           登记编号：</w:t>
      </w:r>
      <w:r>
        <w:rPr>
          <w:rFonts w:hint="eastAsia" w:ascii="Times New Roman" w:hAnsi="Times New Roman" w:eastAsia="方正仿宋_GBK" w:cs="方正仿宋_GBK"/>
          <w:sz w:val="28"/>
          <w:szCs w:val="28"/>
          <w:lang w:val="en-US" w:eastAsia="zh-CN"/>
        </w:rPr>
        <w:t>企业困难问题〔20XX〕第XX号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260"/>
        <w:gridCol w:w="1865"/>
        <w:gridCol w:w="154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6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企业基本情况</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企业名称</w:t>
            </w:r>
          </w:p>
        </w:tc>
        <w:tc>
          <w:tcPr>
            <w:tcW w:w="55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sz w:val="28"/>
                <w:szCs w:val="2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eastAsia="zh-CN"/>
              </w:rPr>
              <w:t>详细地址</w:t>
            </w:r>
          </w:p>
        </w:tc>
        <w:tc>
          <w:tcPr>
            <w:tcW w:w="55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sz w:val="28"/>
                <w:szCs w:val="28"/>
                <w:vertAlign w:val="baseline"/>
                <w:lang w:val="en-US"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反映时间</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问题类别</w:t>
            </w:r>
          </w:p>
        </w:tc>
        <w:tc>
          <w:tcPr>
            <w:tcW w:w="21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sz w:val="28"/>
                <w:szCs w:val="28"/>
                <w:vertAlign w:val="baseline"/>
                <w:lang w:val="en-US"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联 系 人</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职  务</w:t>
            </w:r>
          </w:p>
        </w:tc>
        <w:tc>
          <w:tcPr>
            <w:tcW w:w="21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sz w:val="28"/>
                <w:szCs w:val="28"/>
                <w:vertAlign w:val="baseline"/>
                <w:lang w:val="en-US"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联系电话</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电子邮箱</w:t>
            </w:r>
          </w:p>
        </w:tc>
        <w:tc>
          <w:tcPr>
            <w:tcW w:w="21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16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企业反映困难问题</w:t>
            </w:r>
          </w:p>
        </w:tc>
        <w:tc>
          <w:tcPr>
            <w:tcW w:w="685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30" w:firstLineChars="2300"/>
              <w:textAlignment w:val="auto"/>
              <w:rPr>
                <w:rFonts w:hint="eastAsia" w:ascii="Times New Roman" w:hAnsi="Times New Roman" w:eastAsia="仿宋_GB2312" w:cs="仿宋_GB2312"/>
                <w:sz w:val="21"/>
                <w:szCs w:val="21"/>
                <w:vertAlign w:val="baseline"/>
                <w:lang w:val="en-US" w:eastAsia="zh-CN"/>
              </w:rPr>
            </w:pPr>
          </w:p>
          <w:p>
            <w:pPr>
              <w:pStyle w:val="2"/>
              <w:rPr>
                <w:rFonts w:hint="eastAsia" w:ascii="Times New Roman" w:hAnsi="Times New Roman" w:eastAsia="仿宋_GB2312" w:cs="仿宋_GB2312"/>
                <w:sz w:val="21"/>
                <w:szCs w:val="21"/>
                <w:vertAlign w:val="baseline"/>
                <w:lang w:val="en-US" w:eastAsia="zh-CN"/>
              </w:rPr>
            </w:pPr>
          </w:p>
          <w:p>
            <w:pPr>
              <w:pStyle w:val="2"/>
              <w:rPr>
                <w:rFonts w:hint="eastAsia" w:ascii="Times New Roman" w:hAnsi="Times New Roman" w:eastAsia="仿宋_GB2312" w:cs="仿宋_GB2312"/>
                <w:sz w:val="21"/>
                <w:szCs w:val="21"/>
                <w:vertAlign w:val="baseline"/>
                <w:lang w:val="en-US" w:eastAsia="zh-CN"/>
              </w:rPr>
            </w:pPr>
          </w:p>
          <w:p>
            <w:pPr>
              <w:pStyle w:val="2"/>
              <w:rPr>
                <w:rFonts w:hint="eastAsia" w:ascii="Times New Roman" w:hAnsi="Times New Roman"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040" w:firstLineChars="2400"/>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方正仿宋_GBK" w:cs="方正仿宋_GBK"/>
                <w:sz w:val="21"/>
                <w:szCs w:val="21"/>
                <w:vertAlign w:val="baseline"/>
                <w:lang w:val="en-US" w:eastAsia="zh-CN"/>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16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希望协调解决事项的部门</w:t>
            </w:r>
          </w:p>
        </w:tc>
        <w:tc>
          <w:tcPr>
            <w:tcW w:w="685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6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分管领导甄别意见</w:t>
            </w:r>
          </w:p>
        </w:tc>
        <w:tc>
          <w:tcPr>
            <w:tcW w:w="685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注：1.问题类别按政策执行、合同履行、用地审批、用电保障、融资服务、人才服务、招工用工、</w:t>
      </w:r>
    </w:p>
    <w:p>
      <w:pPr>
        <w:keepNext w:val="0"/>
        <w:keepLines w:val="0"/>
        <w:pageBreakBefore w:val="0"/>
        <w:widowControl w:val="0"/>
        <w:kinsoku/>
        <w:wordWrap/>
        <w:overflowPunct/>
        <w:topLinePunct w:val="0"/>
        <w:autoSpaceDE/>
        <w:autoSpaceDN/>
        <w:bidi w:val="0"/>
        <w:adjustRightInd/>
        <w:snapToGrid/>
        <w:spacing w:line="320" w:lineRule="exact"/>
        <w:ind w:firstLine="600" w:firstLineChars="3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项目推动、软环境建设、其它进行分类；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ind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kern w:val="2"/>
          <w:sz w:val="20"/>
          <w:szCs w:val="20"/>
          <w:lang w:val="en-US" w:eastAsia="zh-CN" w:bidi="ar-SA"/>
        </w:rPr>
        <w:t>2.</w:t>
      </w:r>
      <w:r>
        <w:rPr>
          <w:rFonts w:hint="eastAsia" w:ascii="Times New Roman" w:hAnsi="Times New Roman" w:eastAsia="方正仿宋_GBK" w:cs="方正仿宋_GBK"/>
          <w:sz w:val="20"/>
          <w:szCs w:val="20"/>
          <w:lang w:val="en-US" w:eastAsia="zh-CN"/>
        </w:rPr>
        <w:t>登记编号统一用：企业困难问题〔20XX〕第XX号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ind w:firstLine="400" w:firstLineChars="200"/>
        <w:textAlignment w:val="auto"/>
        <w:rPr>
          <w:rFonts w:hint="eastAsia" w:ascii="Times New Roman" w:hAnsi="Times New Roman" w:eastAsia="方正仿宋_GBK" w:cs="方正仿宋_GBK"/>
          <w:sz w:val="20"/>
          <w:szCs w:val="20"/>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方正仿宋_GBK" w:cs="方正仿宋_GBK"/>
          <w:kern w:val="2"/>
          <w:sz w:val="20"/>
          <w:szCs w:val="20"/>
          <w:lang w:val="en-US" w:eastAsia="zh-CN" w:bidi="ar-SA"/>
        </w:rPr>
        <w:t>3.反</w:t>
      </w:r>
      <w:r>
        <w:rPr>
          <w:rFonts w:hint="eastAsia" w:ascii="Times New Roman" w:hAnsi="Times New Roman" w:eastAsia="方正仿宋_GBK" w:cs="方正仿宋_GBK"/>
          <w:sz w:val="20"/>
          <w:szCs w:val="20"/>
          <w:lang w:val="en-US" w:eastAsia="zh-CN"/>
        </w:rPr>
        <w:t>映形式为平台受理、来电反映、电子邮件、来人来函等。</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企业反映困难问题交办单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方正仿宋_GBK"/>
          <w:sz w:val="28"/>
          <w:szCs w:val="36"/>
          <w:lang w:val="en-US" w:eastAsia="zh-CN"/>
        </w:rPr>
      </w:pPr>
      <w:r>
        <w:rPr>
          <w:rFonts w:hint="eastAsia" w:ascii="Times New Roman" w:hAnsi="Times New Roman" w:eastAsia="方正仿宋_GBK" w:cs="方正仿宋_GBK"/>
          <w:sz w:val="28"/>
          <w:szCs w:val="36"/>
          <w:lang w:val="en-US" w:eastAsia="zh-CN"/>
        </w:rPr>
        <w:t>交办领导（签字）：     交办编号：正阳园区管委交〔20XX〕第XX号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553"/>
        <w:gridCol w:w="1572"/>
        <w:gridCol w:w="186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16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交办事项</w:t>
            </w: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vertAlign w:val="baseline"/>
                <w:lang w:val="en-US" w:eastAsia="zh-CN"/>
              </w:rPr>
              <w:t>需要办理或协调解决事项</w:t>
            </w:r>
          </w:p>
        </w:tc>
        <w:tc>
          <w:tcPr>
            <w:tcW w:w="57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反映企业</w:t>
            </w:r>
          </w:p>
        </w:tc>
        <w:tc>
          <w:tcPr>
            <w:tcW w:w="57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企业地址</w:t>
            </w:r>
          </w:p>
        </w:tc>
        <w:tc>
          <w:tcPr>
            <w:tcW w:w="57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联 系 人</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联系电话</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办理要求</w:t>
            </w: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牵头办理部室</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720" w:firstLineChars="2400"/>
              <w:jc w:val="center"/>
              <w:textAlignment w:val="auto"/>
              <w:rPr>
                <w:rFonts w:hint="eastAsia" w:ascii="方正仿宋_GBK" w:hAnsi="方正仿宋_GBK" w:eastAsia="方正仿宋_GBK" w:cs="方正仿宋_GBK"/>
                <w:sz w:val="28"/>
                <w:szCs w:val="28"/>
                <w:vertAlign w:val="baseline"/>
                <w:lang w:val="en-US" w:eastAsia="zh-CN"/>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交办日期</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720" w:firstLineChars="2400"/>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720" w:firstLineChars="2400"/>
              <w:textAlignment w:val="auto"/>
              <w:rPr>
                <w:rFonts w:hint="eastAsia" w:ascii="方正仿宋_GBK" w:hAnsi="方正仿宋_GBK" w:eastAsia="方正仿宋_GBK" w:cs="方正仿宋_GBK"/>
                <w:sz w:val="28"/>
                <w:szCs w:val="28"/>
              </w:rPr>
            </w:pP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vertAlign w:val="baseline"/>
                <w:lang w:val="en-US" w:eastAsia="zh-CN"/>
              </w:rPr>
              <w:t>配合办理部室</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720" w:firstLineChars="2400"/>
              <w:jc w:val="center"/>
              <w:textAlignment w:val="auto"/>
              <w:rPr>
                <w:rFonts w:hint="eastAsia" w:ascii="方正仿宋_GBK" w:hAnsi="方正仿宋_GBK" w:eastAsia="方正仿宋_GBK" w:cs="方正仿宋_GBK"/>
                <w:sz w:val="28"/>
                <w:szCs w:val="28"/>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vertAlign w:val="baseline"/>
                <w:lang w:val="en-US" w:eastAsia="zh-CN"/>
              </w:rPr>
              <w:t>办结时限</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720" w:firstLineChars="2400"/>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6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733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sz w:val="20"/>
          <w:szCs w:val="20"/>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方正仿宋_GBK" w:cs="方正仿宋_GBK"/>
          <w:sz w:val="20"/>
          <w:szCs w:val="20"/>
          <w:lang w:val="en-US" w:eastAsia="zh-CN"/>
        </w:rPr>
        <w:t>注：交办编号统一用：正阳园区管委交〔20XX〕第XX号。</w:t>
      </w:r>
    </w:p>
    <w:p>
      <w:pPr>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关于解决正阳工业园区企业困难问题的函</w:t>
      </w:r>
    </w:p>
    <w:p>
      <w:pPr>
        <w:jc w:val="center"/>
        <w:rPr>
          <w:rFonts w:hint="eastAsia" w:ascii="方正仿宋_GBK" w:hAnsi="方正仿宋_GBK" w:eastAsia="方正仿宋_GBK" w:cs="方正仿宋_GBK"/>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区XX局/委员会：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正阳工业园区入园企业XX公司向我委反映，该公司发展遇到......困难。望贵单位积极协助解决该问题，支持民营经济发展，并将困难问题化解情况以及相关负责人、联系方式于5个工作日内告知我委。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联系电话：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正阳工业园区企业服务中心   79429609</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XXX公司                        XXXXXXX</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此函</w:t>
      </w:r>
    </w:p>
    <w:p>
      <w:pPr>
        <w:jc w:val="both"/>
        <w:rPr>
          <w:rFonts w:hint="eastAsia" w:ascii="方正仿宋_GBK" w:hAnsi="方正仿宋_GBK" w:eastAsia="方正仿宋_GBK" w:cs="方正仿宋_GBK"/>
          <w:i w:val="0"/>
          <w:iCs w:val="0"/>
          <w:caps w:val="0"/>
          <w:color w:val="000000"/>
          <w:spacing w:val="0"/>
          <w:sz w:val="32"/>
          <w:szCs w:val="32"/>
          <w:shd w:val="clear" w:fill="FFFFFF"/>
          <w:lang w:val="en-US" w:eastAsia="zh-CN"/>
        </w:rPr>
      </w:pPr>
    </w:p>
    <w:p>
      <w:pPr>
        <w:ind w:firstLine="3520" w:firstLineChars="1100"/>
        <w:jc w:val="center"/>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重庆市正阳工业园区管理委员会</w:t>
      </w:r>
    </w:p>
    <w:p>
      <w:pPr>
        <w:ind w:firstLine="3520" w:firstLineChars="1100"/>
        <w:jc w:val="center"/>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2022年XX月XX日</w:t>
      </w:r>
    </w:p>
    <w:p>
      <w:pPr>
        <w:pStyle w:val="7"/>
        <w:keepNext w:val="0"/>
        <w:keepLines w:val="0"/>
        <w:pageBreakBefore w:val="0"/>
        <w:widowControl w:val="0"/>
        <w:kinsoku/>
        <w:wordWrap/>
        <w:overflowPunct/>
        <w:topLinePunct w:val="0"/>
        <w:autoSpaceDE/>
        <w:autoSpaceDN/>
        <w:bidi w:val="0"/>
        <w:adjustRightInd/>
        <w:snapToGrid/>
        <w:spacing w:line="400" w:lineRule="exact"/>
        <w:ind w:firstLine="627" w:firstLineChars="196"/>
        <w:textAlignment w:val="auto"/>
        <w:rPr>
          <w:rFonts w:ascii="Times New Roman" w:hAnsi="Times New Roman" w:eastAsia="方正仿宋_GBK"/>
          <w:sz w:val="32"/>
          <w:szCs w:val="32"/>
        </w:rPr>
      </w:pPr>
    </w:p>
    <w:p>
      <w:pPr>
        <w:pStyle w:val="7"/>
        <w:keepNext w:val="0"/>
        <w:keepLines w:val="0"/>
        <w:pageBreakBefore w:val="0"/>
        <w:widowControl w:val="0"/>
        <w:kinsoku/>
        <w:wordWrap/>
        <w:overflowPunct/>
        <w:topLinePunct w:val="0"/>
        <w:autoSpaceDE/>
        <w:autoSpaceDN/>
        <w:bidi w:val="0"/>
        <w:adjustRightInd/>
        <w:snapToGrid/>
        <w:spacing w:line="400" w:lineRule="exact"/>
        <w:ind w:firstLine="627" w:firstLineChars="196"/>
        <w:textAlignment w:val="auto"/>
        <w:rPr>
          <w:rFonts w:ascii="Times New Roman" w:hAnsi="Times New Roman" w:eastAsia="方正仿宋_GBK"/>
          <w:sz w:val="32"/>
          <w:szCs w:val="32"/>
        </w:rPr>
      </w:pPr>
    </w:p>
    <w:p>
      <w:pPr>
        <w:pStyle w:val="7"/>
        <w:keepNext w:val="0"/>
        <w:keepLines w:val="0"/>
        <w:pageBreakBefore w:val="0"/>
        <w:widowControl w:val="0"/>
        <w:kinsoku/>
        <w:wordWrap/>
        <w:overflowPunct/>
        <w:topLinePunct w:val="0"/>
        <w:autoSpaceDE/>
        <w:autoSpaceDN/>
        <w:bidi w:val="0"/>
        <w:adjustRightInd/>
        <w:snapToGrid/>
        <w:spacing w:line="400" w:lineRule="exact"/>
        <w:ind w:firstLine="627" w:firstLineChars="196"/>
        <w:textAlignment w:val="auto"/>
        <w:rPr>
          <w:rFonts w:ascii="Times New Roman" w:hAnsi="Times New Roman" w:eastAsia="方正仿宋_GBK"/>
          <w:sz w:val="32"/>
          <w:szCs w:val="32"/>
        </w:rPr>
      </w:pPr>
    </w:p>
    <w:p>
      <w:pPr>
        <w:pStyle w:val="7"/>
        <w:keepNext w:val="0"/>
        <w:keepLines w:val="0"/>
        <w:pageBreakBefore w:val="0"/>
        <w:widowControl w:val="0"/>
        <w:kinsoku/>
        <w:wordWrap/>
        <w:overflowPunct/>
        <w:topLinePunct w:val="0"/>
        <w:autoSpaceDE/>
        <w:autoSpaceDN/>
        <w:bidi w:val="0"/>
        <w:adjustRightInd/>
        <w:snapToGrid/>
        <w:spacing w:line="400" w:lineRule="exact"/>
        <w:ind w:firstLine="627" w:firstLineChars="196"/>
        <w:textAlignment w:val="auto"/>
        <w:rPr>
          <w:rFonts w:ascii="Times New Roman" w:hAnsi="Times New Roman" w:eastAsia="方正仿宋_GBK"/>
          <w:sz w:val="32"/>
          <w:szCs w:val="32"/>
        </w:rPr>
      </w:pPr>
    </w:p>
    <w:p>
      <w:pPr>
        <w:pStyle w:val="7"/>
        <w:keepNext w:val="0"/>
        <w:keepLines w:val="0"/>
        <w:pageBreakBefore w:val="0"/>
        <w:widowControl w:val="0"/>
        <w:kinsoku/>
        <w:wordWrap/>
        <w:overflowPunct/>
        <w:topLinePunct w:val="0"/>
        <w:autoSpaceDE/>
        <w:autoSpaceDN/>
        <w:bidi w:val="0"/>
        <w:adjustRightInd/>
        <w:snapToGrid/>
        <w:spacing w:line="400" w:lineRule="exact"/>
        <w:ind w:firstLine="627" w:firstLineChars="196"/>
        <w:textAlignment w:val="auto"/>
        <w:rPr>
          <w:rFonts w:ascii="Times New Roman" w:hAnsi="Times New Roman" w:eastAsia="方正仿宋_GBK"/>
          <w:sz w:val="32"/>
          <w:szCs w:val="32"/>
        </w:rPr>
      </w:pPr>
    </w:p>
    <w:p>
      <w:pPr>
        <w:pStyle w:val="7"/>
        <w:keepNext w:val="0"/>
        <w:keepLines w:val="0"/>
        <w:pageBreakBefore w:val="0"/>
        <w:widowControl w:val="0"/>
        <w:kinsoku/>
        <w:wordWrap/>
        <w:overflowPunct/>
        <w:topLinePunct w:val="0"/>
        <w:autoSpaceDE/>
        <w:autoSpaceDN/>
        <w:bidi w:val="0"/>
        <w:adjustRightInd/>
        <w:snapToGrid/>
        <w:spacing w:line="400" w:lineRule="exact"/>
        <w:ind w:firstLine="627" w:firstLineChars="196"/>
        <w:textAlignment w:val="auto"/>
        <w:rPr>
          <w:rFonts w:ascii="Times New Roman" w:hAnsi="Times New Roman" w:eastAsia="方正仿宋_GBK"/>
          <w:sz w:val="32"/>
          <w:szCs w:val="32"/>
        </w:rPr>
      </w:pPr>
    </w:p>
    <w:p>
      <w:pPr>
        <w:pStyle w:val="7"/>
        <w:keepNext w:val="0"/>
        <w:keepLines w:val="0"/>
        <w:pageBreakBefore w:val="0"/>
        <w:widowControl w:val="0"/>
        <w:kinsoku/>
        <w:wordWrap/>
        <w:overflowPunct/>
        <w:topLinePunct w:val="0"/>
        <w:autoSpaceDE/>
        <w:autoSpaceDN/>
        <w:bidi w:val="0"/>
        <w:adjustRightInd/>
        <w:snapToGrid/>
        <w:spacing w:line="400" w:lineRule="exact"/>
        <w:ind w:firstLine="627" w:firstLineChars="196"/>
        <w:textAlignment w:val="auto"/>
        <w:rPr>
          <w:rFonts w:ascii="Times New Roman" w:hAnsi="Times New Roman" w:eastAsia="方正仿宋_GBK"/>
          <w:sz w:val="32"/>
          <w:szCs w:val="32"/>
        </w:rPr>
      </w:pPr>
    </w:p>
    <w:p>
      <w:pPr>
        <w:pStyle w:val="7"/>
        <w:keepNext w:val="0"/>
        <w:keepLines w:val="0"/>
        <w:pageBreakBefore w:val="0"/>
        <w:widowControl w:val="0"/>
        <w:kinsoku/>
        <w:wordWrap/>
        <w:overflowPunct/>
        <w:topLinePunct w:val="0"/>
        <w:autoSpaceDE/>
        <w:autoSpaceDN/>
        <w:bidi w:val="0"/>
        <w:adjustRightInd/>
        <w:snapToGrid/>
        <w:spacing w:line="400" w:lineRule="exact"/>
        <w:ind w:firstLine="627" w:firstLineChars="196"/>
        <w:textAlignment w:val="auto"/>
        <w:rPr>
          <w:rFonts w:ascii="Times New Roman" w:hAnsi="Times New Roman" w:eastAsia="方正仿宋_GBK"/>
          <w:sz w:val="32"/>
          <w:szCs w:val="32"/>
        </w:rPr>
      </w:pPr>
    </w:p>
    <w:p>
      <w:pPr>
        <w:keepNext w:val="0"/>
        <w:keepLines w:val="0"/>
        <w:pageBreakBefore w:val="0"/>
        <w:widowControl w:val="0"/>
        <w:pBdr>
          <w:top w:val="single" w:color="auto" w:sz="8" w:space="1"/>
          <w:left w:val="none" w:color="auto" w:sz="0" w:space="4"/>
          <w:bottom w:val="single" w:color="auto" w:sz="8" w:space="1"/>
          <w:right w:val="none" w:color="auto" w:sz="0" w:space="4"/>
          <w:between w:val="single" w:color="auto" w:sz="6" w:space="0"/>
        </w:pBdr>
        <w:kinsoku/>
        <w:wordWrap/>
        <w:overflowPunct/>
        <w:topLinePunct w:val="0"/>
        <w:autoSpaceDE/>
        <w:autoSpaceDN/>
        <w:bidi w:val="0"/>
        <w:adjustRightInd/>
        <w:snapToGrid/>
        <w:spacing w:line="400" w:lineRule="exact"/>
        <w:ind w:leftChars="0"/>
        <w:jc w:val="both"/>
        <w:textAlignment w:val="auto"/>
        <w:rPr>
          <w:rFonts w:hint="default" w:ascii="方正小标宋_GBK" w:hAnsi="方正小标宋_GBK" w:eastAsia="方正仿宋_GBK" w:cs="方正小标宋_GBK"/>
          <w:sz w:val="44"/>
          <w:szCs w:val="44"/>
          <w:lang w:val="en-US" w:eastAsia="zh-CN"/>
        </w:rPr>
      </w:pPr>
      <w:r>
        <w:rPr>
          <w:rFonts w:eastAsia="方正仿宋_GBK"/>
          <w:sz w:val="28"/>
          <w:szCs w:val="28"/>
        </w:rPr>
        <w:t>　重庆市</w:t>
      </w:r>
      <w:r>
        <w:rPr>
          <w:rFonts w:hint="eastAsia" w:eastAsia="方正仿宋_GBK"/>
          <w:sz w:val="28"/>
          <w:szCs w:val="28"/>
          <w:lang w:eastAsia="zh-CN"/>
        </w:rPr>
        <w:t>正阳工业园区管理委员会</w:t>
      </w:r>
      <w:r>
        <w:rPr>
          <w:rFonts w:eastAsia="方正仿宋_GBK"/>
          <w:sz w:val="28"/>
          <w:szCs w:val="28"/>
        </w:rPr>
        <w:t xml:space="preserve">办公室 </w:t>
      </w:r>
      <w:r>
        <w:rPr>
          <w:rFonts w:hint="eastAsia" w:eastAsia="方正仿宋_GBK"/>
          <w:sz w:val="28"/>
          <w:szCs w:val="28"/>
          <w:lang w:val="en-US" w:eastAsia="zh-CN"/>
        </w:rPr>
        <w:t xml:space="preserve"> </w:t>
      </w:r>
      <w:r>
        <w:rPr>
          <w:rFonts w:eastAsia="方正仿宋_GBK"/>
          <w:sz w:val="28"/>
          <w:szCs w:val="28"/>
        </w:rPr>
        <w:t xml:space="preserve">    </w:t>
      </w:r>
      <w:r>
        <w:rPr>
          <w:rFonts w:ascii="Times New Roman" w:hAnsi="Times New Roman" w:eastAsia="方正仿宋_GBK"/>
          <w:sz w:val="28"/>
          <w:szCs w:val="28"/>
        </w:rPr>
        <w:t>202</w:t>
      </w:r>
      <w:r>
        <w:rPr>
          <w:rFonts w:hint="eastAsia" w:ascii="Times New Roman" w:hAnsi="Times New Roman" w:eastAsia="方正仿宋_GBK"/>
          <w:sz w:val="28"/>
          <w:szCs w:val="28"/>
          <w:lang w:val="en-US" w:eastAsia="zh-CN"/>
        </w:rPr>
        <w:t>2</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20</w:t>
      </w:r>
      <w:r>
        <w:rPr>
          <w:rFonts w:eastAsia="方正仿宋_GBK"/>
          <w:sz w:val="28"/>
          <w:szCs w:val="28"/>
        </w:rPr>
        <w:t>日印发　</w:t>
      </w: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righ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r>
                            <w:rPr>
                              <w:rFonts w:asciiTheme="minorEastAsia" w:hAnsiTheme="minorEastAsia"/>
                              <w:sz w:val="28"/>
                              <w:szCs w:val="28"/>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18pt;height:144pt;width:144pt;mso-position-horizontal:outside;mso-position-horizontal-relative:margin;mso-wrap-style:none;z-index:251659264;mso-width-relative:page;mso-height-relative:page;" filled="f" stroked="f" coordsize="21600,21600" o:gfxdata="UEsDBAoAAAAAAIdO4kAAAAAAAAAAAAAAAAAEAAAAZHJzL1BLAwQUAAAACACHTuJAQCDoNt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Ag6DbUAAAACAEAAA8AAAAAAAAAAQAgAAAAIgAAAGRycy9kb3du&#10;cmV2LnhtbFBLAQIUABQAAAAIAIdO4kBIHYTFygEAAJwDAAAOAAAAAAAAAAEAIAAAACMBAABkcnMv&#10;ZTJvRG9jLnhtbFBLBQYAAAAABgAGAFkBAABfBQAAAAA=&#10;">
              <v:fill on="f" focussize="0,0"/>
              <v:stroke on="f"/>
              <v:imagedata o:title=""/>
              <o:lock v:ext="edit" aspectratio="f"/>
              <v:textbox inset="0mm,0mm,0mm,0mm" style="mso-fit-shape-to-text:t;">
                <w:txbxContent>
                  <w:p>
                    <w:pPr>
                      <w:pStyle w:val="10"/>
                      <w:jc w:val="righ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r>
                      <w:rPr>
                        <w:rFonts w:asciiTheme="minorEastAsia" w:hAnsi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61060"/>
    <w:multiLevelType w:val="singleLevel"/>
    <w:tmpl w:val="D7261060"/>
    <w:lvl w:ilvl="0" w:tentative="0">
      <w:start w:val="1"/>
      <w:numFmt w:val="chineseCounting"/>
      <w:suff w:val="space"/>
      <w:lvlText w:val="第%1条"/>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1"/>
  <w:bordersDoNotSurroundFooter w:val="1"/>
  <w:documentProtection w:formatting="1"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60AB1"/>
    <w:rsid w:val="000E5FDD"/>
    <w:rsid w:val="00117495"/>
    <w:rsid w:val="00156159"/>
    <w:rsid w:val="001D15F5"/>
    <w:rsid w:val="00212391"/>
    <w:rsid w:val="002A349C"/>
    <w:rsid w:val="002B7099"/>
    <w:rsid w:val="002C62A7"/>
    <w:rsid w:val="003332D8"/>
    <w:rsid w:val="00355FB7"/>
    <w:rsid w:val="003D20B2"/>
    <w:rsid w:val="00443DCD"/>
    <w:rsid w:val="00486D3A"/>
    <w:rsid w:val="004B07A6"/>
    <w:rsid w:val="004C728A"/>
    <w:rsid w:val="004D185D"/>
    <w:rsid w:val="00520B2D"/>
    <w:rsid w:val="0054439F"/>
    <w:rsid w:val="005662E9"/>
    <w:rsid w:val="00573C6D"/>
    <w:rsid w:val="0059363E"/>
    <w:rsid w:val="005D5A14"/>
    <w:rsid w:val="0060281A"/>
    <w:rsid w:val="006828FA"/>
    <w:rsid w:val="007571F3"/>
    <w:rsid w:val="007B743A"/>
    <w:rsid w:val="007E3A87"/>
    <w:rsid w:val="007E435F"/>
    <w:rsid w:val="00927CD9"/>
    <w:rsid w:val="00976BD8"/>
    <w:rsid w:val="00AC2868"/>
    <w:rsid w:val="00B23208"/>
    <w:rsid w:val="00C159B9"/>
    <w:rsid w:val="00C5351C"/>
    <w:rsid w:val="00CB0901"/>
    <w:rsid w:val="00CD3D4F"/>
    <w:rsid w:val="00D02EC9"/>
    <w:rsid w:val="00D1773C"/>
    <w:rsid w:val="00D36DF6"/>
    <w:rsid w:val="00D45271"/>
    <w:rsid w:val="00DB5FD1"/>
    <w:rsid w:val="00DD71A4"/>
    <w:rsid w:val="00E4604E"/>
    <w:rsid w:val="00EE0A9D"/>
    <w:rsid w:val="00F12E9A"/>
    <w:rsid w:val="00FE43BF"/>
    <w:rsid w:val="01714ABB"/>
    <w:rsid w:val="02910FC0"/>
    <w:rsid w:val="0308786F"/>
    <w:rsid w:val="033C5CD8"/>
    <w:rsid w:val="046627BA"/>
    <w:rsid w:val="04F60AB1"/>
    <w:rsid w:val="06CC73B7"/>
    <w:rsid w:val="09775C27"/>
    <w:rsid w:val="09F12FA3"/>
    <w:rsid w:val="0B383B84"/>
    <w:rsid w:val="0CC34117"/>
    <w:rsid w:val="0D1D02D3"/>
    <w:rsid w:val="0E381114"/>
    <w:rsid w:val="0F616F27"/>
    <w:rsid w:val="108E2F00"/>
    <w:rsid w:val="10B145D2"/>
    <w:rsid w:val="118F2F0C"/>
    <w:rsid w:val="119A179E"/>
    <w:rsid w:val="13A15DC4"/>
    <w:rsid w:val="16AE0568"/>
    <w:rsid w:val="17BB1D06"/>
    <w:rsid w:val="183063D9"/>
    <w:rsid w:val="19A951E6"/>
    <w:rsid w:val="1A153A26"/>
    <w:rsid w:val="1A897BB1"/>
    <w:rsid w:val="1BE208DD"/>
    <w:rsid w:val="1F572652"/>
    <w:rsid w:val="1FBD44AC"/>
    <w:rsid w:val="20AE7126"/>
    <w:rsid w:val="219859DA"/>
    <w:rsid w:val="21BE43BF"/>
    <w:rsid w:val="22785B56"/>
    <w:rsid w:val="237830CB"/>
    <w:rsid w:val="23AF00AD"/>
    <w:rsid w:val="241C3E45"/>
    <w:rsid w:val="268D4D30"/>
    <w:rsid w:val="27695388"/>
    <w:rsid w:val="2AC65CF6"/>
    <w:rsid w:val="2D032699"/>
    <w:rsid w:val="2E0015A2"/>
    <w:rsid w:val="2F871DE5"/>
    <w:rsid w:val="30437D02"/>
    <w:rsid w:val="305425CC"/>
    <w:rsid w:val="330230BF"/>
    <w:rsid w:val="344A35D0"/>
    <w:rsid w:val="384D5255"/>
    <w:rsid w:val="3AB15F0D"/>
    <w:rsid w:val="3AFA0249"/>
    <w:rsid w:val="3B38600B"/>
    <w:rsid w:val="3D6D75B7"/>
    <w:rsid w:val="3DE237C2"/>
    <w:rsid w:val="3DF05B72"/>
    <w:rsid w:val="3EDD7DAF"/>
    <w:rsid w:val="40631B92"/>
    <w:rsid w:val="406C577D"/>
    <w:rsid w:val="41523CEF"/>
    <w:rsid w:val="420C6F70"/>
    <w:rsid w:val="431446E3"/>
    <w:rsid w:val="43153F67"/>
    <w:rsid w:val="435A4EA9"/>
    <w:rsid w:val="457F7C8E"/>
    <w:rsid w:val="45AF0D70"/>
    <w:rsid w:val="47551C87"/>
    <w:rsid w:val="477659AC"/>
    <w:rsid w:val="49FC2ACD"/>
    <w:rsid w:val="4A6A3EF5"/>
    <w:rsid w:val="4BC66B12"/>
    <w:rsid w:val="4BE7601A"/>
    <w:rsid w:val="4C0A1DEB"/>
    <w:rsid w:val="4CCB316A"/>
    <w:rsid w:val="4DE40C6E"/>
    <w:rsid w:val="4E5A69E6"/>
    <w:rsid w:val="4E8952CA"/>
    <w:rsid w:val="4F0A1455"/>
    <w:rsid w:val="4F906474"/>
    <w:rsid w:val="50F31401"/>
    <w:rsid w:val="52F02FC4"/>
    <w:rsid w:val="534765EC"/>
    <w:rsid w:val="538846E9"/>
    <w:rsid w:val="538C0D82"/>
    <w:rsid w:val="54645368"/>
    <w:rsid w:val="550C0217"/>
    <w:rsid w:val="55B16C09"/>
    <w:rsid w:val="57B034B0"/>
    <w:rsid w:val="57DA4D0A"/>
    <w:rsid w:val="59C37614"/>
    <w:rsid w:val="5A7B0412"/>
    <w:rsid w:val="5ABF43AF"/>
    <w:rsid w:val="5D640B94"/>
    <w:rsid w:val="5D781DD7"/>
    <w:rsid w:val="5D9F5F44"/>
    <w:rsid w:val="5DEA3B78"/>
    <w:rsid w:val="5E217AC6"/>
    <w:rsid w:val="5EF15D9B"/>
    <w:rsid w:val="5F271B19"/>
    <w:rsid w:val="5F933B3F"/>
    <w:rsid w:val="61DA3B05"/>
    <w:rsid w:val="64DB31B3"/>
    <w:rsid w:val="66E129D9"/>
    <w:rsid w:val="66E5179A"/>
    <w:rsid w:val="68F24605"/>
    <w:rsid w:val="692B3CAA"/>
    <w:rsid w:val="6AB47089"/>
    <w:rsid w:val="6B755538"/>
    <w:rsid w:val="6BF779AB"/>
    <w:rsid w:val="6C646BBF"/>
    <w:rsid w:val="6D1A1207"/>
    <w:rsid w:val="6D854D58"/>
    <w:rsid w:val="6DE51DA8"/>
    <w:rsid w:val="70EE1E20"/>
    <w:rsid w:val="71BF2176"/>
    <w:rsid w:val="72FD3DDA"/>
    <w:rsid w:val="731F20C0"/>
    <w:rsid w:val="735B1504"/>
    <w:rsid w:val="743F1F12"/>
    <w:rsid w:val="753C1AC2"/>
    <w:rsid w:val="75FA2005"/>
    <w:rsid w:val="76A268F6"/>
    <w:rsid w:val="7834054B"/>
    <w:rsid w:val="78BD4636"/>
    <w:rsid w:val="7A55707C"/>
    <w:rsid w:val="7B3755A0"/>
    <w:rsid w:val="7BC44798"/>
    <w:rsid w:val="7D2630EB"/>
    <w:rsid w:val="7DBE1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99" w:semiHidden="0" w:name="header" w:locked="1"/>
    <w:lsdException w:qFormat="1" w:unhideWhenUsed="0" w:uiPriority="99"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ocked="1"/>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semiHidden="0" w:name="annotation subject" w:locked="1"/>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ocked="1"/>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locked/>
    <w:uiPriority w:val="0"/>
    <w:pPr>
      <w:keepNext/>
      <w:keepLines/>
      <w:spacing w:before="200" w:after="100" w:line="594" w:lineRule="exact"/>
      <w:ind w:firstLine="0" w:firstLineChars="0"/>
      <w:jc w:val="center"/>
      <w:outlineLvl w:val="1"/>
    </w:pPr>
    <w:rPr>
      <w:rFonts w:ascii="Calibri Light" w:hAnsi="Calibri Light" w:eastAsia="方正黑体_GBK"/>
      <w:bCs/>
      <w:sz w:val="36"/>
      <w:szCs w:val="32"/>
    </w:rPr>
  </w:style>
  <w:style w:type="paragraph" w:styleId="5">
    <w:name w:val="heading 4"/>
    <w:basedOn w:val="4"/>
    <w:next w:val="1"/>
    <w:semiHidden/>
    <w:unhideWhenUsed/>
    <w:qFormat/>
    <w:locked/>
    <w:uiPriority w:val="0"/>
    <w:pPr>
      <w:keepNext/>
      <w:keepLines/>
      <w:spacing w:beforeLines="0" w:beforeAutospacing="0" w:afterLines="0" w:afterAutospacing="0" w:line="594" w:lineRule="exact"/>
      <w:ind w:firstLine="880" w:firstLineChars="200"/>
      <w:outlineLvl w:val="3"/>
    </w:pPr>
    <w:rPr>
      <w:rFonts w:ascii="Arial" w:hAnsi="Arial"/>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ind w:firstLine="420" w:firstLineChars="200"/>
    </w:pPr>
    <w:rPr>
      <w:rFonts w:ascii="宋体" w:hAnsi="宋体"/>
      <w:sz w:val="28"/>
      <w:szCs w:val="28"/>
      <w:lang w:val="en-US" w:eastAsia="zh-CN" w:bidi="ar-SA"/>
    </w:rPr>
  </w:style>
  <w:style w:type="paragraph" w:styleId="3">
    <w:name w:val="Body Text Indent"/>
    <w:basedOn w:val="1"/>
    <w:qFormat/>
    <w:locked/>
    <w:uiPriority w:val="0"/>
    <w:pPr>
      <w:spacing w:after="120" w:afterLines="0"/>
      <w:ind w:left="200" w:leftChars="200"/>
    </w:pPr>
  </w:style>
  <w:style w:type="paragraph" w:styleId="6">
    <w:name w:val="Body Text"/>
    <w:basedOn w:val="1"/>
    <w:qFormat/>
    <w:locked/>
    <w:uiPriority w:val="0"/>
    <w:pPr>
      <w:autoSpaceDN w:val="0"/>
      <w:spacing w:line="360" w:lineRule="exact"/>
    </w:pPr>
    <w:rPr>
      <w:rFonts w:ascii="宋体" w:hAnsi="Calibri" w:eastAsia="方正仿宋_GBK" w:cs="宋体"/>
      <w:sz w:val="24"/>
    </w:rPr>
  </w:style>
  <w:style w:type="paragraph" w:styleId="7">
    <w:name w:val="Plain Text"/>
    <w:basedOn w:val="1"/>
    <w:link w:val="23"/>
    <w:unhideWhenUsed/>
    <w:qFormat/>
    <w:locked/>
    <w:uiPriority w:val="0"/>
    <w:pPr>
      <w:spacing w:line="594" w:lineRule="exact"/>
    </w:pPr>
    <w:rPr>
      <w:rFonts w:ascii="宋体" w:hAnsi="Courier New" w:eastAsia="宋体" w:cs="Courier New"/>
      <w:szCs w:val="21"/>
    </w:rPr>
  </w:style>
  <w:style w:type="paragraph" w:styleId="8">
    <w:name w:val="Date"/>
    <w:basedOn w:val="1"/>
    <w:next w:val="1"/>
    <w:link w:val="20"/>
    <w:qFormat/>
    <w:locked/>
    <w:uiPriority w:val="0"/>
    <w:pPr>
      <w:spacing w:before="100" w:beforeAutospacing="1" w:after="100" w:afterAutospacing="1"/>
      <w:ind w:left="100" w:leftChars="2500"/>
    </w:pPr>
    <w:rPr>
      <w:rFonts w:ascii="Times New Roman" w:hAnsi="Times New Roman" w:eastAsia="方正仿宋_GBK" w:cs="Times New Roman"/>
      <w:sz w:val="33"/>
      <w:szCs w:val="33"/>
    </w:rPr>
  </w:style>
  <w:style w:type="paragraph" w:styleId="9">
    <w:name w:val="Balloon Text"/>
    <w:basedOn w:val="1"/>
    <w:link w:val="22"/>
    <w:qFormat/>
    <w:locked/>
    <w:uiPriority w:val="0"/>
    <w:rPr>
      <w:sz w:val="18"/>
      <w:szCs w:val="18"/>
    </w:rPr>
  </w:style>
  <w:style w:type="paragraph" w:styleId="10">
    <w:name w:val="footer"/>
    <w:basedOn w:val="1"/>
    <w:link w:val="19"/>
    <w:qFormat/>
    <w:locked/>
    <w:uiPriority w:val="99"/>
    <w:pPr>
      <w:tabs>
        <w:tab w:val="center" w:pos="4153"/>
        <w:tab w:val="right" w:pos="8306"/>
      </w:tabs>
      <w:snapToGrid w:val="0"/>
      <w:jc w:val="left"/>
    </w:pPr>
    <w:rPr>
      <w:sz w:val="18"/>
    </w:rPr>
  </w:style>
  <w:style w:type="paragraph" w:styleId="11">
    <w:name w:val="header"/>
    <w:basedOn w:val="1"/>
    <w:link w:val="18"/>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locked/>
    <w:uiPriority w:val="99"/>
    <w:pPr>
      <w:widowControl/>
      <w:spacing w:before="100" w:beforeAutospacing="1" w:after="100" w:afterAutospacing="1"/>
      <w:jc w:val="left"/>
    </w:pPr>
    <w:rPr>
      <w:rFonts w:ascii="宋体" w:hAnsi="宋体" w:cs="宋体"/>
      <w:kern w:val="0"/>
      <w:sz w:val="24"/>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locked/>
    <w:uiPriority w:val="0"/>
  </w:style>
  <w:style w:type="character" w:styleId="17">
    <w:name w:val="Hyperlink"/>
    <w:basedOn w:val="15"/>
    <w:qFormat/>
    <w:locked/>
    <w:uiPriority w:val="0"/>
    <w:rPr>
      <w:color w:val="0000FF"/>
      <w:u w:val="single"/>
    </w:rPr>
  </w:style>
  <w:style w:type="character" w:customStyle="1" w:styleId="18">
    <w:name w:val="页眉 Char"/>
    <w:basedOn w:val="15"/>
    <w:link w:val="11"/>
    <w:qFormat/>
    <w:uiPriority w:val="99"/>
    <w:rPr>
      <w:rFonts w:asciiTheme="minorHAnsi" w:hAnsiTheme="minorHAnsi" w:eastAsiaTheme="minorEastAsia" w:cstheme="minorBidi"/>
      <w:kern w:val="2"/>
      <w:sz w:val="18"/>
      <w:szCs w:val="24"/>
    </w:rPr>
  </w:style>
  <w:style w:type="character" w:customStyle="1" w:styleId="19">
    <w:name w:val="页脚 Char"/>
    <w:basedOn w:val="15"/>
    <w:link w:val="10"/>
    <w:qFormat/>
    <w:uiPriority w:val="99"/>
    <w:rPr>
      <w:rFonts w:asciiTheme="minorHAnsi" w:hAnsiTheme="minorHAnsi" w:eastAsiaTheme="minorEastAsia" w:cstheme="minorBidi"/>
      <w:kern w:val="2"/>
      <w:sz w:val="18"/>
      <w:szCs w:val="24"/>
    </w:rPr>
  </w:style>
  <w:style w:type="character" w:customStyle="1" w:styleId="20">
    <w:name w:val="日期 Char"/>
    <w:basedOn w:val="15"/>
    <w:link w:val="8"/>
    <w:qFormat/>
    <w:uiPriority w:val="0"/>
    <w:rPr>
      <w:rFonts w:eastAsia="方正仿宋_GBK"/>
      <w:kern w:val="2"/>
      <w:sz w:val="33"/>
      <w:szCs w:val="33"/>
    </w:rPr>
  </w:style>
  <w:style w:type="paragraph" w:customStyle="1" w:styleId="21">
    <w:name w:val="p0"/>
    <w:basedOn w:val="1"/>
    <w:qFormat/>
    <w:locked/>
    <w:uiPriority w:val="0"/>
    <w:pPr>
      <w:widowControl/>
    </w:pPr>
    <w:rPr>
      <w:rFonts w:ascii="Times New Roman" w:hAnsi="Times New Roman" w:eastAsia="宋体" w:cs="Times New Roman"/>
      <w:kern w:val="0"/>
      <w:szCs w:val="21"/>
    </w:rPr>
  </w:style>
  <w:style w:type="character" w:customStyle="1" w:styleId="22">
    <w:name w:val="批注框文本 Char"/>
    <w:basedOn w:val="15"/>
    <w:link w:val="9"/>
    <w:qFormat/>
    <w:uiPriority w:val="0"/>
    <w:rPr>
      <w:rFonts w:asciiTheme="minorHAnsi" w:hAnsiTheme="minorHAnsi" w:eastAsiaTheme="minorEastAsia" w:cstheme="minorBidi"/>
      <w:kern w:val="2"/>
      <w:sz w:val="18"/>
      <w:szCs w:val="18"/>
    </w:rPr>
  </w:style>
  <w:style w:type="character" w:customStyle="1" w:styleId="23">
    <w:name w:val="纯文本 Char"/>
    <w:basedOn w:val="15"/>
    <w:link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2098</Words>
  <Characters>2179</Characters>
  <Lines>11</Lines>
  <Paragraphs>3</Paragraphs>
  <TotalTime>4</TotalTime>
  <ScaleCrop>false</ScaleCrop>
  <LinksUpToDate>false</LinksUpToDate>
  <CharactersWithSpaces>2280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2019-03-15T06:57:00Z</dcterms:created>
  <dc:creator>Administrator</dc:creator>
  <cp:lastModifiedBy>Im憨包猪</cp:lastModifiedBy>
  <cp:lastPrinted>2022-02-16T06:34:00Z</cp:lastPrinted>
  <dcterms:modified xsi:type="dcterms:W3CDTF">2022-04-20T08:41:13Z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570420D910974EFB947C06EF8D6CBCC0</vt:lpwstr>
  </property>
</Properties>
</file>