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38" w:leftChars="418" w:hanging="3960" w:hangingChars="900"/>
        <w:jc w:val="both"/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u w:val="none"/>
          <w:lang w:val="en-US" w:eastAsia="zh-CN"/>
        </w:rPr>
        <w:t>黔江区2021年度已下达财政涉农资金统筹整合项目及帮扶资金</w:t>
      </w:r>
      <w:r>
        <w:rPr>
          <w:rFonts w:hint="eastAsia" w:ascii="方正仿宋_GBK" w:hAnsi="仿宋" w:eastAsia="方正仿宋_GBK" w:cs="宋体"/>
          <w:kern w:val="0"/>
          <w:sz w:val="44"/>
          <w:szCs w:val="44"/>
        </w:rPr>
        <w:t>项目计划安排</w:t>
      </w:r>
      <w:r>
        <w:rPr>
          <w:rFonts w:hint="eastAsia" w:ascii="方正仿宋_GBK" w:hAnsi="仿宋" w:eastAsia="方正仿宋_GBK" w:cs="宋体"/>
          <w:kern w:val="0"/>
          <w:sz w:val="44"/>
          <w:szCs w:val="44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公示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白石镇凤山村2021年财政涉农资金统筹整合项目及帮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扶资金项目计划安排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2021年3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2021年3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975"/>
        <w:gridCol w:w="2205"/>
        <w:gridCol w:w="1096"/>
        <w:gridCol w:w="1604"/>
        <w:gridCol w:w="932"/>
        <w:gridCol w:w="2743"/>
        <w:gridCol w:w="1065"/>
        <w:gridCol w:w="103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补助标准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2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白石镇凤山村3组木耳场至堰塘路面硬化工程</w:t>
            </w:r>
          </w:p>
        </w:tc>
        <w:tc>
          <w:tcPr>
            <w:tcW w:w="97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凤山村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硬化村道1.174公里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64.57万元</w:t>
            </w:r>
          </w:p>
        </w:tc>
        <w:tc>
          <w:tcPr>
            <w:tcW w:w="1604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val="en-US" w:eastAsia="zh-CN"/>
              </w:rPr>
              <w:t>财政涉农资金统筹整合项目及帮</w:t>
            </w:r>
            <w:r>
              <w:rPr>
                <w:rFonts w:hint="eastAsia" w:ascii="方正仿宋_GBK" w:hAnsi="仿宋" w:eastAsia="方正仿宋_GBK" w:cs="宋体"/>
                <w:kern w:val="0"/>
                <w:sz w:val="21"/>
                <w:szCs w:val="21"/>
              </w:rPr>
              <w:t>扶资金</w:t>
            </w:r>
          </w:p>
        </w:tc>
        <w:tc>
          <w:tcPr>
            <w:tcW w:w="932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3个月</w:t>
            </w:r>
          </w:p>
        </w:tc>
        <w:tc>
          <w:tcPr>
            <w:tcW w:w="274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改善白石镇凤山村216人出行及生产生活条件，其中贫困人口87人。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黔江区白石镇人民政府</w:t>
            </w: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华学语</w:t>
            </w:r>
          </w:p>
        </w:tc>
        <w:tc>
          <w:tcPr>
            <w:tcW w:w="7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15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第一批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白石镇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纪委电话：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79640001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方正仿宋_GBK" w:hAnsi="方正仿宋_GBK" w:eastAsia="方正仿宋_GBK" w:cs="方正仿宋_GBK"/>
          <w:sz w:val="44"/>
          <w:szCs w:val="44"/>
          <w:u w:val="none"/>
          <w:lang w:val="en-US" w:eastAsia="zh-CN"/>
        </w:rPr>
      </w:pPr>
    </w:p>
    <w:p>
      <w:pPr>
        <w:ind w:left="4838" w:leftChars="418" w:hanging="3960" w:hangingChars="900"/>
        <w:jc w:val="both"/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u w:val="none"/>
          <w:lang w:val="en-US" w:eastAsia="zh-CN"/>
        </w:rPr>
        <w:t>黔江区2021年度已下达财政涉农资金统筹整合项目及帮扶资金</w:t>
      </w:r>
      <w:r>
        <w:rPr>
          <w:rFonts w:hint="eastAsia" w:ascii="方正仿宋_GBK" w:hAnsi="仿宋" w:eastAsia="方正仿宋_GBK" w:cs="宋体"/>
          <w:kern w:val="0"/>
          <w:sz w:val="44"/>
          <w:szCs w:val="44"/>
        </w:rPr>
        <w:t>项目计划安排</w:t>
      </w:r>
      <w:r>
        <w:rPr>
          <w:rFonts w:hint="eastAsia" w:ascii="方正仿宋_GBK" w:hAnsi="仿宋" w:eastAsia="方正仿宋_GBK" w:cs="宋体"/>
          <w:kern w:val="0"/>
          <w:sz w:val="44"/>
          <w:szCs w:val="44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公示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白石镇复兴村2021年财政涉农资金统筹整合项目及帮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扶资金项目计划安排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2021年6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2021年6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975"/>
        <w:gridCol w:w="2205"/>
        <w:gridCol w:w="1096"/>
        <w:gridCol w:w="1604"/>
        <w:gridCol w:w="932"/>
        <w:gridCol w:w="2743"/>
        <w:gridCol w:w="1065"/>
        <w:gridCol w:w="103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补助标准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2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白石镇复兴村2组小沙岭至飞神庙垭口路面硬化工程</w:t>
            </w:r>
          </w:p>
        </w:tc>
        <w:tc>
          <w:tcPr>
            <w:tcW w:w="975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复兴村2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硬化村道6.497公里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357.335万元</w:t>
            </w:r>
          </w:p>
        </w:tc>
        <w:tc>
          <w:tcPr>
            <w:tcW w:w="1604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val="en-US" w:eastAsia="zh-CN"/>
              </w:rPr>
              <w:t>财政涉农资金统筹整合项目及帮</w:t>
            </w:r>
            <w:r>
              <w:rPr>
                <w:rFonts w:hint="eastAsia" w:ascii="方正仿宋_GBK" w:hAnsi="仿宋" w:eastAsia="方正仿宋_GBK" w:cs="宋体"/>
                <w:kern w:val="0"/>
                <w:sz w:val="21"/>
                <w:szCs w:val="21"/>
              </w:rPr>
              <w:t>扶资金</w:t>
            </w:r>
          </w:p>
        </w:tc>
        <w:tc>
          <w:tcPr>
            <w:tcW w:w="932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6个月</w:t>
            </w:r>
          </w:p>
        </w:tc>
        <w:tc>
          <w:tcPr>
            <w:tcW w:w="274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有效改善白石镇复兴村2组780人出行及生产生活条件，其中脱贫巩固人口104人。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黔江区白石镇人民政府</w:t>
            </w: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华学语</w:t>
            </w:r>
          </w:p>
        </w:tc>
        <w:tc>
          <w:tcPr>
            <w:tcW w:w="7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第二批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白石镇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纪委电话：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79640001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ind w:left="4838" w:leftChars="418" w:hanging="3960" w:hangingChars="900"/>
        <w:jc w:val="both"/>
        <w:rPr>
          <w:rFonts w:hint="eastAsia" w:ascii="方正仿宋_GBK" w:hAnsi="方正仿宋_GBK" w:eastAsia="方正仿宋_GBK" w:cs="方正仿宋_GBK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u w:val="none"/>
          <w:lang w:val="en-US" w:eastAsia="zh-CN"/>
        </w:rPr>
        <w:t>黔江区2021年度已下达财政涉农资金统筹整合项目及帮扶资金</w:t>
      </w:r>
      <w:r>
        <w:rPr>
          <w:rFonts w:hint="eastAsia" w:ascii="方正仿宋_GBK" w:hAnsi="仿宋" w:eastAsia="方正仿宋_GBK" w:cs="宋体"/>
          <w:kern w:val="0"/>
          <w:sz w:val="44"/>
          <w:szCs w:val="44"/>
        </w:rPr>
        <w:t>项目计划安排</w:t>
      </w:r>
      <w:r>
        <w:rPr>
          <w:rFonts w:hint="eastAsia" w:ascii="方正仿宋_GBK" w:hAnsi="仿宋" w:eastAsia="方正仿宋_GBK" w:cs="宋体"/>
          <w:kern w:val="0"/>
          <w:sz w:val="44"/>
          <w:szCs w:val="44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公示</w:t>
      </w:r>
    </w:p>
    <w:p>
      <w:p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根据扶贫资金项目管理相关要求，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为进一步强化扶贫资金项目监管，提高资金使用效益，保障群众知情权、参与权、监督权。现将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白石镇复兴村2021年财政涉农资金统筹整合项目及帮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扶资金项目计划安排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予以公示。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公示期限为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2021年11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2021年11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975"/>
        <w:gridCol w:w="2205"/>
        <w:gridCol w:w="1096"/>
        <w:gridCol w:w="1604"/>
        <w:gridCol w:w="932"/>
        <w:gridCol w:w="2743"/>
        <w:gridCol w:w="1065"/>
        <w:gridCol w:w="103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5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补助标准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274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白石镇复兴村8组天子坟至风池塘路面硬化工程　</w:t>
            </w:r>
          </w:p>
        </w:tc>
        <w:tc>
          <w:tcPr>
            <w:tcW w:w="975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复兴村8组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硬化村道2.678公里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145.1133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604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val="en-US" w:eastAsia="zh-CN"/>
              </w:rPr>
              <w:t>财政涉农资金统筹整合项目及帮</w:t>
            </w:r>
            <w:r>
              <w:rPr>
                <w:rFonts w:hint="eastAsia" w:ascii="方正仿宋_GBK" w:hAnsi="仿宋" w:eastAsia="方正仿宋_GBK" w:cs="宋体"/>
                <w:kern w:val="0"/>
                <w:sz w:val="21"/>
                <w:szCs w:val="21"/>
              </w:rPr>
              <w:t>扶资金</w:t>
            </w:r>
          </w:p>
        </w:tc>
        <w:tc>
          <w:tcPr>
            <w:tcW w:w="932" w:type="dxa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3个月</w:t>
            </w:r>
          </w:p>
        </w:tc>
        <w:tc>
          <w:tcPr>
            <w:tcW w:w="2743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改善白石镇复兴村268人出行及生产生活条件，其中脱贫巩固人口56人。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黔江区白石镇人民政府</w:t>
            </w:r>
          </w:p>
        </w:tc>
        <w:tc>
          <w:tcPr>
            <w:tcW w:w="103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董泽兵</w:t>
            </w:r>
            <w:bookmarkStart w:id="0" w:name="_GoBack"/>
            <w:bookmarkEnd w:id="0"/>
          </w:p>
        </w:tc>
        <w:tc>
          <w:tcPr>
            <w:tcW w:w="76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第三批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（监督举报电话：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白石镇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纪委电话：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79640001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852"/>
    <w:rsid w:val="04AD41BD"/>
    <w:rsid w:val="098C1648"/>
    <w:rsid w:val="0A5D7847"/>
    <w:rsid w:val="0B1B525D"/>
    <w:rsid w:val="0C330317"/>
    <w:rsid w:val="13A36B8B"/>
    <w:rsid w:val="14D43675"/>
    <w:rsid w:val="162D54A8"/>
    <w:rsid w:val="16805C9F"/>
    <w:rsid w:val="17BD513D"/>
    <w:rsid w:val="1BFD4568"/>
    <w:rsid w:val="1C5D141A"/>
    <w:rsid w:val="1F874592"/>
    <w:rsid w:val="1FE9728E"/>
    <w:rsid w:val="23527709"/>
    <w:rsid w:val="2A305597"/>
    <w:rsid w:val="2DEF7311"/>
    <w:rsid w:val="2E7F6D47"/>
    <w:rsid w:val="2FF74799"/>
    <w:rsid w:val="302473D3"/>
    <w:rsid w:val="30766E97"/>
    <w:rsid w:val="33DB4DB1"/>
    <w:rsid w:val="35997995"/>
    <w:rsid w:val="3ADC3836"/>
    <w:rsid w:val="3C0B2271"/>
    <w:rsid w:val="3C2B570F"/>
    <w:rsid w:val="3C4A4002"/>
    <w:rsid w:val="3E000C43"/>
    <w:rsid w:val="3F6D4B60"/>
    <w:rsid w:val="3F7C427B"/>
    <w:rsid w:val="3F990E4A"/>
    <w:rsid w:val="40F96814"/>
    <w:rsid w:val="41CC3AA7"/>
    <w:rsid w:val="442846C1"/>
    <w:rsid w:val="44FA7B77"/>
    <w:rsid w:val="4611533D"/>
    <w:rsid w:val="48CA61CF"/>
    <w:rsid w:val="4A28528B"/>
    <w:rsid w:val="4B1D1E2E"/>
    <w:rsid w:val="4C917804"/>
    <w:rsid w:val="4EB4484A"/>
    <w:rsid w:val="4EE03BF8"/>
    <w:rsid w:val="545D6B6F"/>
    <w:rsid w:val="55DD4799"/>
    <w:rsid w:val="56C85911"/>
    <w:rsid w:val="58C64148"/>
    <w:rsid w:val="597D4693"/>
    <w:rsid w:val="5A867B53"/>
    <w:rsid w:val="5B646A09"/>
    <w:rsid w:val="5BB55B07"/>
    <w:rsid w:val="5BCA031B"/>
    <w:rsid w:val="5D6E21D5"/>
    <w:rsid w:val="5EEA0C31"/>
    <w:rsid w:val="5F026393"/>
    <w:rsid w:val="5FB466E4"/>
    <w:rsid w:val="60BC3CA4"/>
    <w:rsid w:val="620D6436"/>
    <w:rsid w:val="62186B28"/>
    <w:rsid w:val="62D14934"/>
    <w:rsid w:val="635633C4"/>
    <w:rsid w:val="63B15401"/>
    <w:rsid w:val="64094F21"/>
    <w:rsid w:val="64195524"/>
    <w:rsid w:val="64F829F9"/>
    <w:rsid w:val="65B25CA0"/>
    <w:rsid w:val="65B531B7"/>
    <w:rsid w:val="65C53852"/>
    <w:rsid w:val="67C65BFF"/>
    <w:rsid w:val="69BF1BDD"/>
    <w:rsid w:val="71EC253A"/>
    <w:rsid w:val="73282CBC"/>
    <w:rsid w:val="749A1EF6"/>
    <w:rsid w:val="76780BC7"/>
    <w:rsid w:val="77544D00"/>
    <w:rsid w:val="778A3E00"/>
    <w:rsid w:val="78D819A6"/>
    <w:rsid w:val="79284B02"/>
    <w:rsid w:val="7A646340"/>
    <w:rsid w:val="7F3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2019-12-03T06:15:00Z</dcterms:created>
  <dc:creator>丌丌</dc:creator>
  <cp:lastModifiedBy>aa</cp:lastModifiedBy>
  <cp:lastPrinted>2021-09-08T06:09:00Z</cp:lastPrinted>
  <dcterms:modified xsi:type="dcterms:W3CDTF">2021-12-30T08:15:04Z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34E0CC9C4D3F42788206EC57C434E57E</vt:lpwstr>
  </property>
</Properties>
</file>