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ascii="方正小标宋_GBK" w:hAnsi="方正小标宋_GBK" w:eastAsia="方正小标宋_GBK" w:cs="方正小标宋_GBK"/>
          <w:spacing w:val="0"/>
          <w:sz w:val="43"/>
          <w:szCs w:val="43"/>
        </w:rPr>
        <w:t>黔江区白石镇人民政府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2021年行政执法工作情况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ascii="方正仿宋_GBK" w:hAnsi="方正仿宋_GBK" w:eastAsia="方正仿宋_GBK" w:cs="方正仿宋_GBK"/>
          <w:spacing w:val="0"/>
          <w:sz w:val="31"/>
          <w:szCs w:val="31"/>
        </w:rPr>
        <w:t>为全面推行依法行政，规范行政执法行为，切实维护人民群众合法权益，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年白石镇紧紧围绕我区依法治理工作规划，深入推进依法行政、法治宣传教育工作，现将一年来行政执法工作总结如下。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ascii="方正黑体_GBK" w:hAnsi="方正黑体_GBK" w:eastAsia="方正黑体_GBK" w:cs="方正黑体_GBK"/>
          <w:spacing w:val="0"/>
          <w:sz w:val="31"/>
          <w:szCs w:val="31"/>
        </w:rPr>
        <w:t>一、工作开展情况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ascii="方正楷体_GBK" w:hAnsi="方正楷体_GBK" w:eastAsia="方正楷体_GBK" w:cs="方正楷体_GBK"/>
          <w:spacing w:val="0"/>
          <w:sz w:val="31"/>
          <w:szCs w:val="31"/>
        </w:rPr>
        <w:t>(一)规范执法过程，推进执法全过程记录制度。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我镇明确规定执法人员要求通过文字、音像记录等方式对执法程序、调查取证、送达执行等行政执法整个过程进行全程记录。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加强执法装备建设，推进全过程记录执法工作。我镇配备执法记录仪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台，摄像机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台，照相机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台，录音笔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支，加强执法过程记录工作。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年全年出动执法检查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1753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次，行政处罚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71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件，形成行政执法检查记录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1749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（二）严格执法公示，以监督促进执法透明化。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按照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谁执法谁公示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 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的原则，编制行政执法事项清单，内容包括机构全称、法定代表人、执法职责与依据、投诉监督电话等，规范事前公示。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严格实施执法人员持证上岗、亮证执法工作要求，规范执法事中公示。行政执法人员在进行监督检查、调查取证、送达执法文书等执法活动时，主动出示执法证件，向当事人和相关人员表明身份，出具行政执法文书，主动告知当事人执法事由、执法依据、权利义务等内容；政务服务窗口设置岗位信息公示牌，明示工作人员岗位职责、申请材料示范文本、咨询服务、投诉举报等信息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三是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推动事后公示。我镇通过公示栏定期公示行政许可事项和行政处罚情况，接受群众监督。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年行政执法公示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71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件，行政审批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74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(三)强化执法审核，有效提升行政执法质量。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我镇每年聘任法律顾问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9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名（村居法律顾问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8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名），在行政处罚、工程合同签订、行政诉讼、民事诉讼等方面经过法律顾问审核，强化了法制审核制度的落实，规范了执法行为，提高了执法质量，有力地促进了严格规范公正执法。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（四）加大普法宣传，全面提高法治意识。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利用周五学习例会认真组织各级干部学习了民法典、《中华人民共和国行政处罚法》《中华人民共和国长江保护法》等法律法规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余次；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利用赶集日、宪法宣传周等特殊日子开展法律法规宣传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余次，发放宣传资料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2000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余份；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三是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利用镇村大喇叭广播开展普法宣传，累计宣传时间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50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余小时。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</w:rPr>
        <w:t>二、存在的问题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执法全过程文字记录和音像记录资料的保管、制作入卷方面还不够规范，特别是音像记录资料入卷的不多。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对有关法律法规宣传、普及力度不够。</w:t>
      </w:r>
      <w:r>
        <w:rPr>
          <w:rStyle w:val="5"/>
          <w:rFonts w:hint="eastAsia" w:ascii="方正仿宋_GBK" w:hAnsi="方正仿宋_GBK" w:eastAsia="方正仿宋_GBK" w:cs="方正仿宋_GBK"/>
          <w:spacing w:val="0"/>
          <w:sz w:val="31"/>
          <w:szCs w:val="31"/>
        </w:rPr>
        <w:t>三是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执法人员法律专业知识不强，培训途径单一，需要扩宽培训途径，以提高法律素养和业务能力。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</w:rPr>
        <w:t>三、今后的打算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（一）进一步明确行政执法过程、执法公示和执法审核的内容、范围、程序、方式，规范执法制度建设。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（二）进一步完善学法制度和扩宽法律知识培训途径、范围，提高执法者的素质和业务能力。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（三）进一步推进行政执法三项制度的规范化、完善化，保障行政执法的合法性。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（四）进一步加大普法宣传力度，营造一个良好的法治环境。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                                        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黔江区白石镇人民政府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                            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月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17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center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D328B"/>
    <w:rsid w:val="1DE62480"/>
    <w:rsid w:val="22CD5579"/>
    <w:rsid w:val="350A1F2B"/>
    <w:rsid w:val="3FF76F3C"/>
    <w:rsid w:val="5489727B"/>
    <w:rsid w:val="59E407B0"/>
    <w:rsid w:val="654C047F"/>
    <w:rsid w:val="70AF1666"/>
    <w:rsid w:val="77654E05"/>
    <w:rsid w:val="78D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汐陽1408247246</cp:lastModifiedBy>
  <dcterms:modified xsi:type="dcterms:W3CDTF">2023-06-30T05:53:17Z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