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440AD">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重庆市黔江区城东街道办事处农业服务中心</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3B219AA8">
      <w:pPr>
        <w:pStyle w:val="5"/>
        <w:shd w:val="clear" w:color="auto" w:fill="FFFFFF"/>
        <w:rPr>
          <w:rFonts w:hint="eastAsia" w:ascii="黑体" w:hAnsi="黑体" w:eastAsia="黑体" w:cs="黑体"/>
          <w:sz w:val="32"/>
          <w:szCs w:val="32"/>
        </w:rPr>
      </w:pPr>
      <w:bookmarkStart w:id="0" w:name="_GoBack"/>
      <w:bookmarkEnd w:id="0"/>
      <w:r>
        <w:rPr>
          <w:rStyle w:val="9"/>
          <w:rFonts w:hint="eastAsia" w:ascii="黑体" w:hAnsi="黑体" w:eastAsia="黑体" w:cs="黑体"/>
          <w:sz w:val="32"/>
          <w:szCs w:val="32"/>
          <w:shd w:val="clear" w:color="auto" w:fill="FFFFFF"/>
        </w:rPr>
        <w:t>一、部门基本情况</w:t>
      </w:r>
    </w:p>
    <w:p w14:paraId="01F9DFE5">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73F9D502">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城东街道农业服务中心主要承担农业经济管理，农村重大改革与发展，村社联营专业合作社管理和服务，土地流转，生态环境保护，森林防火、管护，林业绿化，退耕还林核实验收、申报，植树造林，野生动植物保护；传统产业、特色效益农业的发展；推进电子商务发展，提供互联网+销售技术服务；乡镇企业服务；农田水利基础设施建设与管理，落实河长制相关工作，水资源保护；农村道路建设与管护；农业、畜牧、渔业水产等的技术推广与服务，农机补贴等。</w:t>
      </w:r>
    </w:p>
    <w:p w14:paraId="4FDAC52E">
      <w:pPr>
        <w:pStyle w:val="5"/>
        <w:shd w:val="clear" w:color="auto" w:fill="FFFFFF"/>
        <w:ind w:firstLine="643" w:firstLineChars="200"/>
        <w:rPr>
          <w:rFonts w:hint="eastAsia" w:ascii="楷体" w:hAnsi="楷体" w:eastAsia="楷体" w:cs="楷体"/>
          <w:color w:val="auto"/>
          <w:sz w:val="32"/>
          <w:szCs w:val="32"/>
        </w:rPr>
      </w:pPr>
      <w:r>
        <w:rPr>
          <w:rStyle w:val="9"/>
          <w:rFonts w:hint="eastAsia" w:ascii="楷体" w:hAnsi="楷体" w:eastAsia="楷体" w:cs="楷体"/>
          <w:color w:val="auto"/>
          <w:sz w:val="32"/>
          <w:szCs w:val="32"/>
          <w:shd w:val="clear" w:color="auto" w:fill="FFFFFF"/>
        </w:rPr>
        <w:t>（二）机构设置</w:t>
      </w:r>
    </w:p>
    <w:p w14:paraId="5055DC73">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2024年，我单位纳入部门决算编报范围独立核算单位1个，无下属内设机构。</w:t>
      </w:r>
    </w:p>
    <w:p w14:paraId="14D85766">
      <w:pPr>
        <w:pStyle w:val="5"/>
        <w:shd w:val="clear" w:color="auto" w:fill="FFFFFF"/>
        <w:ind w:firstLine="643" w:firstLineChars="200"/>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2D3E884B">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31B16D04">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度收入总计141.73万元，支出总计</w:t>
      </w:r>
      <w:r>
        <w:rPr>
          <w:rFonts w:ascii="方正仿宋_GBK" w:hAnsi="方正仿宋_GBK" w:eastAsia="方正仿宋_GBK" w:cs="方正仿宋_GBK"/>
          <w:sz w:val="32"/>
          <w:szCs w:val="32"/>
        </w:rPr>
        <w:t>141.73</w:t>
      </w:r>
      <w:r>
        <w:rPr>
          <w:rFonts w:ascii="方正仿宋_GBK" w:hAnsi="方正仿宋_GBK" w:eastAsia="方正仿宋_GBK" w:cs="方正仿宋_GBK"/>
          <w:sz w:val="32"/>
          <w:szCs w:val="32"/>
          <w:shd w:val="clear" w:color="auto" w:fill="FFFFFF"/>
        </w:rPr>
        <w:t>万元。收、支与2023年度相比，减少4.21万元，下降2.9%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人员调动导致人员类收支减少</w:t>
      </w:r>
      <w:r>
        <w:rPr>
          <w:rFonts w:ascii="方正仿宋_GBK" w:hAnsi="方正仿宋_GBK" w:eastAsia="方正仿宋_GBK" w:cs="方正仿宋_GBK"/>
          <w:color w:val="auto"/>
          <w:sz w:val="32"/>
          <w:szCs w:val="32"/>
          <w:shd w:val="clear" w:color="auto" w:fill="FFFFFF"/>
        </w:rPr>
        <w:t>。</w:t>
      </w:r>
    </w:p>
    <w:p w14:paraId="49CEBE8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141.73</w:t>
      </w:r>
      <w:r>
        <w:rPr>
          <w:rFonts w:ascii="方正仿宋_GBK" w:hAnsi="方正仿宋_GBK" w:eastAsia="方正仿宋_GBK" w:cs="方正仿宋_GBK"/>
          <w:sz w:val="32"/>
          <w:szCs w:val="32"/>
          <w:shd w:val="clear" w:color="auto" w:fill="FFFFFF"/>
        </w:rPr>
        <w:t>万元，与2023年</w:t>
      </w:r>
      <w:r>
        <w:rPr>
          <w:rFonts w:ascii="方正仿宋_GBK" w:hAnsi="方正仿宋_GBK" w:eastAsia="方正仿宋_GBK" w:cs="方正仿宋_GBK"/>
          <w:color w:val="auto"/>
          <w:sz w:val="32"/>
          <w:szCs w:val="32"/>
          <w:shd w:val="clear" w:color="auto" w:fill="FFFFFF"/>
        </w:rPr>
        <w:t>度相比，减少4.21万元，下降2.9%，主要原因是</w:t>
      </w:r>
      <w:r>
        <w:rPr>
          <w:rFonts w:hint="eastAsia" w:ascii="方正仿宋_GBK" w:hAnsi="方正仿宋_GBK" w:eastAsia="方正仿宋_GBK" w:cs="方正仿宋_GBK"/>
          <w:color w:val="auto"/>
          <w:sz w:val="32"/>
          <w:szCs w:val="32"/>
          <w:shd w:val="clear" w:color="auto" w:fill="FFFFFF"/>
        </w:rPr>
        <w:t>人员调动导致人员类收入减少</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141.73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DE0FB4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141.73</w:t>
      </w:r>
      <w:r>
        <w:rPr>
          <w:rFonts w:ascii="方正仿宋_GBK" w:hAnsi="方正仿宋_GBK" w:eastAsia="方正仿宋_GBK" w:cs="方正仿宋_GBK"/>
          <w:sz w:val="32"/>
          <w:szCs w:val="32"/>
          <w:shd w:val="clear" w:color="auto" w:fill="FFFFFF"/>
        </w:rPr>
        <w:t>万元，与2023年度相比，减少4.21万元，下降2.9%，主要原因是</w:t>
      </w:r>
      <w:r>
        <w:rPr>
          <w:rFonts w:hint="eastAsia" w:ascii="方正仿宋_GBK" w:hAnsi="方正仿宋_GBK" w:eastAsia="方正仿宋_GBK" w:cs="方正仿宋_GBK"/>
          <w:color w:val="auto"/>
          <w:sz w:val="32"/>
          <w:szCs w:val="32"/>
          <w:shd w:val="clear" w:color="auto" w:fill="FFFFFF"/>
        </w:rPr>
        <w:t>人员调动导致人员类</w:t>
      </w:r>
      <w:r>
        <w:rPr>
          <w:rFonts w:hint="eastAsia" w:ascii="方正仿宋_GBK" w:hAnsi="方正仿宋_GBK" w:eastAsia="方正仿宋_GBK" w:cs="方正仿宋_GBK"/>
          <w:color w:val="auto"/>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rPr>
        <w:t>减少</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141.73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BD812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24DB479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6DA9AAB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141.73</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2023年</w:t>
      </w:r>
      <w:r>
        <w:rPr>
          <w:rFonts w:ascii="方正仿宋_GBK" w:hAnsi="方正仿宋_GBK" w:eastAsia="方正仿宋_GBK" w:cs="方正仿宋_GBK"/>
          <w:sz w:val="32"/>
          <w:szCs w:val="32"/>
          <w:shd w:val="clear" w:color="auto" w:fill="FFFFFF"/>
        </w:rPr>
        <w:t>相比，财政拨款收、支总计各减少4.21万元，下降2.9%。主要原因是</w:t>
      </w:r>
      <w:r>
        <w:rPr>
          <w:rFonts w:hint="eastAsia" w:ascii="方正仿宋_GBK" w:hAnsi="方正仿宋_GBK" w:eastAsia="方正仿宋_GBK" w:cs="方正仿宋_GBK"/>
          <w:color w:val="auto"/>
          <w:sz w:val="32"/>
          <w:szCs w:val="32"/>
          <w:shd w:val="clear" w:color="auto" w:fill="FFFFFF"/>
        </w:rPr>
        <w:t>人员调动导致人员类</w:t>
      </w:r>
      <w:r>
        <w:rPr>
          <w:rFonts w:hint="eastAsia" w:ascii="方正仿宋_GBK" w:hAnsi="方正仿宋_GBK" w:eastAsia="方正仿宋_GBK" w:cs="方正仿宋_GBK"/>
          <w:color w:val="auto"/>
          <w:sz w:val="32"/>
          <w:szCs w:val="32"/>
          <w:shd w:val="clear" w:color="auto" w:fill="FFFFFF"/>
          <w:lang w:eastAsia="zh-CN"/>
        </w:rPr>
        <w:t>收支</w:t>
      </w:r>
      <w:r>
        <w:rPr>
          <w:rFonts w:hint="eastAsia" w:ascii="方正仿宋_GBK" w:hAnsi="方正仿宋_GBK" w:eastAsia="方正仿宋_GBK" w:cs="方正仿宋_GBK"/>
          <w:color w:val="auto"/>
          <w:sz w:val="32"/>
          <w:szCs w:val="32"/>
          <w:shd w:val="clear" w:color="auto" w:fill="FFFFFF"/>
        </w:rPr>
        <w:t>减少</w:t>
      </w:r>
      <w:r>
        <w:rPr>
          <w:rFonts w:hint="eastAsia" w:ascii="方正仿宋_GBK" w:hAnsi="方正仿宋_GBK" w:eastAsia="方正仿宋_GBK" w:cs="方正仿宋_GBK"/>
          <w:color w:val="auto"/>
          <w:sz w:val="32"/>
          <w:szCs w:val="32"/>
          <w:shd w:val="clear" w:color="auto" w:fill="FFFFFF"/>
          <w:lang w:eastAsia="zh-CN"/>
        </w:rPr>
        <w:t>。</w:t>
      </w:r>
    </w:p>
    <w:p w14:paraId="23EBFC0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2FD8A14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141.73</w:t>
      </w:r>
      <w:r>
        <w:rPr>
          <w:rFonts w:ascii="方正仿宋_GBK" w:hAnsi="方正仿宋_GBK" w:eastAsia="方正仿宋_GBK" w:cs="方正仿宋_GBK"/>
          <w:sz w:val="32"/>
          <w:szCs w:val="32"/>
          <w:shd w:val="clear" w:color="auto" w:fill="FFFFFF"/>
        </w:rPr>
        <w:t>万元，与2023年度相比，减少4.21万元，下降2.9%。主要原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人员调动导致人员类收入减少。</w:t>
      </w:r>
      <w:r>
        <w:rPr>
          <w:rFonts w:ascii="方正仿宋_GBK" w:hAnsi="方正仿宋_GBK" w:eastAsia="方正仿宋_GBK" w:cs="方正仿宋_GBK"/>
          <w:sz w:val="32"/>
          <w:szCs w:val="32"/>
          <w:shd w:val="clear" w:color="auto" w:fill="FFFFFF"/>
        </w:rPr>
        <w:t>较年初预算数增加7.93万元，增长5.9%。主要原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BBEF2A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141.73</w:t>
      </w:r>
      <w:r>
        <w:rPr>
          <w:rFonts w:ascii="方正仿宋_GBK" w:hAnsi="方正仿宋_GBK" w:eastAsia="方正仿宋_GBK" w:cs="方正仿宋_GBK"/>
          <w:sz w:val="32"/>
          <w:szCs w:val="32"/>
          <w:shd w:val="clear" w:color="auto" w:fill="FFFFFF"/>
        </w:rPr>
        <w:t>万元，与2023年度相比，减少4.21万元，下降2.9%。主要原因是</w:t>
      </w:r>
      <w:r>
        <w:rPr>
          <w:rFonts w:hint="eastAsia" w:ascii="方正仿宋_GBK" w:hAnsi="方正仿宋_GBK" w:eastAsia="方正仿宋_GBK" w:cs="方正仿宋_GBK"/>
          <w:color w:val="auto"/>
          <w:sz w:val="32"/>
          <w:szCs w:val="32"/>
          <w:shd w:val="clear" w:color="auto" w:fill="FFFFFF"/>
        </w:rPr>
        <w:t>人员调动导致人员类</w:t>
      </w:r>
      <w:r>
        <w:rPr>
          <w:rFonts w:hint="eastAsia" w:ascii="方正仿宋_GBK" w:hAnsi="方正仿宋_GBK" w:eastAsia="方正仿宋_GBK" w:cs="方正仿宋_GBK"/>
          <w:color w:val="auto"/>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rPr>
        <w:t>减少。</w:t>
      </w:r>
      <w:r>
        <w:rPr>
          <w:rFonts w:ascii="方正仿宋_GBK" w:hAnsi="方正仿宋_GBK" w:eastAsia="方正仿宋_GBK" w:cs="方正仿宋_GBK"/>
          <w:sz w:val="32"/>
          <w:szCs w:val="32"/>
          <w:shd w:val="clear" w:color="auto" w:fill="FFFFFF"/>
        </w:rPr>
        <w:t>较年初预算数增加7.93万元，增长5.9%。主要原因是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p>
    <w:p w14:paraId="457D4DD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5F9B9B8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530DE78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28.70</w:t>
      </w:r>
      <w:r>
        <w:rPr>
          <w:rFonts w:ascii="方正仿宋_GBK" w:hAnsi="方正仿宋_GBK" w:eastAsia="方正仿宋_GBK" w:cs="方正仿宋_GBK"/>
          <w:sz w:val="32"/>
          <w:szCs w:val="32"/>
          <w:shd w:val="clear" w:color="auto" w:fill="FFFFFF"/>
        </w:rPr>
        <w:t>%，较年初预算数增加3.97万元，增长10.8%，主要原因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年中财政追加的事业人员超额绩效工资以及年末基本支出清算</w:t>
      </w:r>
      <w:r>
        <w:rPr>
          <w:rFonts w:hint="eastAsia" w:ascii="方正仿宋_GBK" w:hAnsi="方正仿宋_GBK" w:eastAsia="方正仿宋_GBK" w:cs="方正仿宋_GBK"/>
          <w:color w:val="auto"/>
          <w:sz w:val="32"/>
          <w:szCs w:val="32"/>
          <w:shd w:val="clear" w:color="auto" w:fill="FFFFFF"/>
          <w:lang w:eastAsia="zh-CN"/>
        </w:rPr>
        <w:t>。</w:t>
      </w:r>
    </w:p>
    <w:p w14:paraId="07F322C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6.20</w:t>
      </w:r>
      <w:r>
        <w:rPr>
          <w:rFonts w:ascii="方正仿宋_GBK" w:hAnsi="方正仿宋_GBK" w:eastAsia="方正仿宋_GBK" w:cs="方正仿宋_GBK"/>
          <w:sz w:val="32"/>
          <w:szCs w:val="32"/>
          <w:shd w:val="clear" w:color="auto" w:fill="FFFFFF"/>
        </w:rPr>
        <w:t>%，较年初预算数减少0.24万元，下降2.7%，主要原因是</w:t>
      </w:r>
      <w:r>
        <w:rPr>
          <w:rFonts w:hint="eastAsia" w:ascii="方正仿宋_GBK" w:hAnsi="方正仿宋_GBK" w:eastAsia="方正仿宋_GBK" w:cs="方正仿宋_GBK"/>
          <w:sz w:val="32"/>
          <w:szCs w:val="32"/>
          <w:shd w:val="clear" w:color="auto" w:fill="FFFFFF"/>
          <w:lang w:eastAsia="zh-CN"/>
        </w:rPr>
        <w:t>人员调动。</w:t>
      </w:r>
    </w:p>
    <w:p w14:paraId="0AA9F4B4">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86.56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61.07</w:t>
      </w:r>
      <w:r>
        <w:rPr>
          <w:rFonts w:ascii="方正仿宋_GBK" w:hAnsi="方正仿宋_GBK" w:eastAsia="方正仿宋_GBK" w:cs="方正仿宋_GBK"/>
          <w:sz w:val="32"/>
          <w:szCs w:val="32"/>
          <w:shd w:val="clear" w:color="auto" w:fill="FFFFFF"/>
        </w:rPr>
        <w:t>%，较年初预算数增加4.19万元，增长5.1%，主要原因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年中财政追加的事业人员超额绩效工资以及年末基本支出清算</w:t>
      </w:r>
      <w:r>
        <w:rPr>
          <w:rFonts w:hint="eastAsia" w:ascii="方正仿宋_GBK" w:hAnsi="方正仿宋_GBK" w:eastAsia="方正仿宋_GBK" w:cs="方正仿宋_GBK"/>
          <w:color w:val="auto"/>
          <w:sz w:val="32"/>
          <w:szCs w:val="32"/>
          <w:shd w:val="clear" w:color="auto" w:fill="FFFFFF"/>
          <w:lang w:eastAsia="zh-CN"/>
        </w:rPr>
        <w:t>。</w:t>
      </w:r>
    </w:p>
    <w:p w14:paraId="66BF3E1B">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36B2917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5FB71C2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141.73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134.86</w:t>
      </w:r>
      <w:r>
        <w:rPr>
          <w:rFonts w:ascii="方正仿宋_GBK" w:hAnsi="方正仿宋_GBK" w:eastAsia="方正仿宋_GBK" w:cs="方正仿宋_GBK"/>
          <w:sz w:val="32"/>
          <w:szCs w:val="32"/>
          <w:shd w:val="clear" w:color="auto" w:fill="FFFFFF"/>
        </w:rPr>
        <w:t>万元，与2023年度相比，减少2.94万元，下降2.1%，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人员调动导致人员类支出减少。</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基本工资、津贴补贴、奖金、年度考核奖、绩效工资、社会保障缴费、公积金缴费等。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6.86</w:t>
      </w:r>
      <w:r>
        <w:rPr>
          <w:rFonts w:ascii="方正仿宋_GBK" w:hAnsi="方正仿宋_GBK" w:eastAsia="方正仿宋_GBK" w:cs="方正仿宋_GBK"/>
          <w:sz w:val="32"/>
          <w:szCs w:val="32"/>
          <w:shd w:val="clear" w:color="auto" w:fill="FFFFFF"/>
        </w:rPr>
        <w:t>万元，与2023年度相比，减少1.28万元，下降15.7%，主要原因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本年度严格落实中央八项规定及市区“三公”经费管理要求，优化支出结构，严格审批程序，大力压缩机关办公开支、水电费等支出，降低运行成本。</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办公费、印刷费、水电费、邮电费、公务接待费、公务用车运行维护费、劳务费、物业管理费、维修费等。</w:t>
      </w:r>
    </w:p>
    <w:p w14:paraId="30A10EB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769AFF16">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本单位2024年度无政府性基金预算财政拨款收支。</w:t>
      </w:r>
    </w:p>
    <w:p w14:paraId="1BB8DF1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8EF2EC">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本单位2024年度无国有资本经营预算财政拨款支出。</w:t>
      </w:r>
    </w:p>
    <w:p w14:paraId="3F884841">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788B1BD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6BBAF33E">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本单位与街道办事处本级合并办公，三公经费开支由街道本级统一预算，统一审批开支，故本单位无三公经费支出情况。</w:t>
      </w:r>
    </w:p>
    <w:p w14:paraId="6E68D85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22D21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年度未产生因公出国（境）费用、公务车购置费用、公务车运行维护费、公务接待费等支出。</w:t>
      </w:r>
    </w:p>
    <w:p w14:paraId="08DEA6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176A9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1ED0F530">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6D4B68C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284030E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万元，与2023年度相比，增加0.45万元，增长173.1%，主要原因是</w:t>
      </w:r>
      <w:r>
        <w:rPr>
          <w:rFonts w:hint="eastAsia" w:ascii="方正仿宋_GBK" w:hAnsi="方正仿宋_GBK" w:eastAsia="方正仿宋_GBK" w:cs="方正仿宋_GBK"/>
          <w:sz w:val="32"/>
          <w:szCs w:val="32"/>
          <w:shd w:val="clear" w:color="auto" w:fill="FFFFFF"/>
        </w:rPr>
        <w:t>上级部门组织外出培训较上年增加</w:t>
      </w:r>
      <w:r>
        <w:rPr>
          <w:rFonts w:ascii="方正仿宋_GBK" w:hAnsi="方正仿宋_GBK" w:eastAsia="方正仿宋_GBK" w:cs="方正仿宋_GBK"/>
          <w:sz w:val="32"/>
          <w:szCs w:val="32"/>
          <w:shd w:val="clear" w:color="auto" w:fill="FFFFFF"/>
        </w:rPr>
        <w:t>。</w:t>
      </w:r>
    </w:p>
    <w:p w14:paraId="76BA1FB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B95E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单位未产生</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本单位与街道办事处本级合并办公，机关运行经费开支由街道本级统一预算，统一审批开支，故本单位无机关运行经费支出情况。</w:t>
      </w:r>
    </w:p>
    <w:p w14:paraId="1F8596A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2D15854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0DF9C0C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0F247BA">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2024年度我单位未发生政府采购事项，无相关经费支出。</w:t>
      </w:r>
    </w:p>
    <w:p w14:paraId="3DF093BA">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22156EE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1D1A2DB4">
      <w:pPr>
        <w:pStyle w:val="11"/>
        <w:spacing w:before="0" w:beforeAutospacing="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bidi="ar"/>
        </w:rPr>
        <w:t>本单位本年无项目资金，项目主要由街道本级统一管理，统一实施，故未开展项目绩效目标编制。</w:t>
      </w:r>
    </w:p>
    <w:p w14:paraId="3489CE5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A6E90C4">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本单位本年度未开展整体绩效目标编制，主要由街道本级统一编制。</w:t>
      </w:r>
    </w:p>
    <w:p w14:paraId="21F60199">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107FC17E">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590D8B9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14BE05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C2A4FA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329EEC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4A84C22">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016318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2DCFA6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4440C7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8CB52E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30ADB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411517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781E52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14386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FAC43B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FC9946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70A51F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487246D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72B0E7C">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7F18B34">
      <w:pPr>
        <w:pStyle w:val="10"/>
        <w:autoSpaceDE w:val="0"/>
        <w:ind w:firstLine="640" w:firstLineChars="200"/>
        <w:rPr>
          <w:rStyle w:val="9"/>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w:t>
      </w:r>
      <w:r>
        <w:rPr>
          <w:rFonts w:hint="eastAsia" w:ascii="方正仿宋_GBK" w:hAnsi="方正仿宋_GBK" w:eastAsia="方正仿宋_GBK" w:cs="方正仿宋_GBK"/>
          <w:color w:val="auto"/>
          <w:sz w:val="32"/>
          <w:szCs w:val="32"/>
          <w:shd w:val="clear" w:color="auto" w:fill="FFFFFF"/>
        </w:rPr>
        <w:t>和联系方式：023-79235228</w:t>
      </w:r>
      <w:r>
        <w:rPr>
          <w:rFonts w:hint="eastAsia" w:ascii="方正仿宋_GBK" w:hAnsi="方正仿宋_GBK" w:eastAsia="方正仿宋_GBK" w:cs="方正仿宋_GBK"/>
          <w:color w:val="auto"/>
          <w:sz w:val="32"/>
          <w:szCs w:val="32"/>
          <w:shd w:val="clear" w:color="auto" w:fill="FFFFFF"/>
          <w:lang w:eastAsia="zh-CN"/>
        </w:rPr>
        <w:t>。</w:t>
      </w:r>
    </w:p>
    <w:p w14:paraId="757EA7C2">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245FA6E8">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771EDD26">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410FB7E">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66240AA">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35A5943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0B5FB60E">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6FC8CDBA">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5192512D">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774E787">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DE9A2C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F3A6A2A">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FB65D33">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重庆市黔江区城东街道办事处农业服务中心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47626390">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5B68B87">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3F6A1D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93C46DF">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D1D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F7981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3123B0F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25D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1F2A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15DB3C">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96D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7986D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647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14DF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53C0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AA1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2354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96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244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8CE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4C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2B5F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ED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4D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B1C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84F4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1E120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BA1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F6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60C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59B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07B21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82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489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BC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9904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5DC55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F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822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61AA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C0F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D902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EA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359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12B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C4F9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00F07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CA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3DD0BB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14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06EF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40.67</w:t>
            </w:r>
            <w:r>
              <w:rPr>
                <w:rFonts w:hint="eastAsia" w:cs="宋体"/>
                <w:b w:val="0"/>
                <w:bCs w:val="0"/>
                <w:color w:val="000000"/>
                <w:sz w:val="21"/>
                <w:szCs w:val="21"/>
                <w:lang w:val="en-US" w:eastAsia="zh-CN" w:bidi="ar"/>
              </w:rPr>
              <w:t xml:space="preserve"> </w:t>
            </w:r>
          </w:p>
        </w:tc>
      </w:tr>
      <w:tr w14:paraId="007CFB7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7E216">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29AC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D15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C45C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8.79</w:t>
            </w:r>
            <w:r>
              <w:rPr>
                <w:rFonts w:hint="eastAsia" w:cs="宋体"/>
                <w:b w:val="0"/>
                <w:bCs w:val="0"/>
                <w:color w:val="000000"/>
                <w:sz w:val="21"/>
                <w:szCs w:val="21"/>
                <w:lang w:val="en-US" w:eastAsia="zh-CN" w:bidi="ar"/>
              </w:rPr>
              <w:t xml:space="preserve"> </w:t>
            </w:r>
          </w:p>
        </w:tc>
      </w:tr>
      <w:tr w14:paraId="6251AA0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D8585">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517A4">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7E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3A6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51273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708E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9999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E46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57A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89B98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1AD9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5B90A">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6C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AAE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86.56</w:t>
            </w:r>
            <w:r>
              <w:rPr>
                <w:rFonts w:hint="eastAsia" w:cs="宋体"/>
                <w:b w:val="0"/>
                <w:bCs w:val="0"/>
                <w:color w:val="000000"/>
                <w:sz w:val="21"/>
                <w:szCs w:val="21"/>
                <w:lang w:val="en-US" w:eastAsia="zh-CN" w:bidi="ar"/>
              </w:rPr>
              <w:t xml:space="preserve"> </w:t>
            </w:r>
          </w:p>
        </w:tc>
      </w:tr>
      <w:tr w14:paraId="5EAC52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2FD2E">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7DF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1E9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CFE7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4764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1EFD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D708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BDCD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EA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88A29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A4AE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8633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CFA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7842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46FE3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E6E5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2CF3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A9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BD0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463B7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0317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95D4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00F3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89AD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2E96C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E726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62B1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A3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E31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60CE7C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D7B9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C4DA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EA1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0EB7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5.70</w:t>
            </w:r>
            <w:r>
              <w:rPr>
                <w:rFonts w:hint="eastAsia" w:cs="宋体"/>
                <w:b w:val="0"/>
                <w:bCs w:val="0"/>
                <w:color w:val="000000"/>
                <w:sz w:val="21"/>
                <w:szCs w:val="21"/>
                <w:lang w:val="en-US" w:eastAsia="zh-CN" w:bidi="ar"/>
              </w:rPr>
              <w:t xml:space="preserve"> </w:t>
            </w:r>
          </w:p>
        </w:tc>
      </w:tr>
      <w:tr w14:paraId="26AD3B7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1BB4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3791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4F3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2C3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69DBA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52BD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0D4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FF8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89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7D62D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919C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A24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8BA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07B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0A108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AE31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B2B8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AF1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C0A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2CD5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F3B6C">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F09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98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41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7716C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7ABA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0410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27E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842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A701F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807A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CB8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C2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E79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3A97E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4AF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4B8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C0B7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A1A0">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r>
      <w:tr w14:paraId="2486A2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700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B1E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49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46E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EBC3C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C1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63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BDA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5D1CF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E2265D">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4E8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27B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E8982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CBBD8">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r>
    </w:tbl>
    <w:p w14:paraId="5CFDD13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5069C1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D99D447">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C657472">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50221D9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7479332B">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4591544">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重庆市黔江区城东街道办事处农业服务中心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62A68744">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AE5A72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06FFB2F">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FF4B26">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E7A6C6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4025FA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C43399F">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152C66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0ACE5E13">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09048A7F">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7A7B9C0D">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4DD753AE">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A20FFAB">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8F6C73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2E14B1E">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E83D5E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F3A4544">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C7ADC4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C2EA7E3">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7166E6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076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554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A6D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61A8B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8A4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385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5D2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78E6C9BB">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1B8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F6EC1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1A659">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32CB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AFCDB">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B37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688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8189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36610">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21043">
            <w:pPr>
              <w:jc w:val="center"/>
              <w:rPr>
                <w:rFonts w:hint="eastAsia" w:ascii="宋体" w:hAnsi="宋体" w:eastAsia="宋体" w:cs="宋体"/>
                <w:b/>
                <w:i w:val="0"/>
                <w:color w:val="000000"/>
                <w:sz w:val="22"/>
                <w:szCs w:val="22"/>
                <w:u w:val="none"/>
              </w:rPr>
            </w:pPr>
          </w:p>
        </w:tc>
      </w:tr>
      <w:tr w14:paraId="4ADFB9D3">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61983">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3547A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F26E0">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9217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549A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470F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5B7D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B620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3BEE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7DCC8">
            <w:pPr>
              <w:jc w:val="center"/>
              <w:rPr>
                <w:rFonts w:hint="eastAsia" w:ascii="宋体" w:hAnsi="宋体" w:eastAsia="宋体" w:cs="宋体"/>
                <w:b/>
                <w:i w:val="0"/>
                <w:color w:val="000000"/>
                <w:sz w:val="22"/>
                <w:szCs w:val="22"/>
                <w:u w:val="none"/>
              </w:rPr>
            </w:pPr>
          </w:p>
        </w:tc>
      </w:tr>
      <w:tr w14:paraId="21025B9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549CD">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39C3A5">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18315">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8DF6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9E64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8F08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6764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F1BF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41E52">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4FC39">
            <w:pPr>
              <w:jc w:val="center"/>
              <w:rPr>
                <w:rFonts w:hint="eastAsia" w:ascii="宋体" w:hAnsi="宋体" w:eastAsia="宋体" w:cs="宋体"/>
                <w:b/>
                <w:i w:val="0"/>
                <w:color w:val="000000"/>
                <w:sz w:val="22"/>
                <w:szCs w:val="22"/>
                <w:u w:val="none"/>
              </w:rPr>
            </w:pPr>
          </w:p>
        </w:tc>
      </w:tr>
      <w:tr w14:paraId="5C43F5E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6BD24">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5E044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37D22">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10D2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D4D2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7C30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077E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F23E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CD674">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52893">
            <w:pPr>
              <w:jc w:val="center"/>
              <w:rPr>
                <w:rFonts w:hint="eastAsia" w:ascii="宋体" w:hAnsi="宋体" w:eastAsia="宋体" w:cs="宋体"/>
                <w:b/>
                <w:i w:val="0"/>
                <w:color w:val="000000"/>
                <w:sz w:val="22"/>
                <w:szCs w:val="22"/>
                <w:u w:val="none"/>
              </w:rPr>
            </w:pPr>
          </w:p>
        </w:tc>
      </w:tr>
      <w:tr w14:paraId="40FCDE91">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31D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95D8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141.73</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A2B3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141.73</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921F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E9F6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1A78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0A3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2C04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3E4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0A611D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40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8D3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58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84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0E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5A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70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44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85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6E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150B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0B9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205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8C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D8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B5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FD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70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E7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F1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92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C889C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1B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C42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44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AE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95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A8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80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F3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F4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E2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2ECC2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26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78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43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771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B5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F3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64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92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5D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61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9BF3D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78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BF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0E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921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2C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80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AB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BB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3D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B5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5A93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55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819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C9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2C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2D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4D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6C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B6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61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77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759DB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C1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98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272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99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C3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2E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60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51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72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CB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153DA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403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127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9C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866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26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F2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2F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01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A3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B4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584FB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62D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537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E56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9B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DB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C9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AE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81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10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B5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B9CB0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E2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EA9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46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65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26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D9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29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EF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4F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29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0B6F4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0D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219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D3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D5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BC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32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A4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79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B0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00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9FC4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5C5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7F7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74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86.56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26C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86.56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B4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62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35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A0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BB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A5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63935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4A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439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E1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38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97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CA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95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53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A3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AC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3990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50C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05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3C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6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C8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E6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3E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98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2A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A3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6864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2F3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5A0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F9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E9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B8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ED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2C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C8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58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DA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0EFF55E9">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5A87B09B">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137DC2B">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48CC9AEA">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6392814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5ACD3EEB">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0886F252">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重庆市黔江区城东街道办事处农业服务中心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5FE84CF2">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2253B63">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61683EF">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36D9198">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5F1000D">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551030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574BD4D3">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6265A42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69449F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808165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465D409">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B764D9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21E35B8">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70FEA2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741827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C172F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99C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E7C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3F5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4F3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305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D7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2229EEB6">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2B3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EAD6F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D8BB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C0BE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689B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34B3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C125E">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77B32">
            <w:pPr>
              <w:jc w:val="center"/>
              <w:rPr>
                <w:rFonts w:hint="eastAsia" w:ascii="宋体" w:hAnsi="宋体" w:eastAsia="宋体" w:cs="宋体"/>
                <w:b/>
                <w:i w:val="0"/>
                <w:color w:val="000000"/>
                <w:sz w:val="22"/>
                <w:szCs w:val="22"/>
                <w:u w:val="none"/>
              </w:rPr>
            </w:pPr>
          </w:p>
        </w:tc>
      </w:tr>
      <w:tr w14:paraId="19D2840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21379">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91D69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FA2B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F3C7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806F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3E0A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94905">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BB5B3">
            <w:pPr>
              <w:jc w:val="center"/>
              <w:rPr>
                <w:rFonts w:hint="eastAsia" w:ascii="宋体" w:hAnsi="宋体" w:eastAsia="宋体" w:cs="宋体"/>
                <w:b/>
                <w:i w:val="0"/>
                <w:color w:val="000000"/>
                <w:sz w:val="22"/>
                <w:szCs w:val="22"/>
                <w:u w:val="none"/>
              </w:rPr>
            </w:pPr>
          </w:p>
        </w:tc>
      </w:tr>
      <w:tr w14:paraId="313CA00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67134">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3C659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D403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1C31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124A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5B86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EF05D">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7F53A">
            <w:pPr>
              <w:jc w:val="center"/>
              <w:rPr>
                <w:rFonts w:hint="eastAsia" w:ascii="宋体" w:hAnsi="宋体" w:eastAsia="宋体" w:cs="宋体"/>
                <w:b/>
                <w:i w:val="0"/>
                <w:color w:val="000000"/>
                <w:sz w:val="22"/>
                <w:szCs w:val="22"/>
                <w:u w:val="none"/>
              </w:rPr>
            </w:pPr>
          </w:p>
        </w:tc>
      </w:tr>
      <w:tr w14:paraId="03713AB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1D2F8">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AC4F0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106A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DA5F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1034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AF29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046B7">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0034F">
            <w:pPr>
              <w:jc w:val="center"/>
              <w:rPr>
                <w:rFonts w:hint="eastAsia" w:ascii="宋体" w:hAnsi="宋体" w:eastAsia="宋体" w:cs="宋体"/>
                <w:b/>
                <w:i w:val="0"/>
                <w:color w:val="000000"/>
                <w:sz w:val="22"/>
                <w:szCs w:val="22"/>
                <w:u w:val="none"/>
              </w:rPr>
            </w:pPr>
          </w:p>
        </w:tc>
      </w:tr>
      <w:tr w14:paraId="6CA4AEAA">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8A0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72C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141.73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F544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141.73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19A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CAE7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7BC4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8A5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6B94F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935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63A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C0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55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89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DF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BE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CA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76563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53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B5A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D7F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320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80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40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79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68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520D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988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FF76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E1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C9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E2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C1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EA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03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1DD8D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271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60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3F8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E6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AE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6B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04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8F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CB8A4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E45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BF2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0D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4C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DB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EF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61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AF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A815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861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241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16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8D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49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7E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19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65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83B1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B1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15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BA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B9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C9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8F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54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CD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7635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62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A87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49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2A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D7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F4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4C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3F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255F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93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50E6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BB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24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B7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95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A4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23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7F806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4C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8E1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A2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1A2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F0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6C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02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C0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21EF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9A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982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1E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4B8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86.56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BB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9A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1E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C1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4B31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B8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B5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24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86.56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B2A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86.56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93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75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9E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A4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6A9D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0D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D97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C2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AE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4B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94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EA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D2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A393F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9F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EAC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30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2A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85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EB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7F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F9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0B70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F9D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1AD7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F6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3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79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A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B7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3D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923510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BBB520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E691FFC">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7CFB4086">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533AF9A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6650EC48">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365976EE">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重庆市黔江区城东街道办事处农业服务中心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735EE78">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D839153">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6C2E720">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B7DB57F">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711631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0FF66EB2">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0BBBBD4B">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01C31D88">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34E602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7C8E047">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E22DAC9">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0D7E8F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3F0E5E1">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5FA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238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129F210F">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0CF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D5A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FC7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A1B1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2DF61ED">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B508C">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C6852">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40BC0">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6EA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4CD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EA5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0CB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587207A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3A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DC1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6C6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2D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C6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8C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EC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1C2BF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6CE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BC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2AC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5F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40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1F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A0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1E461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C5E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DE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D3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D9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D2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0F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05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5140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97D9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B0FC8">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6A1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0E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37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0B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BB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3A27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7FEE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19D3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B73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B7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7A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32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8B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AD2B6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37D1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49EA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428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96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25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DF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AA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D0C2D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1DB8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1A25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CE9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E1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A7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E7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1B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B955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2D5E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ADC3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BA5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A62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2EE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40.67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79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C3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AA844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BCA1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55CC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13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06F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74A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9E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BF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B766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3184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440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7B8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50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D0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F2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AC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26C3F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D114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9D5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5B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BA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16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3B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AF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465C8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E75C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E89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1C1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5B1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86.56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8B2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86.56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6E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04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736A4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D287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A6E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BD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61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74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96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22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3800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9267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D72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70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FE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8E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1C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58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739BC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33AF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570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126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45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1A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E5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82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C0887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337B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AFC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039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41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09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F9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0D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D02AB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890C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07D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8E7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0E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44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15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CC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7F839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869B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79F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A50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81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AF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F9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45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D796C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25E2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AAB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D0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A62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CF3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F3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71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CE5E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1661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BE0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EA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63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EE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CF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86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CDAB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4543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7D2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0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ED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C2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EC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8C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C43B3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2C4F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81A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60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F5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B7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E2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44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D1BC6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4907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307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4B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41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86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0B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53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EE980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7B66B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8723">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2AB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E5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92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93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97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8441C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6E54A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9D66">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1D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CD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FC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27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2D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77F24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922632">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5700">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C52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3E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45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07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5E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3604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C15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E4E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B64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D21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DD1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50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27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017EA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0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73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73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B0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E2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93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09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CC50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35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BE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A2EDCD">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A77B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EE1CA">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1E3B9">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A18654">
            <w:pPr>
              <w:rPr>
                <w:rFonts w:hint="default" w:ascii="Arial" w:hAnsi="Arial" w:eastAsia="宋体" w:cs="Arial"/>
                <w:i w:val="0"/>
                <w:color w:val="000000"/>
                <w:sz w:val="20"/>
                <w:szCs w:val="20"/>
                <w:u w:val="none"/>
              </w:rPr>
            </w:pPr>
          </w:p>
        </w:tc>
      </w:tr>
      <w:tr w14:paraId="137EAF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D0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40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C0EC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4727">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1EFD">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3AFD">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CE8B">
            <w:pPr>
              <w:jc w:val="right"/>
              <w:rPr>
                <w:rFonts w:hint="eastAsia" w:ascii="宋体" w:hAnsi="宋体" w:eastAsia="宋体" w:cs="宋体"/>
                <w:i w:val="0"/>
                <w:color w:val="000000"/>
                <w:sz w:val="22"/>
                <w:szCs w:val="22"/>
                <w:u w:val="none"/>
              </w:rPr>
            </w:pPr>
          </w:p>
        </w:tc>
      </w:tr>
      <w:tr w14:paraId="4E8251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069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66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152A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FCFA">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23E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CCAE">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5396">
            <w:pPr>
              <w:jc w:val="right"/>
              <w:rPr>
                <w:rFonts w:hint="eastAsia" w:ascii="宋体" w:hAnsi="宋体" w:eastAsia="宋体" w:cs="宋体"/>
                <w:i w:val="0"/>
                <w:color w:val="000000"/>
                <w:sz w:val="22"/>
                <w:szCs w:val="22"/>
                <w:u w:val="none"/>
              </w:rPr>
            </w:pPr>
          </w:p>
        </w:tc>
      </w:tr>
      <w:tr w14:paraId="72DCFE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CA5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720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BB0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6451">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841A">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141.73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572A">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D4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841F57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DEC4696">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10A52252">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6EEAB49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02E80E2A">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0AC8D2FA">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重庆市黔江区城东街道办事处农业服务中心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199D2F67">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036601C">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56ACF3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4E1EC1C8">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769ABD80">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033A1BA">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8AF8967">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143514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926E6C0">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690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3774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E883809">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E6B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10D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6BF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183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943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3464208C">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F2239">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EC4D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293C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B240C">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09B04">
            <w:pPr>
              <w:jc w:val="center"/>
              <w:rPr>
                <w:rFonts w:hint="eastAsia" w:ascii="宋体" w:hAnsi="宋体" w:eastAsia="宋体" w:cs="宋体"/>
                <w:b/>
                <w:i w:val="0"/>
                <w:color w:val="000000"/>
                <w:sz w:val="22"/>
                <w:szCs w:val="22"/>
                <w:u w:val="none"/>
              </w:rPr>
            </w:pPr>
          </w:p>
        </w:tc>
      </w:tr>
      <w:tr w14:paraId="0179CB99">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B0AA2">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43B56">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714C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03D85">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CEE26">
            <w:pPr>
              <w:jc w:val="center"/>
              <w:rPr>
                <w:rFonts w:hint="eastAsia" w:ascii="宋体" w:hAnsi="宋体" w:eastAsia="宋体" w:cs="宋体"/>
                <w:b/>
                <w:i w:val="0"/>
                <w:color w:val="000000"/>
                <w:sz w:val="22"/>
                <w:szCs w:val="22"/>
                <w:u w:val="none"/>
              </w:rPr>
            </w:pPr>
          </w:p>
        </w:tc>
      </w:tr>
      <w:tr w14:paraId="4811FAB2">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210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C8FB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141.73</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F421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141.73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EC40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D34A2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27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F8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9537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A0C2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40.67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5C0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9C97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6F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88E2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0B6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66D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40.67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380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6673D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868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1D3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2002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9.97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495C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9.97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BE1E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1544B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4E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B8C2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1995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83B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C8B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FD3F6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3C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FD2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43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25.30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4B2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25.30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929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623FB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BD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0CE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A62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EF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7C9F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5EB4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CC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0A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664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ACB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E8F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CC9B7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C6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0DD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F243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91D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334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3202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C95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B3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8AC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73E1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CA95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12EA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AC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81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62E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86.56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23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86.56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525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7D872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B3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FF4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A85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86.56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C6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86.56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2CD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5FBB3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22E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4D4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E732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86.56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3ABD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86.56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34A2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1CA5A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B6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0BC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1B6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2C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74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975A7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795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D6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4B0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885A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3F98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0A15E6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C3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265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70F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55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20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1606002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C8B6751">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5858D599">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6375A35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57898E65">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FDB6A9A">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重庆市黔江区城东街道办事处农业服务中心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33309D1A">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598256C">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51B79A2">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1C4CCEF">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E101013">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7D1F105">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500D2BA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0AE21A60">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07D61EE7">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6EFEC23F">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7BDFF56">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5F2FA5B">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14591BC">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90CF333">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72C0F7C">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76B72A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75CB231">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4B8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C9BAB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427678AB">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28C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E8D7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162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C11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0AB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FC3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82C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504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E8E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55DD4661">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0026F">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7EA74">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532B0">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E9CAF">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6FC33">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D5EA8">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D450D">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60CAC">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850D5">
            <w:pPr>
              <w:jc w:val="center"/>
              <w:rPr>
                <w:rFonts w:hint="eastAsia" w:ascii="宋体" w:hAnsi="宋体" w:eastAsia="宋体" w:cs="宋体"/>
                <w:b/>
                <w:i w:val="0"/>
                <w:color w:val="000000"/>
                <w:sz w:val="22"/>
                <w:szCs w:val="22"/>
                <w:u w:val="none"/>
              </w:rPr>
            </w:pPr>
          </w:p>
        </w:tc>
      </w:tr>
      <w:tr w14:paraId="6E766A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32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864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8E9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4E0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078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786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F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46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72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31B82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B58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F66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B4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23.85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B05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DC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5DF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89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67B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DA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16475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B91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23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C68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64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16D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5AE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02D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9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15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CFEF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D02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EB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6F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445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36F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02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AF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9A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F6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8E67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54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B2B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5D8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189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85A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B0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99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2E6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33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AEB51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55E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5D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131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50.59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07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26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0C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F0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6D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24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0CA6BF">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AE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CFA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B5C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9.97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026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419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2D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A06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549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11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3BA52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F9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75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D8D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EA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9A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EBB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0A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AC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4E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6DFC7C">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1ED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F5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633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3C7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F97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AA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6C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B5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79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61457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FA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AF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C8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67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F97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6B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87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93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F0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7D455B">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001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9BD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92D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B5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0A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4B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CEF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12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F7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E2D87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5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ADA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5D2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CF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2F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94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D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E64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6E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318F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B09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52D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BA1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98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88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2E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37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14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D7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39926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69D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56E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C0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42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A4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E4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D00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F0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5E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8D35D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06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04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DF6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28.38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EA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519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3F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099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23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A1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DE5B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953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F1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73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219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9D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E29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26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699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AA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0F13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3E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04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48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A8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298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72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3FC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001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4D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DEEE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3F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14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ED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8C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251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8E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1A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47C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F2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15F1E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4C8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29A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59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EA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68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DF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0FC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DC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B7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AC0B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99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0A3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F09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25.30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A3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D32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F8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426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1A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D8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D4A75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518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128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9D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336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B2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2C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95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F0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3F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87F26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54F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148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982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C50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410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4F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A1A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B84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B7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36EF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3F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BAE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BD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05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96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B21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6A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4F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39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05908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CD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08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9E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3B7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F2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CB9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F1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2A3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1F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A780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842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3E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E6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47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E2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06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599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C2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D4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4C1B4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B2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B4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1D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36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98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40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837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7A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9D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49BD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AA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5E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1A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98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8C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F5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52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C1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90F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26FCE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6DA67">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4CE7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EEC35">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BC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9B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9B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BF9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CEF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F4C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53B4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725A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F8CE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25E3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8F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F38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B61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3B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71B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B56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CDAD9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0CCA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C21F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6D605">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79C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6A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339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28BB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968C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36E5">
            <w:pPr>
              <w:jc w:val="right"/>
              <w:rPr>
                <w:rFonts w:hint="eastAsia" w:ascii="宋体" w:hAnsi="宋体" w:eastAsia="宋体" w:cs="宋体"/>
                <w:i w:val="0"/>
                <w:color w:val="000000"/>
                <w:sz w:val="22"/>
                <w:szCs w:val="22"/>
                <w:u w:val="none"/>
              </w:rPr>
            </w:pPr>
          </w:p>
        </w:tc>
      </w:tr>
      <w:tr w14:paraId="0AA3C34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73187">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78A4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BC3E8">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79F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55E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D2E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E3FFA">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3EDAA">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D4E2">
            <w:pPr>
              <w:jc w:val="right"/>
              <w:rPr>
                <w:rFonts w:hint="eastAsia" w:ascii="宋体" w:hAnsi="宋体" w:eastAsia="宋体" w:cs="宋体"/>
                <w:i w:val="0"/>
                <w:color w:val="000000"/>
                <w:sz w:val="22"/>
                <w:szCs w:val="22"/>
                <w:u w:val="none"/>
              </w:rPr>
            </w:pPr>
          </w:p>
        </w:tc>
      </w:tr>
      <w:tr w14:paraId="14B29F2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1203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5466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FC05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92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AF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359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6C4A1">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08F38">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5881">
            <w:pPr>
              <w:jc w:val="right"/>
              <w:rPr>
                <w:rFonts w:hint="eastAsia" w:ascii="宋体" w:hAnsi="宋体" w:eastAsia="宋体" w:cs="宋体"/>
                <w:i w:val="0"/>
                <w:color w:val="000000"/>
                <w:sz w:val="22"/>
                <w:szCs w:val="22"/>
                <w:u w:val="none"/>
              </w:rPr>
            </w:pPr>
          </w:p>
        </w:tc>
      </w:tr>
      <w:tr w14:paraId="57DE50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FF98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CBC6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72C58E">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AC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892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2F2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F1C2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B5DC1">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D46E">
            <w:pPr>
              <w:jc w:val="right"/>
              <w:rPr>
                <w:rFonts w:hint="eastAsia" w:ascii="宋体" w:hAnsi="宋体" w:eastAsia="宋体" w:cs="宋体"/>
                <w:i w:val="0"/>
                <w:color w:val="000000"/>
                <w:sz w:val="22"/>
                <w:szCs w:val="22"/>
                <w:u w:val="none"/>
              </w:rPr>
            </w:pPr>
          </w:p>
        </w:tc>
      </w:tr>
      <w:tr w14:paraId="7C9ED868">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BA6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B2BA9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134.86</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780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638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6.86</w:t>
            </w:r>
            <w:r>
              <w:rPr>
                <w:rFonts w:hint="eastAsia" w:cs="宋体"/>
                <w:color w:val="000000"/>
                <w:sz w:val="21"/>
                <w:szCs w:val="21"/>
                <w:lang w:val="en-US" w:eastAsia="zh-CN" w:bidi="ar"/>
              </w:rPr>
              <w:t xml:space="preserve"> </w:t>
            </w:r>
          </w:p>
        </w:tc>
      </w:tr>
    </w:tbl>
    <w:p w14:paraId="7EFE0F0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983952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1F23F58C">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1D0C5EE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104D65FF">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CA14005">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重庆市黔江区城东街道办事处农业服务中心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2FFAFEA2">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16C129D">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F6B9107">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AED55C9">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23E1BDA">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18DC9C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475FC06F">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1606FF8E">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17656B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52B5241">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D03356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CC927FB">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64BD6838">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BD6ED5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E2EB7D0">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225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B340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A52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7F60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B72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61FB465B">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B0A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3BF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5A30E0">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57471">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C60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760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40B6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E08AA">
            <w:pPr>
              <w:jc w:val="center"/>
              <w:rPr>
                <w:rFonts w:hint="eastAsia" w:ascii="宋体" w:hAnsi="宋体" w:eastAsia="宋体" w:cs="宋体"/>
                <w:b/>
                <w:i w:val="0"/>
                <w:color w:val="000000"/>
                <w:sz w:val="22"/>
                <w:szCs w:val="22"/>
                <w:u w:val="none"/>
              </w:rPr>
            </w:pPr>
          </w:p>
        </w:tc>
      </w:tr>
      <w:tr w14:paraId="3DE7C814">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AEDF7">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B2F8C">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65021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AB8A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1E329">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44F83">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1C0153">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D967A">
            <w:pPr>
              <w:jc w:val="center"/>
              <w:rPr>
                <w:rFonts w:hint="eastAsia" w:ascii="宋体" w:hAnsi="宋体" w:eastAsia="宋体" w:cs="宋体"/>
                <w:b/>
                <w:i w:val="0"/>
                <w:color w:val="000000"/>
                <w:sz w:val="22"/>
                <w:szCs w:val="22"/>
                <w:u w:val="none"/>
              </w:rPr>
            </w:pPr>
          </w:p>
        </w:tc>
      </w:tr>
      <w:tr w14:paraId="08A45FB8">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19839">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1CC9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3A213B">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A4AEB">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CA0264">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1B92F">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A6D44A">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F42C0">
            <w:pPr>
              <w:jc w:val="center"/>
              <w:rPr>
                <w:rFonts w:hint="eastAsia" w:ascii="宋体" w:hAnsi="宋体" w:eastAsia="宋体" w:cs="宋体"/>
                <w:b/>
                <w:i w:val="0"/>
                <w:color w:val="000000"/>
                <w:sz w:val="22"/>
                <w:szCs w:val="22"/>
                <w:u w:val="none"/>
              </w:rPr>
            </w:pPr>
          </w:p>
        </w:tc>
      </w:tr>
      <w:tr w14:paraId="416EB52A">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037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4D81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E37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478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47AD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CD8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DF3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76704FA">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4F80">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C5463">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BB3C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087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76D4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EF0C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2B3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27D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166C6B8">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8E498B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3DFBC362">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504C56B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7FED9563">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34444944">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重庆市黔江区城东街道办事处农业服务中心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63EAFF9">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EA9E80F">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FAF8D6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0ED3E1D2">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69201392">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1990929F">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6D262E5">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885633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A0713D5">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6F459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30904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5A627C7">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865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D6E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5D5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377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8F03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6A353A49">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65DC4">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BA035">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DC825">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5ABF9F">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1B12C">
            <w:pPr>
              <w:jc w:val="center"/>
              <w:rPr>
                <w:rFonts w:hint="eastAsia" w:ascii="宋体" w:hAnsi="宋体" w:eastAsia="宋体" w:cs="宋体"/>
                <w:b/>
                <w:i w:val="0"/>
                <w:color w:val="000000"/>
                <w:sz w:val="22"/>
                <w:szCs w:val="22"/>
                <w:u w:val="none"/>
              </w:rPr>
            </w:pPr>
          </w:p>
        </w:tc>
      </w:tr>
      <w:tr w14:paraId="70744558">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4991A">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38BFA">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96020">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FCB92">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85F47">
            <w:pPr>
              <w:jc w:val="center"/>
              <w:rPr>
                <w:rFonts w:hint="eastAsia" w:ascii="宋体" w:hAnsi="宋体" w:eastAsia="宋体" w:cs="宋体"/>
                <w:b/>
                <w:i w:val="0"/>
                <w:color w:val="000000"/>
                <w:sz w:val="22"/>
                <w:szCs w:val="22"/>
                <w:u w:val="none"/>
              </w:rPr>
            </w:pPr>
          </w:p>
        </w:tc>
      </w:tr>
      <w:tr w14:paraId="2519438A">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DAC3C">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D020D">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E1AFF">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B5E725">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C0BF3">
            <w:pPr>
              <w:jc w:val="center"/>
              <w:rPr>
                <w:rFonts w:hint="eastAsia" w:ascii="宋体" w:hAnsi="宋体" w:eastAsia="宋体" w:cs="宋体"/>
                <w:b/>
                <w:i w:val="0"/>
                <w:color w:val="000000"/>
                <w:sz w:val="22"/>
                <w:szCs w:val="22"/>
                <w:u w:val="none"/>
              </w:rPr>
            </w:pPr>
          </w:p>
        </w:tc>
      </w:tr>
      <w:tr w14:paraId="4006BF28">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4C4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4643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9C8C8">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BBF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8D13EB9">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1CA6">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E306">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29EA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75D5">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81B1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33E0396D">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9BD652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1D03DFA5">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77F7E0B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156EE69A">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7624A0F8">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45B72B61">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F14B2E6">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217D5AD">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D8D6F6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1939B917">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785BF74">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重庆市黔江区城东街道办事处农业服务中心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3087AD26">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402AE07">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C44B0FE">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9E0217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A6771B2">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49409A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ED7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FE583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2142C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ADF7A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E9BB7D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448CE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9DF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AA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EF65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16346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678B5F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A121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1758CA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70E8F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7B0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BEAE0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872817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1171B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8EB07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4746E3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C90E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1FCF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72C25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3B12E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4F4DD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B8BFA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DD3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80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4E3DE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2A1D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E1001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7DC67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31BC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DE0D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586368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C10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B98679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7053D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0833E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CDF8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C48EC8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EFFBA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E3D3A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4BD9B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EE98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5F768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5062DA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06CE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A41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D54B7D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C5895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B28CF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199ED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9A6E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C9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8CDFE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9C81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425D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5A286B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2516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7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044C4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F6C76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A48A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DCAC76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F502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C1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CEE0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9574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5F86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238F7F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5EFB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0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FEA011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47D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2895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104580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AAFD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C9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6530AC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9A04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C7694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495348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BE2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ED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C3A733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9F96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9FB8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7310D3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C526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BD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C1B928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6F30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9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65E9DA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2F59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E9E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FC052E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683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BF26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9340D7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52EC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29A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FDB1FD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12E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D0B7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F6F81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B12EC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DF9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4F4F29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3D5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C3945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E74944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8F5A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B9F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E57A08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F3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FBEBA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4EC3A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849B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01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3D2343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F19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E93E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BF799F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DED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D9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1DA51D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EAA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A437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80542E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1AA83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955E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95AE44E">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0C4A67DC">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1E65E">
            <w:pPr>
              <w:jc w:val="right"/>
              <w:rPr>
                <w:rFonts w:hint="default" w:ascii="Arial" w:hAnsi="Arial" w:eastAsia="宋体" w:cs="Arial"/>
                <w:i w:val="0"/>
                <w:color w:val="000000"/>
                <w:sz w:val="20"/>
                <w:szCs w:val="20"/>
                <w:u w:val="none"/>
              </w:rPr>
            </w:pPr>
          </w:p>
        </w:tc>
      </w:tr>
      <w:tr w14:paraId="7481F76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5C6288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213F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36E702D4">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0.71</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A82246">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29BE6C82">
            <w:pPr>
              <w:jc w:val="right"/>
              <w:rPr>
                <w:rFonts w:hint="default" w:ascii="Arial" w:hAnsi="Arial" w:eastAsia="宋体" w:cs="Arial"/>
                <w:i w:val="0"/>
                <w:color w:val="000000"/>
                <w:sz w:val="20"/>
                <w:szCs w:val="20"/>
                <w:u w:val="none"/>
              </w:rPr>
            </w:pPr>
          </w:p>
        </w:tc>
      </w:tr>
      <w:tr w14:paraId="76D41E1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1B26C5B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B118E7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3C592E25">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B5D7B">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7AF4A6CE">
            <w:pPr>
              <w:jc w:val="right"/>
              <w:rPr>
                <w:rFonts w:hint="default" w:ascii="Arial" w:hAnsi="Arial" w:eastAsia="宋体" w:cs="Arial"/>
                <w:i w:val="0"/>
                <w:color w:val="000000"/>
                <w:sz w:val="20"/>
                <w:szCs w:val="20"/>
                <w:u w:val="none"/>
              </w:rPr>
            </w:pPr>
          </w:p>
        </w:tc>
      </w:tr>
    </w:tbl>
    <w:p w14:paraId="6F6E7DE3">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2430926">
      <w:pPr>
        <w:rPr>
          <w:rFonts w:hint="eastAsia" w:ascii="宋体" w:hAnsi="宋体" w:eastAsia="宋体" w:cs="宋体"/>
          <w:color w:val="000000"/>
          <w:sz w:val="21"/>
          <w:szCs w:val="21"/>
          <w:lang w:bidi="ar"/>
        </w:rPr>
      </w:pPr>
    </w:p>
    <w:p w14:paraId="02CB8073">
      <w:pPr>
        <w:rPr>
          <w:rFonts w:hint="eastAsia" w:ascii="宋体" w:hAnsi="宋体" w:eastAsia="宋体" w:cs="宋体"/>
          <w:color w:val="000000"/>
          <w:sz w:val="21"/>
          <w:szCs w:val="21"/>
          <w:lang w:bidi="ar"/>
        </w:rPr>
      </w:pPr>
    </w:p>
    <w:p w14:paraId="3615FBE7">
      <w:pPr>
        <w:rPr>
          <w:rFonts w:hint="eastAsia" w:ascii="宋体" w:hAnsi="宋体" w:eastAsia="宋体" w:cs="宋体"/>
          <w:color w:val="000000"/>
          <w:sz w:val="21"/>
          <w:szCs w:val="21"/>
          <w:lang w:bidi="ar"/>
        </w:rPr>
      </w:pPr>
    </w:p>
    <w:p w14:paraId="473E089F">
      <w:pPr>
        <w:rPr>
          <w:rFonts w:hint="eastAsia" w:ascii="宋体" w:hAnsi="宋体" w:eastAsia="宋体" w:cs="宋体"/>
          <w:color w:val="000000"/>
          <w:sz w:val="21"/>
          <w:szCs w:val="21"/>
          <w:lang w:bidi="ar"/>
        </w:rPr>
      </w:pPr>
    </w:p>
    <w:p w14:paraId="28450AB2">
      <w:pPr>
        <w:rPr>
          <w:rFonts w:hint="eastAsia" w:ascii="宋体" w:hAnsi="宋体" w:eastAsia="宋体" w:cs="宋体"/>
          <w:color w:val="000000"/>
          <w:sz w:val="21"/>
          <w:szCs w:val="21"/>
          <w:lang w:bidi="ar"/>
        </w:rPr>
      </w:pPr>
    </w:p>
    <w:p w14:paraId="3323E445">
      <w:pPr>
        <w:rPr>
          <w:rFonts w:hint="eastAsia" w:ascii="宋体" w:hAnsi="宋体" w:eastAsia="宋体" w:cs="宋体"/>
          <w:color w:val="000000"/>
          <w:sz w:val="21"/>
          <w:szCs w:val="21"/>
          <w:lang w:bidi="ar"/>
        </w:rPr>
      </w:pPr>
    </w:p>
    <w:p w14:paraId="32E6B5ED">
      <w:pPr>
        <w:rPr>
          <w:rFonts w:hint="eastAsia" w:ascii="宋体" w:hAnsi="宋体" w:eastAsia="宋体" w:cs="宋体"/>
          <w:color w:val="000000"/>
          <w:sz w:val="21"/>
          <w:szCs w:val="21"/>
          <w:lang w:bidi="ar"/>
        </w:rPr>
      </w:pPr>
    </w:p>
    <w:p w14:paraId="5F22C46C">
      <w:pPr>
        <w:rPr>
          <w:rFonts w:hint="eastAsia" w:ascii="宋体" w:hAnsi="宋体" w:eastAsia="宋体" w:cs="宋体"/>
          <w:color w:val="000000"/>
          <w:sz w:val="21"/>
          <w:szCs w:val="21"/>
          <w:lang w:bidi="ar"/>
        </w:rPr>
      </w:pPr>
    </w:p>
    <w:p w14:paraId="4BB50E9E">
      <w:pPr>
        <w:rPr>
          <w:rFonts w:hint="eastAsia" w:ascii="宋体" w:hAnsi="宋体" w:eastAsia="宋体" w:cs="宋体"/>
          <w:color w:val="000000"/>
          <w:sz w:val="21"/>
          <w:szCs w:val="21"/>
          <w:lang w:bidi="ar"/>
        </w:rPr>
      </w:pPr>
    </w:p>
    <w:p w14:paraId="4B9099B1">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A1A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AB3E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AAB3E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3E8D">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4DA0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894DA0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FF89F7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FF89F7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4B8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A46651"/>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8111</Words>
  <Characters>9521</Characters>
  <Lines>161</Lines>
  <Paragraphs>45</Paragraphs>
  <TotalTime>0</TotalTime>
  <ScaleCrop>false</ScaleCrop>
  <LinksUpToDate>false</LinksUpToDate>
  <CharactersWithSpaces>10034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陈某人</cp:lastModifiedBy>
  <dcterms:modified xsi:type="dcterms:W3CDTF">2025-09-04T07:34:43Z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eyJoZGlkIjoiMjI5NTM4ZThiZDdlMGFkNmU1ZTE4YjEwMDZlZjRkZWEiLCJ1c2VySWQiOiI1NDA4NzQ5MDIifQ==</vt:lpwstr>
  </property>
</Properties>
</file>