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5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0" w:name="_Hlk37239649"/>
      <w:bookmarkEnd w:id="0"/>
    </w:p>
    <w:p w14:paraId="56E19B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20" w:firstLineChars="200"/>
        <w:textAlignment w:val="auto"/>
        <w:rPr>
          <w:rFonts w:hint="default" w:ascii="Times New Roman" w:hAnsi="Times New Roman" w:cs="Times New Roman"/>
          <w:color w:val="auto"/>
        </w:rPr>
      </w:pPr>
    </w:p>
    <w:p w14:paraId="37140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25F86E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6227B8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5B74F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2FB3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4032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城东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办事处发〔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号</w:t>
      </w:r>
    </w:p>
    <w:p w14:paraId="66B33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4"/>
        </w:rPr>
      </w:pPr>
    </w:p>
    <w:p w14:paraId="3119B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黔江区人民政府城东街道办事处</w:t>
      </w:r>
    </w:p>
    <w:p w14:paraId="2BBF2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  <w:t>关于加强和规范社区档案工作的通知</w:t>
      </w:r>
    </w:p>
    <w:p w14:paraId="34159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</w:p>
    <w:p w14:paraId="6F51C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各社区：</w:t>
      </w:r>
    </w:p>
    <w:p w14:paraId="15B5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为加强和规范社区档案管理，有效保护和利用档案信息资源，根据《中华人民共和国档案法》《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重庆市档案收集管理办法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》等法律法规的要求，现就加强我街道社区档案规范化管理工作通知如下：</w:t>
      </w:r>
    </w:p>
    <w:p w14:paraId="3A1E2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一、充分认识做好社区档案规范化管理的重要意义</w:t>
      </w:r>
    </w:p>
    <w:p w14:paraId="158AD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社区档案为社区管理和决策的连续性、科学性提供参考依据，为解决矛盾纠纷、法律诉讼、权属确认等提供有效凭据，为研究和传承民俗文化、历史文脉、人文精神、乡土文化等提供可靠素</w:t>
      </w:r>
    </w:p>
    <w:p w14:paraId="1877A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材，做好社区档案管理工作，对保障集体和群众的利益以及维护社会的稳定具有更重要的意义。各社区要本着对历史负责、对群众负责的精神，把档案规范化管理作为一项重要的基础性工作来抓，及早谋划，精心部署，扎扎实实做好档案规范化管理。</w:t>
      </w:r>
    </w:p>
    <w:p w14:paraId="20256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二、认真落实各项管理举措</w:t>
      </w:r>
    </w:p>
    <w:p w14:paraId="68BE8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lang w:val="en-US" w:eastAsia="zh-CN" w:bidi="ar"/>
        </w:rPr>
        <w:t>（一）设置档案管理人员，配好档案专室专柜。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各社区要指定专人负责管理本社区各类档案，有条件的社区可以设立综合档案室。社区综合档案室或者档案管理人员应当设立专室或者专柜保管档案，采取有效的防火、防盗、防高温、防潮、防光、防尘、防鼠、防虫、防磁等措施，确保档案的完整与安全。</w:t>
      </w:r>
    </w:p>
    <w:p w14:paraId="4302C3BF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Times New Roman" w:hAnsi="Times New Roman" w:eastAsia="方正仿宋_GB2312" w:cs="方正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lang w:val="en-US" w:eastAsia="zh-CN" w:bidi="ar"/>
        </w:rPr>
        <w:t>（二）明确管理人员职责，科学保管档案资料。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档案管理人员应当定期对档案及其保管状况进行全面检查，并形成安全检查记录，如有破损、霉变、虫蛀、褪色等现象时，应当及时修补、复制或者进行其他技术处理。对声像档案和电子档案，要定期检查信息记录的安全性，确保档案可读可用。</w:t>
      </w:r>
    </w:p>
    <w:p w14:paraId="1D29860E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lang w:val="en-US" w:eastAsia="zh-CN" w:bidi="ar"/>
        </w:rPr>
        <w:t>（三）健全档案借阅制度，合理规范使用档案。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社区档案由社区综合档案室或者档案管理人员集中统一管理，任何单位和个人不得据为己有或者擅自销毁。各社区要建立档案统计制度，对档案的收进、移出、保管数量、销毁等情况，进行及时、准确的统计；要健全档案借阅制度，档案管理人员对借出档案严格作好登记，对归还档案认真检查，如发现有短缺、涂改、污损情况，要及时报告并追查。社区档案应当依法保持齐全完整，不得随意将社区档案拆散、重新组合。若涉及国家秘密、商业秘密和个人隐私等内容的档案的保管、利用，应当按照国家有关法律法规规定办理。</w:t>
      </w:r>
    </w:p>
    <w:p w14:paraId="5ADC881C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auto"/>
          <w:kern w:val="0"/>
          <w:sz w:val="32"/>
          <w:szCs w:val="32"/>
          <w:lang w:val="en-US" w:eastAsia="zh-CN" w:bidi="ar"/>
        </w:rPr>
        <w:t>（四）对照档案整理要求，分门别类做好收集归档。</w:t>
      </w:r>
    </w:p>
    <w:p w14:paraId="07309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lang w:eastAsia="zh-CN"/>
        </w:rPr>
        <w:t>档案分类。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档案按不同门类、不同载体可分为文书档案、实物档案、基建档案和声像档案等。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具体的归档范围和保管期限参照附件1。</w:t>
      </w:r>
    </w:p>
    <w:p w14:paraId="23D85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lang w:val="en-US" w:eastAsia="zh-CN"/>
        </w:rPr>
        <w:t>2. 档案收集。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凡是在工作活动中形成的，具有查考保存价值的，或关系群众切身利益的各种文件材料，都应归档保存。</w:t>
      </w:r>
    </w:p>
    <w:p w14:paraId="41E27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社区建设规划、基础设施建设、旧村改造形成的文字图表等材料；</w:t>
      </w:r>
    </w:p>
    <w:p w14:paraId="0B9DF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日常管理中形成的会议记录、决定及村民、居民（代表）大会形成的文字材料；</w:t>
      </w:r>
    </w:p>
    <w:p w14:paraId="4A53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本社区在土地管理、居民建房等工作中形成的文字材料；</w:t>
      </w:r>
    </w:p>
    <w:p w14:paraId="1363D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在开展经济活动中签订的各类合同、协议、承包书；</w:t>
      </w:r>
    </w:p>
    <w:p w14:paraId="5EB42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关于工业、农业、党组织等各条线形成的文字材料；</w:t>
      </w:r>
    </w:p>
    <w:p w14:paraId="0C2DE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其他涉及社区集体和居民利益的各类材料。</w:t>
      </w:r>
    </w:p>
    <w:p w14:paraId="278BD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sz w:val="32"/>
          <w:szCs w:val="32"/>
          <w:lang w:val="en-US" w:eastAsia="zh-CN"/>
        </w:rPr>
        <w:t>3. 归档时间。</w:t>
      </w:r>
    </w:p>
    <w:p w14:paraId="1DC3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文书材料于次年6月底前归档；</w:t>
      </w:r>
    </w:p>
    <w:p w14:paraId="1833D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科技文件材料在科技活动结束后1个月内归档，其中基建档案在项目竣工验收后3个月内归档；</w:t>
      </w:r>
    </w:p>
    <w:p w14:paraId="5A5D8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会计材料在会计年度终了后交由街道财政所归档，社区留存复印件材料保管归档；</w:t>
      </w:r>
    </w:p>
    <w:p w14:paraId="02845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声像材料在活动结束或者办理完毕后随时归档；</w:t>
      </w:r>
    </w:p>
    <w:p w14:paraId="20A9C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社区重大活动及上级领导来调研指导工作的相关文字和图片资料，附事由、时间、地点、人物、背景、拍摄者等要素，并在一个月内完成归档；</w:t>
      </w:r>
    </w:p>
    <w:p w14:paraId="61141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实物材料及时归档；</w:t>
      </w:r>
    </w:p>
    <w:p w14:paraId="593B0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（7）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电子文件按照《电子文件归档与管理规范》（GB/T18894）和《电子文件归档光盘技术要求和应用规范》（DA/T38）的要求整理；</w:t>
      </w:r>
    </w:p>
    <w:p w14:paraId="341F8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）永久保存期限的档案应装订成盒后于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6月底前移交街道党政办存档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。</w:t>
      </w:r>
    </w:p>
    <w:p w14:paraId="79B3C0CC">
      <w:pPr>
        <w:pStyle w:val="2"/>
        <w:ind w:firstLine="643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kern w:val="2"/>
          <w:sz w:val="32"/>
          <w:szCs w:val="32"/>
          <w:lang w:val="en-US" w:eastAsia="zh-CN" w:bidi="ar-SA"/>
        </w:rPr>
        <w:t>4. 整理方法和步骤。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一般情况下，归档文件整理大致需要收集文件、分年度、分类别、分保管期限、修整文件、装订、排列文件、文件编号、编制归档文件目录、装盒等程序。</w:t>
      </w:r>
    </w:p>
    <w:p w14:paraId="2D534444">
      <w:pPr>
        <w:pStyle w:val="2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（1）收集文件。各社区专干要做好日常文件资料的收集整理保存，由档案管理人员按照归档时间要求对各类文件进行清交、聚集，确保收集齐全完整。</w:t>
      </w:r>
    </w:p>
    <w:p w14:paraId="58716862">
      <w:pPr>
        <w:pStyle w:val="2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分年度。区分文件材料的所属年度，把属于同一年度的文件集中，把不同年度的文件分开。一般文件，归入文件制发年度（指文件最后的落款日期）；跨年度的文件，归入文件内容所针对的年度。</w:t>
      </w:r>
    </w:p>
    <w:p w14:paraId="6CF9E437">
      <w:pPr>
        <w:pStyle w:val="2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（3）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分类别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根据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社区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文件的来源、时间、内容和形式上的异同，分成若干类别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。</w:t>
      </w:r>
    </w:p>
    <w:p w14:paraId="3736BFA8">
      <w:pPr>
        <w:pStyle w:val="2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（4）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分期限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文书档案的保管期限定为永久、定期两种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定期一般分为30年、10年。</w:t>
      </w:r>
    </w:p>
    <w:p w14:paraId="0885A3D2">
      <w:pPr>
        <w:pStyle w:val="2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（5）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修整文件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为使档案能够长期保存和有效利用，装订之前必须对归档文件材料逐件进行检查，凡不符合要求的都要进行修整。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具体包括：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修裱破损文件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复制字迹模糊或易褪变的文件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去除易锈蚀的金属物、超大纸张折叠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。</w:t>
      </w:r>
    </w:p>
    <w:p w14:paraId="24D18C3D">
      <w:pPr>
        <w:pStyle w:val="2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（6）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装订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归档文件应以“件”为单位逐件进行装订。装订时，正本在前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定稿在后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正文在前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附件在后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原件在前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复制件在后。装订时，左侧装订，应将“件”内的各页右侧与下侧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底边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对齐。</w:t>
      </w:r>
    </w:p>
    <w:p w14:paraId="5A5A8600">
      <w:pPr>
        <w:pStyle w:val="2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（7）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排列文件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根据事由或文件形成时间确定全宗内归档文件先后顺序。</w:t>
      </w:r>
    </w:p>
    <w:p w14:paraId="3EC1A577">
      <w:pPr>
        <w:pStyle w:val="2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（8）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文件编号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将归档文件在全宗中的位置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编号，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并以归档章的形式在归档文件上注明。归档章一般加盖在每份文件的首页上端居中空白位置。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内容包括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全宗号、年度、保管期限、件号、页数、类别名称等。</w:t>
      </w:r>
    </w:p>
    <w:p w14:paraId="4275874C">
      <w:pPr>
        <w:pStyle w:val="2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（9）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编制归档文件目录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。目录内容包括：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报表的责任者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（即填报单位）；题名（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文件没有题名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的，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可根据实际情况自拟题名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）；日期；页数。</w:t>
      </w:r>
    </w:p>
    <w:p w14:paraId="35403A9B">
      <w:pPr>
        <w:pStyle w:val="2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（10）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装盒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。需使用牛皮纸档案盒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将归档文件按照其保管期限和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文件</w:t>
      </w:r>
      <w:r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编号的顺序依次装入盒内，填写档案盒封面、盒脊和备考表项目等。</w:t>
      </w:r>
    </w:p>
    <w:p w14:paraId="1FF76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三、工作要求</w:t>
      </w:r>
    </w:p>
    <w:p w14:paraId="043BF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（一）加强工作指导。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街道党政办对社区档案规范化管理进行指导和监督，各业务科室要对照职能职责，加强对社区档案收集整理等工作的业务指导。</w:t>
      </w:r>
    </w:p>
    <w:p w14:paraId="5AA82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（二）提高重视程度。</w:t>
      </w:r>
      <w:r>
        <w:rPr>
          <w:rFonts w:hint="eastAsia" w:ascii="Times New Roman" w:hAnsi="Times New Roman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各社区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要重视档案工作，将档案工作纳入社区建设内容，</w:t>
      </w:r>
      <w:r>
        <w:rPr>
          <w:rFonts w:hint="eastAsia" w:ascii="Times New Roman" w:hAnsi="Times New Roman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健全相应的工作制度，明确领导、健全机制、保障经费，确保档案的真实、完整、规范和安全，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促进档案工作与社区其他各项工作同步协调发展。</w:t>
      </w:r>
    </w:p>
    <w:p w14:paraId="5391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（三）严格纳入考核。</w:t>
      </w:r>
      <w:r>
        <w:rPr>
          <w:rFonts w:hint="eastAsia" w:ascii="Times New Roman" w:hAnsi="Times New Roman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此项工作纳入社区年度考核，制定社区档案啊工作考核细则，严格管理考核。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  <w:lang w:val="en-US" w:eastAsia="zh-CN" w:bidi="ar"/>
        </w:rPr>
        <w:t>对档案管理不力造成档案有损毁、丢失以及出卖、涂改、伪造、泄密等情况的，要依法追究相关人员责任。</w:t>
      </w:r>
    </w:p>
    <w:p w14:paraId="5A333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</w:p>
    <w:p w14:paraId="22CD0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附件：1.档案归档范围和保管期限表；</w:t>
      </w:r>
    </w:p>
    <w:p w14:paraId="59A08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2.城东街道社区档案工作考核细则。</w:t>
      </w:r>
    </w:p>
    <w:p w14:paraId="7E7F28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eastAsia="zh-CN"/>
        </w:rPr>
      </w:pPr>
    </w:p>
    <w:p w14:paraId="4E3BEF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                   黔江区人民政府城东街道办事处</w:t>
      </w:r>
    </w:p>
    <w:p w14:paraId="51E535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                   2024年7月29日</w:t>
      </w:r>
    </w:p>
    <w:p w14:paraId="48174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1</w:t>
      </w:r>
    </w:p>
    <w:p w14:paraId="60CFF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</w:p>
    <w:p w14:paraId="6B36F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  <w:t>档案归档范围和保管期限表</w:t>
      </w:r>
    </w:p>
    <w:tbl>
      <w:tblPr>
        <w:tblStyle w:val="7"/>
        <w:tblW w:w="508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525"/>
        <w:gridCol w:w="615"/>
        <w:gridCol w:w="6375"/>
        <w:gridCol w:w="1058"/>
      </w:tblGrid>
      <w:tr w14:paraId="003AC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一级</w:t>
            </w:r>
          </w:p>
          <w:p w14:paraId="3CC9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类目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二级类目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12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归档范围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保管期限</w:t>
            </w:r>
          </w:p>
        </w:tc>
      </w:tr>
      <w:tr w14:paraId="12013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11E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文</w:t>
            </w:r>
          </w:p>
          <w:p w14:paraId="1B2C531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  <w:p w14:paraId="549B0DE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书</w:t>
            </w:r>
          </w:p>
          <w:p w14:paraId="5B96ABE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  <w:p w14:paraId="0D89170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材</w:t>
            </w:r>
          </w:p>
          <w:p w14:paraId="2FD7466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  <w:p w14:paraId="260D298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料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社区党群管理及社区管理类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上级针对本社区设立、撤并、调整、更名、社区干部任免的通知、批复等文件材料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1B7CA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C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F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本社区组织简介、人员编制、印信启用和印信作废等文件材料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49094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A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7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1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本社区党组织会议、居民委员会会议的会议纪要、记录、讨论通过的决议、规定等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3D80E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A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6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E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本社区组织召开的党员大会、居民会议、团组织会议、妇联组织会议等重要会议的通知、名单、日程、报告、讲话、总结、纪要等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1F9F6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F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6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本社区组织召开的重要会议的典型材料、交流材料、代表发言材料、简报等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5F45E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8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0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本社区召开的民主恳谈会、居民听证会、民主协商、矛盾纠纷调解、民情民意反映等一般会议的通知、名单、日程、总结、纪要等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74E62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3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6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本社区召开的一般会议的交流材料、代表发言材料等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E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4CE80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0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BF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2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本社区开展居务公开、民主评议工作过程中形成的文件材料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0ADEC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4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D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上级领导视察、检查本社区工作时形成的文件材料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60FBB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0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C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0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（1）重要的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4CF59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F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7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C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C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（2）一般的、本社区工作汇报材料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07007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4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9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4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F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本社区居民委员会计划、总结、统计、调研等方面的文件材料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3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19C90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3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2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F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（1）年度和年度以上的计划、总结、统计材料、重要专题的调研材料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31651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5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B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6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（2）年度以下的计划、总结、统计材料、一般问题的调研材料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1A255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E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A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D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11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本社区党组织、居民委员会、社区工、青、妇等群团组织、社区社会组织等各类组织的换届选举材料、上级批准或登记备案材料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5E0E8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8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B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12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本社区专项活动形成的文件材料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D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7BB81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6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7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6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（1）重要的（如各类创建活动等）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31D8E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5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E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D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（2）一般的（如精神文明教育、文化艺术、全民健身、科普教育、环保宣传教育、爱国卫生运动、健康教育等活动）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63238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A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1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13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D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上级颁发的关于居民委员会工作的文件材料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A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0284B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A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F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1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（1）法规政策性文件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0C903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2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8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9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8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（2）规范性、一般性文件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39A8D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7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3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14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本社区的请示和上级针对本社区各项工作的批复、批示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16516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C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3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7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（1）重要业务问题的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56D18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A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F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A6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3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（2）一般业务问题的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03248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9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3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15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本社区编辑、编写的文件材料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3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724D2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D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D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D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（1）大事记、组织沿革等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4EE5B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9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2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B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（2）简报、情况反映、工作信息等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0E496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4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0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C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16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关于本社区的新闻报道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389E8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A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7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17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本社区制定的各项规章、规范、制度、公约等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67604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4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D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18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针对本社区人员的表彰、奖励等文件材料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5BD9D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D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3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C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8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（1）受县级（含）以上表彰、奖励的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E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04206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8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C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2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（2）受县级以下表彰、奖励的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7B33F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F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60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19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F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本社区处理问题、事件的惩处决定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2C021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D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5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0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7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（1）受到警告（不含）以上处分的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A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65997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4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6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4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（2）受到警告处分的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1C1BC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8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A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1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20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对本社区专职工作人员的选举、聘用、福利、社会保障等文件材料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B4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32770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5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C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21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B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对本社区专职工作人员的培训、考核、社区志愿者登记制度等文件材料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11DB3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B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D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22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本社区党团员名册、组织关系介绍信及存根、本社区志愿者队伍人员名单等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307E9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3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A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23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本社区的房产、土地所有权和使用权的文件材料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7C696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9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9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24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B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本社区与有关单位签订的合同、协定、协议等文件材料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18F35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F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0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6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（1）重要的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10515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22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A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0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（2）一般的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61A62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0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D3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0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25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本社区物资（办公设备及用品、机动车等）采购计划、审批手续、招投标、购置等文件材料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1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59840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0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B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26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本社区居委会国有资产管理（登记、统计、核查清算、交接凭证等）文件材料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5068F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7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E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0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（1）重要的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5FC2C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8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D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3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（2）一般的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0FBCB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A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A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27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本社区接待工作的计划、方案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6AE6C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6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A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A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（1）重要的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15D76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4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8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E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D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（2）一般的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75194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E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8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28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本社区出国考察、友好往来等活动中形成的文件材料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00355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D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4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29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C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本社区信息、档案、保密工作中形成的文件材料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67A4D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D8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社</w:t>
            </w:r>
          </w:p>
          <w:p w14:paraId="6C69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区</w:t>
            </w:r>
          </w:p>
          <w:p w14:paraId="7190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服</w:t>
            </w:r>
          </w:p>
          <w:p w14:paraId="75CA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务</w:t>
            </w:r>
          </w:p>
          <w:p w14:paraId="3C77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类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本社区居民的拆迁补偿、养老保险、医疗保险、职工退休、退职等登记表、协议书、存根、审批表及其他社会保障参保、退保等文件材料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7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511AB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5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C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B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31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本社区现役、复员、转业军人、军队离休干部、革命伤残军人、烈属、病故军人家属、残疾人、特困供养人员、临时救助人员等社会优抚、社会救助相关文件材料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23F48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F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1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32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本社区居民殡葬火化初审证明、存根、登记册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7564F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8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3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33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本社区登记失业人员情况、就业服务情况登记册、老年卡申办初审、最低生活保障申办初审、享受社会救济救助金申报初审等登记册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590CE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E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2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0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34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本社区物业管理制度、管理规约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0223D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3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8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35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本社区服务网点设置和服务内容、家政服务公司名单及运营情况等文件材料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46D41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9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9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36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本社区服务工作计划、总结和报告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D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47DBA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E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3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0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37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本社区各小区物业维修基金的使用和结余情况报告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4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069C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9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4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38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F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本社区内各小区物业公司的工作报告和财务报告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4431D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C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1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4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39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本社区专业社会工作者、志愿者队伍开展各项活动、各种服务活动组成人员的文件材料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3152A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8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F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B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40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本社区内各类社会组织的数量、人员构成、活动情况等文件材料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1AA4E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1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8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41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本社区公益慈善事业的经费筹集办法、资金及使用情况的文件材料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1E283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E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D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6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42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6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本社区集体经济收益所得及其使用情况的文件材料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0EA04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F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3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43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本社区集体经济项目的立项、承包方案以及社区公益事业的建设承包方案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7A4C7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9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B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9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44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7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本社区居民家庭及成员基本情况登记表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F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5A83D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6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  <w:p w14:paraId="7560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社</w:t>
            </w:r>
          </w:p>
          <w:p w14:paraId="3BD0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区</w:t>
            </w:r>
          </w:p>
          <w:p w14:paraId="7254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治</w:t>
            </w:r>
          </w:p>
          <w:p w14:paraId="6201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安</w:t>
            </w:r>
          </w:p>
          <w:p w14:paraId="2441B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类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45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本社区制定的有关治安综合治理及安全网络建设方面的规定、制度、宣传教育等文件材料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5AC14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7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1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9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（1）重要的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59765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5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E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E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（2）一般的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59948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6F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E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B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46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5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本社区治安防范队伍人员名单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102EB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7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C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47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本社区各种民事调解、纠纷处理的文件材料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6A845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1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E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C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7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（1）涉及房产、资产的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2C0DD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6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C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D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（2）影响重大的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4FCAF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A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6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6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7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（3）一般的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7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7E628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7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B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48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本社区对监管、释放、社区矫正、解除强制隔离戒毒等重点人群的教育、服务、管理材料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052E7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科</w:t>
            </w:r>
          </w:p>
          <w:p w14:paraId="6E69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技</w:t>
            </w:r>
          </w:p>
          <w:p w14:paraId="7D05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文</w:t>
            </w:r>
          </w:p>
          <w:p w14:paraId="74ED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件</w:t>
            </w:r>
          </w:p>
          <w:p w14:paraId="0072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材</w:t>
            </w:r>
          </w:p>
          <w:p w14:paraId="5FF5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料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基</w:t>
            </w:r>
          </w:p>
          <w:p w14:paraId="0AFD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</w:t>
            </w:r>
          </w:p>
          <w:p w14:paraId="05BDF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建</w:t>
            </w:r>
          </w:p>
          <w:p w14:paraId="17E1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设</w:t>
            </w:r>
          </w:p>
          <w:p w14:paraId="72D2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类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49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本社区文化、教育、体育、青少年、老年活动、福利事业、农贸市场等建设设施项目的审批、设计、施工、监理、竣工、维修、扩建等成套的文字、图表、照片等文件材料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192D6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1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8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2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（1）重要的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719CB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2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B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E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D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（2）一般的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4D926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B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D3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9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50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本社区环境保护项目的审批、设计、施工、竣工、维修、扩建等成套的文字、图表、照片等文件材料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399C7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A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8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8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（1）重要的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23D54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3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0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D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（2）一般的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52530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9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1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51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本社区所属服务机构基础设施项目审批、设计、施工、竣工、维修、扩建等成套的文字、图表、照片等文件材料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616DA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3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设</w:t>
            </w:r>
          </w:p>
          <w:p w14:paraId="7046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备</w:t>
            </w:r>
          </w:p>
          <w:p w14:paraId="6F49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仪</w:t>
            </w:r>
          </w:p>
          <w:p w14:paraId="092CA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器</w:t>
            </w:r>
          </w:p>
          <w:p w14:paraId="7D30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类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52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本社区公共服务设施的购置（引进）合同、协议以及合格证书、使用说明、图纸等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30年</w:t>
            </w:r>
          </w:p>
        </w:tc>
      </w:tr>
      <w:tr w14:paraId="78C2D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0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7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4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53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3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本社区居民委员会关于计算机、传真机、打印机、复印机、电视机、空调、汽车等办公通用和专用设备的购置合同、装箱单、使用说明书、维修及保修记录等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10年</w:t>
            </w:r>
          </w:p>
        </w:tc>
      </w:tr>
      <w:tr w14:paraId="4C851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会</w:t>
            </w:r>
          </w:p>
          <w:p w14:paraId="5422B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计</w:t>
            </w:r>
          </w:p>
          <w:p w14:paraId="42DB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材</w:t>
            </w:r>
          </w:p>
          <w:p w14:paraId="04BB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料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C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54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4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本社区居民委员会的各类报表及分析报告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</w:p>
        </w:tc>
      </w:tr>
      <w:tr w14:paraId="64740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7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3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C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（1）年度的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52CE3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4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1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4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4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（2）半年的、季度的、月的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3年</w:t>
            </w:r>
          </w:p>
        </w:tc>
      </w:tr>
      <w:tr w14:paraId="64496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2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7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3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55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本社区居民委员会的各类总账、明细账、分类账，现金出纳账、固定资产明细账和其他辅助账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15年</w:t>
            </w:r>
          </w:p>
        </w:tc>
      </w:tr>
      <w:tr w14:paraId="2887F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F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D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56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本社区现金和银行日记账等账簿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25年</w:t>
            </w:r>
          </w:p>
        </w:tc>
      </w:tr>
      <w:tr w14:paraId="7BBAA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6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7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57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本社区居民委员会的各种会计凭证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15年</w:t>
            </w:r>
          </w:p>
        </w:tc>
      </w:tr>
      <w:tr w14:paraId="67343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F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4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58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本社区居民委员会的会计移交清册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64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15年</w:t>
            </w:r>
          </w:p>
        </w:tc>
      </w:tr>
      <w:tr w14:paraId="421E4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0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7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3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59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本社区居民委员会的会计档案保管清册、档案销毁清册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永久</w:t>
            </w:r>
          </w:p>
        </w:tc>
      </w:tr>
      <w:tr w14:paraId="1DC74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9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60</w:t>
            </w:r>
          </w:p>
        </w:tc>
        <w:tc>
          <w:tcPr>
            <w:tcW w:w="3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5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本社区居民委员会银行余额调节表、对账单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0"/>
                <w:szCs w:val="30"/>
                <w:lang w:val="en-US" w:eastAsia="zh-CN" w:bidi="ar"/>
              </w:rPr>
              <w:t>5年</w:t>
            </w:r>
          </w:p>
        </w:tc>
      </w:tr>
    </w:tbl>
    <w:p w14:paraId="0D4F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24823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2</w:t>
      </w:r>
    </w:p>
    <w:p w14:paraId="3BF5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</w:p>
    <w:p w14:paraId="52468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  <w:t>城东街道社区档案工作考核细则</w:t>
      </w:r>
    </w:p>
    <w:tbl>
      <w:tblPr>
        <w:tblStyle w:val="7"/>
        <w:tblW w:w="97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772"/>
        <w:gridCol w:w="885"/>
        <w:gridCol w:w="4226"/>
      </w:tblGrid>
      <w:tr w14:paraId="6235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5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分值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考核标准</w:t>
            </w:r>
          </w:p>
        </w:tc>
      </w:tr>
      <w:tr w14:paraId="082D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明确档案工作分管领导，落实经费保障并切实解决档案工作实际问题。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未明确档案工作分管领导的扣2分；由于支持力度不够而导致不能完成档案工作任务的扣2分。</w:t>
            </w:r>
          </w:p>
        </w:tc>
      </w:tr>
      <w:tr w14:paraId="594E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配备档案管理人员，并积极参加上级部门组织的档案工作会议和业务培训。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未配备档案管理人员的扣1分；每缺席一次会议（培训）的扣1分（特殊原因除外）。</w:t>
            </w:r>
          </w:p>
        </w:tc>
      </w:tr>
      <w:tr w14:paraId="7D32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设立专室或专柜保管档案，使用牛皮纸档案盒装盒，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  <w:t>采取有效的防火、防盗、防高温、防潮、防光、防尘、防鼠、防虫、防磁等措施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5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未设立专室或专柜保管档案扣1分，未使用牛皮纸档案盒扣1分，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  <w:t>防火、防盗、防高温、防潮、防光、防尘、防鼠、防虫、防磁等措施不齐全对档案造成损坏的扣1分。</w:t>
            </w:r>
          </w:p>
        </w:tc>
      </w:tr>
      <w:tr w14:paraId="3A8E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归档材料类别齐全。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F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每少一个档案门类扣1分；门类齐全但未按要求归档保存的，每少一个门类扣1分。</w:t>
            </w:r>
          </w:p>
        </w:tc>
      </w:tr>
      <w:tr w14:paraId="2EA9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各门类归档材料按照归档范围、保管期限、档案年度进行归档。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F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未按照归档范围、保管期限、档案年度进行归档的扣2分。</w:t>
            </w:r>
          </w:p>
        </w:tc>
      </w:tr>
      <w:tr w14:paraId="5770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在收集过程中，工作资料只有电子版没有纸质的要打印成纸质进行收集。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只有电子版而未收集归档的，扣1分。</w:t>
            </w:r>
          </w:p>
        </w:tc>
      </w:tr>
      <w:tr w14:paraId="5CA4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加强档案使用管理和安全管理。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由于管理不当而导致档案丢失的，视情至少扣2分；不应向外泄露而外露出去造成影响的，视情至少扣2分。</w:t>
            </w:r>
          </w:p>
        </w:tc>
      </w:tr>
      <w:tr w14:paraId="02E1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认真做好档案借阅档案登记。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不做借阅登记的，扣2分。</w:t>
            </w:r>
          </w:p>
        </w:tc>
      </w:tr>
    </w:tbl>
    <w:p w14:paraId="4C68E799">
      <w:pPr>
        <w:keepNext w:val="0"/>
        <w:keepLines w:val="0"/>
        <w:pageBreakBefore w:val="0"/>
        <w:widowControl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黔江区城东街道党政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办公室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</w:rPr>
        <w:t>日印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eastAsia="zh-CN"/>
        </w:rPr>
        <w:t>发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682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4A31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4A31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MDFiMzI4NmNhNjUyNWM5MDY1ODlmODY3NDE0OWEifQ=="/>
  </w:docVars>
  <w:rsids>
    <w:rsidRoot w:val="442B77D8"/>
    <w:rsid w:val="008C1ABF"/>
    <w:rsid w:val="00BE32F3"/>
    <w:rsid w:val="00FE6147"/>
    <w:rsid w:val="0143677F"/>
    <w:rsid w:val="01771EA7"/>
    <w:rsid w:val="02291D71"/>
    <w:rsid w:val="06355981"/>
    <w:rsid w:val="08797942"/>
    <w:rsid w:val="09577D3C"/>
    <w:rsid w:val="09C33886"/>
    <w:rsid w:val="0AAC190B"/>
    <w:rsid w:val="10121653"/>
    <w:rsid w:val="10FF19E3"/>
    <w:rsid w:val="11A27E79"/>
    <w:rsid w:val="158D151C"/>
    <w:rsid w:val="163D5E9B"/>
    <w:rsid w:val="182F0552"/>
    <w:rsid w:val="1A202EB6"/>
    <w:rsid w:val="1AFA2A02"/>
    <w:rsid w:val="1DE87118"/>
    <w:rsid w:val="252C06DE"/>
    <w:rsid w:val="26494016"/>
    <w:rsid w:val="29111A51"/>
    <w:rsid w:val="2A1D4E1F"/>
    <w:rsid w:val="2BAD7E8C"/>
    <w:rsid w:val="2F933CB1"/>
    <w:rsid w:val="323C2E8C"/>
    <w:rsid w:val="33747158"/>
    <w:rsid w:val="341953C1"/>
    <w:rsid w:val="351C625F"/>
    <w:rsid w:val="37BB7954"/>
    <w:rsid w:val="3B5C46A1"/>
    <w:rsid w:val="442B77D8"/>
    <w:rsid w:val="47991EC0"/>
    <w:rsid w:val="4933546B"/>
    <w:rsid w:val="4B200028"/>
    <w:rsid w:val="4C07336D"/>
    <w:rsid w:val="4E36404E"/>
    <w:rsid w:val="502C6A6D"/>
    <w:rsid w:val="53A304DF"/>
    <w:rsid w:val="5A8C178D"/>
    <w:rsid w:val="5C221996"/>
    <w:rsid w:val="5FB1427F"/>
    <w:rsid w:val="60375AF7"/>
    <w:rsid w:val="607E6A28"/>
    <w:rsid w:val="61C2409B"/>
    <w:rsid w:val="628030DA"/>
    <w:rsid w:val="65E137EA"/>
    <w:rsid w:val="672C74D4"/>
    <w:rsid w:val="68836DF0"/>
    <w:rsid w:val="68F67361"/>
    <w:rsid w:val="6979562E"/>
    <w:rsid w:val="73357F10"/>
    <w:rsid w:val="757D49C5"/>
    <w:rsid w:val="7749254C"/>
    <w:rsid w:val="791E7E8F"/>
    <w:rsid w:val="7D3D169F"/>
    <w:rsid w:val="7DAD05FF"/>
    <w:rsid w:val="7FD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kern w:val="2"/>
      <w:sz w:val="52"/>
      <w:szCs w:val="24"/>
      <w:lang w:val="en-US" w:eastAsia="zh-CN" w:bidi="ar-SA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5602</Words>
  <Characters>5740</Characters>
  <Lines>0</Lines>
  <Paragraphs>0</Paragraphs>
  <TotalTime>11</TotalTime>
  <ScaleCrop>false</ScaleCrop>
  <LinksUpToDate>false</LinksUpToDate>
  <CharactersWithSpaces>5764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2024-07-12T06:57:00Z</dcterms:created>
  <dc:creator>WPS_1500372292</dc:creator>
  <cp:lastModifiedBy>Fitzgerald</cp:lastModifiedBy>
  <cp:lastPrinted>2024-07-17T06:59:00Z</cp:lastPrinted>
  <dcterms:modified xsi:type="dcterms:W3CDTF">2024-07-31T02:39:18Z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49FE3EC6EEF94F8F86F63DBEC1DB47F9_13</vt:lpwstr>
  </property>
</Properties>
</file>