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方正小标宋_GBK" w:hAnsi="方正小标宋_GBK" w:eastAsia="方正小标宋_GBK" w:cs="方正小标宋_GBK"/>
          <w:sz w:val="44"/>
          <w:szCs w:val="44"/>
        </w:rPr>
      </w:pPr>
      <w:r>
        <w:rPr>
          <w:rFonts w:ascii="Times New Roman" w:eastAsia="方正小标宋_GBK"/>
          <w:bCs/>
          <w:sz w:val="44"/>
          <w:szCs w:val="44"/>
        </w:rPr>
        <w:t>中共黔江区城南街道工作委员会</w:t>
      </w:r>
    </w:p>
    <w:p>
      <w:pPr>
        <w:spacing w:line="594"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黔江区人民政府城南街道办事处</w:t>
      </w:r>
    </w:p>
    <w:p>
      <w:pPr>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ascii="Times New Roman" w:hAnsi="Times New Roman" w:eastAsia="方正小标宋_GBK"/>
          <w:sz w:val="44"/>
          <w:szCs w:val="44"/>
        </w:rPr>
        <w:t>2024</w:t>
      </w:r>
      <w:r>
        <w:rPr>
          <w:rFonts w:hint="eastAsia" w:ascii="方正小标宋_GBK" w:hAnsi="方正小标宋_GBK" w:eastAsia="方正小标宋_GBK" w:cs="方正小标宋_GBK"/>
          <w:sz w:val="44"/>
          <w:szCs w:val="44"/>
        </w:rPr>
        <w:t>年法治政府建设工作情况的报告</w:t>
      </w:r>
    </w:p>
    <w:p>
      <w:pPr>
        <w:spacing w:line="594" w:lineRule="exact"/>
        <w:rPr>
          <w:rFonts w:hint="eastAsia" w:ascii="方正仿宋_GBK" w:hAnsi="方正仿宋_GBK" w:eastAsia="方正仿宋_GBK" w:cs="方正仿宋_GBK"/>
          <w:sz w:val="32"/>
          <w:szCs w:val="32"/>
        </w:rPr>
      </w:pPr>
    </w:p>
    <w:p>
      <w:pPr>
        <w:widowControl/>
        <w:adjustRightInd w:val="0"/>
        <w:snapToGrid w:val="0"/>
        <w:spacing w:line="594" w:lineRule="exact"/>
        <w:ind w:firstLine="640" w:firstLineChars="200"/>
        <w:rPr>
          <w:rFonts w:hint="eastAsia" w:ascii="方正仿宋_GBK" w:hAnsi="方正仿宋_GBK" w:eastAsia="方正仿宋_GBK" w:cs="方正仿宋_GBK"/>
          <w:sz w:val="32"/>
          <w:szCs w:val="32"/>
        </w:rPr>
      </w:pPr>
      <w:r>
        <w:rPr>
          <w:rFonts w:ascii="Times New Roman" w:hAnsi="Times New Roman" w:eastAsia="方正仿宋_GBK"/>
          <w:sz w:val="32"/>
          <w:szCs w:val="32"/>
        </w:rPr>
        <w:t>2024</w:t>
      </w:r>
      <w:r>
        <w:rPr>
          <w:rFonts w:hint="eastAsia" w:ascii="方正仿宋_GBK" w:hAnsi="方正仿宋_GBK" w:eastAsia="方正仿宋_GBK" w:cs="方正仿宋_GBK"/>
          <w:sz w:val="32"/>
          <w:szCs w:val="32"/>
        </w:rPr>
        <w:t>年，在区委、区政府的正确领导下，</w:t>
      </w:r>
      <w:r>
        <w:rPr>
          <w:rFonts w:ascii="方正仿宋_GBK" w:hAnsi="方正仿宋_GBK" w:eastAsia="方正仿宋_GBK" w:cs="方正仿宋_GBK"/>
          <w:spacing w:val="30"/>
          <w:kern w:val="0"/>
          <w:sz w:val="31"/>
          <w:szCs w:val="31"/>
          <w:shd w:val="clear" w:color="auto" w:fill="FFFFFF"/>
          <w:lang w:bidi="ar"/>
        </w:rPr>
        <w:t>在各部门的大力支持下</w:t>
      </w:r>
      <w:r>
        <w:rPr>
          <w:rFonts w:hint="eastAsia" w:ascii="方正仿宋_GBK" w:hAnsi="方正仿宋_GBK" w:eastAsia="方正仿宋_GBK" w:cs="方正仿宋_GBK"/>
          <w:sz w:val="32"/>
          <w:szCs w:val="32"/>
        </w:rPr>
        <w:t>，城南街道坚持以习近平新时代中国特色社会主义思想为指导，深入学习贯彻党的二十大精神和习近平法治思想，严格按照上级要求，扎实推进法治政府建设，全面推进依法治街。现将</w:t>
      </w:r>
      <w:r>
        <w:rPr>
          <w:rFonts w:ascii="Times New Roman" w:hAnsi="Times New Roman" w:eastAsia="方正仿宋_GBK"/>
          <w:sz w:val="32"/>
          <w:szCs w:val="32"/>
        </w:rPr>
        <w:t>2024</w:t>
      </w:r>
      <w:r>
        <w:rPr>
          <w:rFonts w:hint="eastAsia" w:ascii="方正仿宋_GBK" w:hAnsi="方正仿宋_GBK" w:eastAsia="方正仿宋_GBK" w:cs="方正仿宋_GBK"/>
          <w:sz w:val="32"/>
          <w:szCs w:val="32"/>
        </w:rPr>
        <w:t>年度法治政府建设工作情况报告如下：</w:t>
      </w:r>
    </w:p>
    <w:p>
      <w:pPr>
        <w:widowControl/>
        <w:adjustRightInd w:val="0"/>
        <w:snapToGrid w:val="0"/>
        <w:spacing w:line="594" w:lineRule="exact"/>
        <w:ind w:firstLine="760" w:firstLineChars="200"/>
        <w:jc w:val="left"/>
      </w:pPr>
      <w:r>
        <w:rPr>
          <w:rFonts w:ascii="方正黑体_GBK" w:hAnsi="方正黑体_GBK" w:eastAsia="方正黑体_GBK" w:cs="方正黑体_GBK"/>
          <w:spacing w:val="30"/>
          <w:kern w:val="0"/>
          <w:sz w:val="32"/>
          <w:szCs w:val="32"/>
          <w:lang w:bidi="ar"/>
        </w:rPr>
        <w:t>一、</w:t>
      </w:r>
      <w:r>
        <w:rPr>
          <w:rFonts w:ascii="Times New Roman" w:hAnsi="Times New Roman"/>
          <w:spacing w:val="30"/>
          <w:kern w:val="0"/>
          <w:sz w:val="32"/>
          <w:szCs w:val="32"/>
          <w:lang w:bidi="ar"/>
        </w:rPr>
        <w:t>2024</w:t>
      </w:r>
      <w:r>
        <w:rPr>
          <w:rFonts w:hint="eastAsia" w:ascii="方正黑体_GBK" w:hAnsi="方正黑体_GBK" w:eastAsia="方正黑体_GBK" w:cs="方正黑体_GBK"/>
          <w:spacing w:val="30"/>
          <w:kern w:val="0"/>
          <w:sz w:val="32"/>
          <w:szCs w:val="32"/>
          <w:lang w:bidi="ar"/>
        </w:rPr>
        <w:t>年度法治政府建设任务推进落实情况</w:t>
      </w:r>
    </w:p>
    <w:p>
      <w:pPr>
        <w:adjustRightInd w:val="0"/>
        <w:snapToGrid w:val="0"/>
        <w:spacing w:line="594"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（一）强化理论武装，筑牢法治根基。</w:t>
      </w:r>
      <w:r>
        <w:rPr>
          <w:rFonts w:hint="eastAsia" w:ascii="方正仿宋_GBK" w:hAnsi="方正仿宋_GBK" w:eastAsia="方正仿宋_GBK" w:cs="方正仿宋_GBK"/>
          <w:b/>
          <w:bCs/>
          <w:sz w:val="32"/>
          <w:szCs w:val="32"/>
        </w:rPr>
        <w:t>一是组织领导更加有力。</w:t>
      </w:r>
      <w:r>
        <w:rPr>
          <w:rFonts w:hint="eastAsia" w:ascii="方正仿宋_GBK" w:hAnsi="方正仿宋_GBK" w:eastAsia="方正仿宋_GBK" w:cs="方正仿宋_GBK"/>
          <w:sz w:val="32"/>
          <w:szCs w:val="32"/>
        </w:rPr>
        <w:t>党政主要负责同志带头履行推进法治建设第一责任人职责，定期召开工作会议，对标谋划城南街道法治工作计划，协调解决重大问题，完成</w:t>
      </w:r>
      <w:r>
        <w:rPr>
          <w:rStyle w:val="7"/>
          <w:rFonts w:ascii="Times New Roman" w:hAnsi="Times New Roman" w:eastAsia="方正仿宋_GBK"/>
          <w:color w:val="000000"/>
          <w:sz w:val="32"/>
          <w:szCs w:val="32"/>
          <w:u w:val="none"/>
        </w:rPr>
        <w:t>新提任领导干部法治理论知识考试1</w:t>
      </w:r>
      <w:r>
        <w:rPr>
          <w:rStyle w:val="7"/>
          <w:rFonts w:hint="eastAsia" w:ascii="Times New Roman" w:hAnsi="Times New Roman" w:eastAsia="方正仿宋_GBK"/>
          <w:color w:val="000000"/>
          <w:sz w:val="32"/>
          <w:szCs w:val="32"/>
          <w:u w:val="none"/>
        </w:rPr>
        <w:t>人。</w:t>
      </w:r>
      <w:r>
        <w:rPr>
          <w:rFonts w:hint="eastAsia" w:ascii="方正仿宋_GBK" w:hAnsi="方正仿宋_GBK" w:eastAsia="方正仿宋_GBK" w:cs="方正仿宋_GBK"/>
          <w:b/>
          <w:bCs/>
          <w:sz w:val="32"/>
          <w:szCs w:val="32"/>
        </w:rPr>
        <w:t>二是学习氛围更加浓厚。</w:t>
      </w:r>
      <w:r>
        <w:rPr>
          <w:rFonts w:hint="eastAsia" w:ascii="方正仿宋_GBK" w:hAnsi="方正仿宋_GBK" w:eastAsia="方正仿宋_GBK" w:cs="方正仿宋_GBK"/>
          <w:sz w:val="32"/>
          <w:szCs w:val="32"/>
        </w:rPr>
        <w:t>将习近平法治思想作为重点内容，纳入党工委理论学习中心组学习内容，开展理论学习中心组学习</w:t>
      </w:r>
      <w:r>
        <w:rPr>
          <w:rFonts w:ascii="Times New Roman" w:hAnsi="Times New Roman" w:eastAsia="方正仿宋_GBK"/>
          <w:sz w:val="32"/>
          <w:szCs w:val="32"/>
        </w:rPr>
        <w:t>6</w:t>
      </w:r>
      <w:r>
        <w:rPr>
          <w:rFonts w:hint="eastAsia" w:ascii="方正仿宋_GBK" w:hAnsi="方正仿宋_GBK" w:eastAsia="方正仿宋_GBK" w:cs="方正仿宋_GBK"/>
          <w:sz w:val="32"/>
          <w:szCs w:val="32"/>
        </w:rPr>
        <w:t>次。</w:t>
      </w:r>
      <w:r>
        <w:rPr>
          <w:rFonts w:ascii="Times New Roman" w:hAnsi="Times New Roman" w:eastAsia="方正仿宋_GBK"/>
          <w:sz w:val="32"/>
          <w:szCs w:val="32"/>
        </w:rPr>
        <w:t>坚持领导干部示范引领，以上率下，放大</w:t>
      </w:r>
      <w:r>
        <w:rPr>
          <w:rFonts w:hint="eastAsia" w:ascii="Times New Roman" w:hAnsi="Times New Roman" w:eastAsia="方正仿宋_GBK"/>
          <w:sz w:val="32"/>
          <w:szCs w:val="32"/>
        </w:rPr>
        <w:t>“</w:t>
      </w:r>
      <w:r>
        <w:rPr>
          <w:rFonts w:ascii="Times New Roman" w:hAnsi="Times New Roman" w:eastAsia="方正仿宋_GBK"/>
          <w:sz w:val="32"/>
          <w:szCs w:val="32"/>
        </w:rPr>
        <w:t>头雁效应</w:t>
      </w:r>
      <w:r>
        <w:rPr>
          <w:rFonts w:hint="eastAsia" w:ascii="Times New Roman" w:hAnsi="Times New Roman" w:eastAsia="方正仿宋_GBK"/>
          <w:sz w:val="32"/>
          <w:szCs w:val="32"/>
        </w:rPr>
        <w:t>”</w:t>
      </w:r>
      <w:r>
        <w:rPr>
          <w:rFonts w:ascii="Times New Roman" w:hAnsi="Times New Roman" w:eastAsia="方正仿宋_GBK"/>
          <w:sz w:val="32"/>
          <w:szCs w:val="32"/>
        </w:rPr>
        <w:t>，组织干部职工学习会12次</w:t>
      </w:r>
      <w:r>
        <w:rPr>
          <w:rFonts w:hint="eastAsia" w:ascii="Times New Roman" w:hAnsi="Times New Roman" w:eastAsia="方正仿宋_GBK"/>
          <w:sz w:val="32"/>
          <w:szCs w:val="32"/>
        </w:rPr>
        <w:t>，</w:t>
      </w:r>
      <w:r>
        <w:rPr>
          <w:rFonts w:hint="eastAsia" w:ascii="方正仿宋_GBK" w:hAnsi="方正仿宋_GBK" w:eastAsia="方正仿宋_GBK" w:cs="方正仿宋_GBK"/>
          <w:color w:val="000000"/>
          <w:sz w:val="32"/>
          <w:szCs w:val="32"/>
        </w:rPr>
        <w:t>机关干部学法全年</w:t>
      </w:r>
      <w:r>
        <w:rPr>
          <w:rFonts w:ascii="Times New Roman" w:hAnsi="Times New Roman" w:eastAsia="方正仿宋_GBK"/>
          <w:color w:val="000000"/>
          <w:sz w:val="32"/>
          <w:szCs w:val="32"/>
        </w:rPr>
        <w:t>40</w:t>
      </w:r>
      <w:r>
        <w:rPr>
          <w:rFonts w:hint="eastAsia" w:ascii="方正仿宋_GBK" w:hAnsi="方正仿宋_GBK" w:eastAsia="方正仿宋_GBK" w:cs="方正仿宋_GBK"/>
          <w:color w:val="000000"/>
          <w:sz w:val="32"/>
          <w:szCs w:val="32"/>
        </w:rPr>
        <w:t>小时以上</w:t>
      </w:r>
      <w:r>
        <w:rPr>
          <w:rFonts w:hint="eastAsia" w:ascii="Times New Roman" w:hAnsi="Times New Roman" w:eastAsia="方正仿宋_GBK"/>
          <w:sz w:val="32"/>
          <w:szCs w:val="32"/>
        </w:rPr>
        <w:t>。</w:t>
      </w:r>
      <w:r>
        <w:rPr>
          <w:rFonts w:hint="eastAsia" w:ascii="方正仿宋_GBK" w:hAnsi="方正仿宋_GBK" w:eastAsia="方正仿宋_GBK" w:cs="方正仿宋_GBK"/>
          <w:color w:val="000000"/>
          <w:sz w:val="32"/>
          <w:szCs w:val="32"/>
        </w:rPr>
        <w:t>开展“法律明白人”培训</w:t>
      </w:r>
      <w:r>
        <w:rPr>
          <w:rFonts w:ascii="Times New Roman" w:hAnsi="Times New Roman" w:eastAsia="方正仿宋_GBK"/>
          <w:color w:val="000000"/>
          <w:sz w:val="32"/>
          <w:szCs w:val="32"/>
        </w:rPr>
        <w:t>4</w:t>
      </w:r>
      <w:r>
        <w:rPr>
          <w:rFonts w:hint="eastAsia" w:ascii="方正仿宋_GBK" w:hAnsi="方正仿宋_GBK" w:eastAsia="方正仿宋_GBK" w:cs="方正仿宋_GBK"/>
          <w:color w:val="000000"/>
          <w:sz w:val="32"/>
          <w:szCs w:val="32"/>
        </w:rPr>
        <w:t>次，每月按时完成</w:t>
      </w:r>
      <w:r>
        <w:rPr>
          <w:rFonts w:ascii="Times New Roman" w:hAnsi="Times New Roman" w:eastAsia="方正仿宋_GBK"/>
          <w:color w:val="000000"/>
          <w:sz w:val="32"/>
          <w:szCs w:val="32"/>
        </w:rPr>
        <w:t>8</w:t>
      </w:r>
      <w:r>
        <w:rPr>
          <w:rFonts w:hint="eastAsia" w:ascii="方正仿宋_GBK" w:hAnsi="方正仿宋_GBK" w:eastAsia="方正仿宋_GBK" w:cs="方正仿宋_GBK"/>
          <w:color w:val="000000"/>
          <w:sz w:val="32"/>
          <w:szCs w:val="32"/>
        </w:rPr>
        <w:t>小时线上学习。</w:t>
      </w:r>
      <w:r>
        <w:rPr>
          <w:rFonts w:hint="eastAsia" w:ascii="方正仿宋_GBK" w:hAnsi="方正仿宋_GBK" w:eastAsia="方正仿宋_GBK" w:cs="方正仿宋_GBK"/>
          <w:b/>
          <w:bCs/>
          <w:sz w:val="32"/>
          <w:szCs w:val="32"/>
        </w:rPr>
        <w:t>三是普法质效更加显著。</w:t>
      </w:r>
      <w:r>
        <w:rPr>
          <w:rFonts w:ascii="Times New Roman" w:hAnsi="Times New Roman" w:eastAsia="方正仿宋_GBK"/>
          <w:sz w:val="32"/>
          <w:szCs w:val="32"/>
        </w:rPr>
        <w:t>开展法治政府建设宣传进企业、进机关、进校园、进社区80</w:t>
      </w:r>
      <w:r>
        <w:rPr>
          <w:rFonts w:hint="eastAsia" w:ascii="Times New Roman" w:hAnsi="Times New Roman" w:eastAsia="方正仿宋_GBK"/>
          <w:sz w:val="32"/>
          <w:szCs w:val="32"/>
        </w:rPr>
        <w:t>余场，开展重点领域专项普法活动</w:t>
      </w:r>
      <w:r>
        <w:rPr>
          <w:rFonts w:ascii="Times New Roman" w:hAnsi="Times New Roman" w:eastAsia="方正仿宋_GBK"/>
          <w:sz w:val="32"/>
          <w:szCs w:val="32"/>
        </w:rPr>
        <w:t>16</w:t>
      </w:r>
      <w:r>
        <w:rPr>
          <w:rFonts w:hint="eastAsia" w:ascii="Times New Roman" w:hAnsi="Times New Roman" w:eastAsia="方正仿宋_GBK"/>
          <w:sz w:val="32"/>
          <w:szCs w:val="32"/>
        </w:rPr>
        <w:t>场，圆满完成“宪法宣传周”活动，走访服务群众</w:t>
      </w:r>
      <w:r>
        <w:rPr>
          <w:rFonts w:ascii="Times New Roman" w:hAnsi="Times New Roman" w:eastAsia="方正仿宋_GBK"/>
          <w:sz w:val="32"/>
          <w:szCs w:val="32"/>
        </w:rPr>
        <w:t>5</w:t>
      </w:r>
      <w:r>
        <w:rPr>
          <w:rFonts w:hint="eastAsia" w:ascii="Times New Roman" w:hAnsi="Times New Roman" w:eastAsia="方正仿宋_GBK"/>
          <w:sz w:val="32"/>
          <w:szCs w:val="32"/>
        </w:rPr>
        <w:t>万余人，群众法治意识明显提升。</w:t>
      </w:r>
    </w:p>
    <w:p>
      <w:pPr>
        <w:adjustRightInd w:val="0"/>
        <w:snapToGrid w:val="0"/>
        <w:spacing w:line="594"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sz w:val="32"/>
          <w:szCs w:val="32"/>
        </w:rPr>
        <w:t>（二）健全</w:t>
      </w:r>
      <w:r>
        <w:rPr>
          <w:rFonts w:hint="eastAsia" w:ascii="方正楷体_GBK" w:hAnsi="方正楷体_GBK" w:eastAsia="方正楷体_GBK" w:cs="方正楷体_GBK"/>
          <w:sz w:val="32"/>
          <w:szCs w:val="32"/>
          <w:shd w:val="clear" w:color="auto" w:fill="FFFFFF"/>
        </w:rPr>
        <w:t>治理机制，提升法治效能。一</w:t>
      </w:r>
      <w:r>
        <w:rPr>
          <w:rStyle w:val="6"/>
          <w:rFonts w:hint="eastAsia" w:ascii="方正仿宋_GBK" w:hAnsi="方正仿宋_GBK" w:eastAsia="方正仿宋_GBK" w:cs="方正仿宋_GBK"/>
          <w:bCs/>
          <w:sz w:val="32"/>
          <w:szCs w:val="32"/>
          <w:shd w:val="clear" w:color="auto" w:fill="FFFFFF"/>
        </w:rPr>
        <w:t>是</w:t>
      </w:r>
      <w:r>
        <w:rPr>
          <w:rStyle w:val="6"/>
          <w:rFonts w:hint="eastAsia" w:ascii="方正仿宋_GBK" w:hAnsi="方正仿宋_GBK" w:eastAsia="方正仿宋_GBK" w:cs="方正仿宋_GBK"/>
          <w:sz w:val="32"/>
          <w:szCs w:val="32"/>
          <w:shd w:val="clear" w:color="auto" w:fill="FFFFFF"/>
        </w:rPr>
        <w:t>严格贯彻依法决策。</w:t>
      </w:r>
      <w:r>
        <w:rPr>
          <w:rFonts w:hint="eastAsia" w:ascii="方正仿宋_GBK" w:hAnsi="方正仿宋_GBK" w:eastAsia="方正仿宋_GBK" w:cs="方正仿宋_GBK"/>
          <w:sz w:val="32"/>
          <w:szCs w:val="32"/>
          <w:shd w:val="clear" w:color="auto" w:fill="FFFFFF"/>
        </w:rPr>
        <w:t>完善街道党工委议事决策规则，严格贯彻落实《重庆市重大</w:t>
      </w:r>
      <w:r>
        <w:rPr>
          <w:rFonts w:hint="eastAsia" w:ascii="方正仿宋_GBK" w:hAnsi="方正仿宋_GBK" w:eastAsia="方正仿宋_GBK" w:cs="方正仿宋_GBK"/>
          <w:sz w:val="32"/>
          <w:szCs w:val="32"/>
          <w:shd w:val="clear" w:color="auto" w:fill="FFFFFF"/>
          <w:lang w:eastAsia="zh-CN"/>
        </w:rPr>
        <w:t>行政</w:t>
      </w:r>
      <w:bookmarkStart w:id="0" w:name="_GoBack"/>
      <w:bookmarkEnd w:id="0"/>
      <w:r>
        <w:rPr>
          <w:rFonts w:hint="eastAsia" w:ascii="方正仿宋_GBK" w:hAnsi="方正仿宋_GBK" w:eastAsia="方正仿宋_GBK" w:cs="方正仿宋_GBK"/>
          <w:sz w:val="32"/>
          <w:szCs w:val="32"/>
          <w:shd w:val="clear" w:color="auto" w:fill="FFFFFF"/>
        </w:rPr>
        <w:t>决策程序规定》，将公众参与、专家论证、风险评估、合法性审查和集体讨论决定作为重大行政决策的必经程序，最大限度消除决策风险。</w:t>
      </w:r>
      <w:r>
        <w:rPr>
          <w:rFonts w:hint="eastAsia" w:ascii="Times New Roman" w:hAnsi="Times New Roman" w:eastAsia="方正仿宋_GBK"/>
          <w:sz w:val="32"/>
          <w:szCs w:val="32"/>
        </w:rPr>
        <w:t>组织全体干部职工参加</w:t>
      </w:r>
      <w:r>
        <w:rPr>
          <w:rFonts w:ascii="Times New Roman" w:hAnsi="Times New Roman" w:eastAsia="方正仿宋_GBK"/>
          <w:sz w:val="32"/>
          <w:szCs w:val="32"/>
        </w:rPr>
        <w:t>2024</w:t>
      </w:r>
      <w:r>
        <w:rPr>
          <w:rFonts w:hint="eastAsia" w:ascii="Times New Roman" w:hAnsi="Times New Roman" w:eastAsia="方正仿宋_GBK"/>
          <w:sz w:val="32"/>
          <w:szCs w:val="32"/>
        </w:rPr>
        <w:t>年度法治理论考试，考试合格率</w:t>
      </w:r>
      <w:r>
        <w:rPr>
          <w:rFonts w:ascii="Times New Roman" w:hAnsi="Times New Roman" w:eastAsia="方正仿宋_GBK"/>
          <w:sz w:val="32"/>
          <w:szCs w:val="32"/>
        </w:rPr>
        <w:t>100</w:t>
      </w:r>
      <w:r>
        <w:rPr>
          <w:rFonts w:hint="eastAsia" w:ascii="Times New Roman" w:hAnsi="Times New Roman" w:eastAsia="方正仿宋_GBK"/>
          <w:sz w:val="32"/>
          <w:szCs w:val="32"/>
        </w:rPr>
        <w:t>%，</w:t>
      </w:r>
      <w:r>
        <w:rPr>
          <w:rFonts w:ascii="Times New Roman" w:hAnsi="Times New Roman" w:eastAsia="方正仿宋_GBK"/>
          <w:sz w:val="32"/>
          <w:szCs w:val="32"/>
        </w:rPr>
        <w:t>旁听庭审全覆盖，不断提高领导干部依法行政决策能力。</w:t>
      </w:r>
      <w:r>
        <w:rPr>
          <w:rFonts w:hint="eastAsia" w:ascii="Times New Roman" w:hAnsi="Times New Roman" w:eastAsia="方正仿宋_GBK"/>
          <w:b/>
          <w:bCs/>
          <w:sz w:val="32"/>
          <w:szCs w:val="32"/>
        </w:rPr>
        <w:t>二是迭代完善现代公共法律服务体系。</w:t>
      </w:r>
      <w:r>
        <w:rPr>
          <w:rFonts w:ascii="Times New Roman" w:hAnsi="Times New Roman" w:eastAsia="方正仿宋_GBK"/>
          <w:sz w:val="32"/>
          <w:szCs w:val="32"/>
        </w:rPr>
        <w:t>优化配置社区法律顾问2名</w:t>
      </w:r>
      <w:r>
        <w:rPr>
          <w:rFonts w:hint="eastAsia" w:ascii="Times New Roman" w:hAnsi="Times New Roman" w:eastAsia="方正仿宋_GBK"/>
          <w:sz w:val="32"/>
          <w:szCs w:val="32"/>
        </w:rPr>
        <w:t>，全年法律顾问参与宣传法律援助知识</w:t>
      </w:r>
      <w:r>
        <w:rPr>
          <w:rFonts w:ascii="Times New Roman" w:hAnsi="Times New Roman" w:eastAsia="方正仿宋_GBK"/>
          <w:sz w:val="32"/>
          <w:szCs w:val="32"/>
        </w:rPr>
        <w:t>2</w:t>
      </w:r>
      <w:r>
        <w:rPr>
          <w:rFonts w:hint="eastAsia" w:ascii="Times New Roman" w:hAnsi="Times New Roman" w:eastAsia="方正仿宋_GBK"/>
          <w:sz w:val="32"/>
          <w:szCs w:val="32"/>
        </w:rPr>
        <w:t>场，发放援助手册及传单</w:t>
      </w:r>
      <w:r>
        <w:rPr>
          <w:rFonts w:ascii="Times New Roman" w:hAnsi="Times New Roman" w:eastAsia="方正仿宋_GBK"/>
          <w:sz w:val="32"/>
          <w:szCs w:val="32"/>
        </w:rPr>
        <w:t>3000</w:t>
      </w:r>
      <w:r>
        <w:rPr>
          <w:rFonts w:hint="eastAsia" w:ascii="Times New Roman" w:hAnsi="Times New Roman" w:eastAsia="方正仿宋_GBK"/>
          <w:sz w:val="32"/>
          <w:szCs w:val="32"/>
        </w:rPr>
        <w:t>余份，接受来电来访共</w:t>
      </w:r>
      <w:r>
        <w:rPr>
          <w:rFonts w:ascii="Times New Roman" w:hAnsi="Times New Roman" w:eastAsia="方正仿宋_GBK"/>
          <w:sz w:val="32"/>
          <w:szCs w:val="32"/>
        </w:rPr>
        <w:t>600</w:t>
      </w:r>
      <w:r>
        <w:rPr>
          <w:rFonts w:hint="eastAsia" w:ascii="Times New Roman" w:hAnsi="Times New Roman" w:eastAsia="方正仿宋_GBK"/>
          <w:sz w:val="32"/>
          <w:szCs w:val="32"/>
        </w:rPr>
        <w:t>余人次，审核法律顾问平台服务档案</w:t>
      </w:r>
      <w:r>
        <w:rPr>
          <w:rFonts w:ascii="Times New Roman" w:hAnsi="Times New Roman" w:eastAsia="方正仿宋_GBK"/>
          <w:sz w:val="32"/>
          <w:szCs w:val="32"/>
        </w:rPr>
        <w:t>800</w:t>
      </w:r>
      <w:r>
        <w:rPr>
          <w:rFonts w:hint="eastAsia" w:ascii="Times New Roman" w:hAnsi="Times New Roman" w:eastAsia="方正仿宋_GBK"/>
          <w:sz w:val="32"/>
          <w:szCs w:val="32"/>
        </w:rPr>
        <w:t>余条，审理法律文书</w:t>
      </w:r>
      <w:r>
        <w:rPr>
          <w:rFonts w:ascii="Times New Roman" w:hAnsi="Times New Roman" w:eastAsia="方正仿宋_GBK"/>
          <w:sz w:val="32"/>
          <w:szCs w:val="32"/>
        </w:rPr>
        <w:t>20</w:t>
      </w:r>
      <w:r>
        <w:rPr>
          <w:rFonts w:hint="eastAsia" w:ascii="Times New Roman" w:hAnsi="Times New Roman" w:eastAsia="方正仿宋_GBK"/>
          <w:sz w:val="32"/>
          <w:szCs w:val="32"/>
        </w:rPr>
        <w:t>余件，初审法律援助案件</w:t>
      </w:r>
      <w:r>
        <w:rPr>
          <w:rFonts w:ascii="Times New Roman" w:hAnsi="Times New Roman" w:eastAsia="方正仿宋_GBK"/>
          <w:sz w:val="32"/>
          <w:szCs w:val="32"/>
        </w:rPr>
        <w:t>35</w:t>
      </w:r>
      <w:r>
        <w:rPr>
          <w:rFonts w:hint="eastAsia" w:ascii="Times New Roman" w:hAnsi="Times New Roman" w:eastAsia="方正仿宋_GBK"/>
          <w:sz w:val="32"/>
          <w:szCs w:val="32"/>
        </w:rPr>
        <w:t>件。</w:t>
      </w:r>
      <w:r>
        <w:rPr>
          <w:rFonts w:hint="eastAsia" w:ascii="方正仿宋_GBK" w:hAnsi="方正仿宋_GBK" w:eastAsia="方正仿宋_GBK" w:cs="方正仿宋_GBK"/>
          <w:b/>
          <w:bCs/>
          <w:sz w:val="32"/>
          <w:szCs w:val="32"/>
          <w:shd w:val="clear" w:color="auto" w:fill="FFFFFF"/>
        </w:rPr>
        <w:t>三是依法化解社会矛盾。</w:t>
      </w:r>
      <w:r>
        <w:rPr>
          <w:rFonts w:hint="eastAsia" w:ascii="方正仿宋_GBK" w:hAnsi="方正仿宋_GBK" w:eastAsia="方正仿宋_GBK" w:cs="方正仿宋_GBK"/>
          <w:sz w:val="32"/>
          <w:szCs w:val="32"/>
          <w:shd w:val="clear" w:color="auto" w:fill="FFFFFF"/>
        </w:rPr>
        <w:t>深化矛盾纠纷“大排查大起底大化解”专项行动，</w:t>
      </w:r>
      <w:r>
        <w:rPr>
          <w:rFonts w:ascii="Times New Roman" w:hAnsi="Times New Roman" w:eastAsia="方正仿宋_GBK"/>
          <w:color w:val="000000"/>
          <w:kern w:val="0"/>
          <w:sz w:val="32"/>
          <w:szCs w:val="32"/>
        </w:rPr>
        <w:t>排查矛盾纠纷1226件，调解1226件，调解成功率100%</w:t>
      </w:r>
      <w:r>
        <w:rPr>
          <w:rFonts w:hint="eastAsia" w:ascii="Times New Roman" w:hAnsi="Times New Roman" w:eastAsia="方正仿宋_GBK"/>
          <w:color w:val="000000"/>
          <w:kern w:val="0"/>
          <w:sz w:val="32"/>
          <w:szCs w:val="32"/>
        </w:rPr>
        <w:t>；严格落实领导干部下访接访活动，共计接访下访</w:t>
      </w:r>
      <w:r>
        <w:rPr>
          <w:rFonts w:ascii="Times New Roman" w:hAnsi="Times New Roman" w:eastAsia="方正仿宋_GBK"/>
          <w:color w:val="000000"/>
          <w:kern w:val="0"/>
          <w:sz w:val="32"/>
          <w:szCs w:val="32"/>
        </w:rPr>
        <w:t>482</w:t>
      </w:r>
      <w:r>
        <w:rPr>
          <w:rFonts w:hint="eastAsia" w:ascii="Times New Roman" w:hAnsi="Times New Roman" w:eastAsia="方正仿宋_GBK"/>
          <w:color w:val="000000"/>
          <w:kern w:val="0"/>
          <w:sz w:val="32"/>
          <w:szCs w:val="32"/>
        </w:rPr>
        <w:t>次，接待群众</w:t>
      </w:r>
      <w:r>
        <w:rPr>
          <w:rFonts w:ascii="Times New Roman" w:hAnsi="Times New Roman" w:eastAsia="方正仿宋_GBK"/>
          <w:color w:val="000000"/>
          <w:kern w:val="0"/>
          <w:sz w:val="32"/>
          <w:szCs w:val="32"/>
        </w:rPr>
        <w:t>1283</w:t>
      </w:r>
      <w:r>
        <w:rPr>
          <w:rFonts w:hint="eastAsia" w:ascii="Times New Roman" w:hAnsi="Times New Roman" w:eastAsia="方正仿宋_GBK"/>
          <w:color w:val="000000"/>
          <w:kern w:val="0"/>
          <w:sz w:val="32"/>
          <w:szCs w:val="32"/>
        </w:rPr>
        <w:t>人。</w:t>
      </w:r>
      <w:r>
        <w:rPr>
          <w:rFonts w:hint="eastAsia" w:ascii="Times New Roman" w:hAnsi="Times New Roman" w:eastAsia="方正仿宋_GBK"/>
          <w:sz w:val="32"/>
          <w:szCs w:val="32"/>
        </w:rPr>
        <w:t>全面调整充实调委会组织</w:t>
      </w:r>
      <w:r>
        <w:rPr>
          <w:rFonts w:ascii="Times New Roman" w:hAnsi="Times New Roman" w:eastAsia="方正仿宋_GBK"/>
          <w:sz w:val="32"/>
          <w:szCs w:val="32"/>
        </w:rPr>
        <w:t>12</w:t>
      </w:r>
      <w:r>
        <w:rPr>
          <w:rFonts w:hint="eastAsia" w:ascii="Times New Roman" w:hAnsi="Times New Roman" w:eastAsia="方正仿宋_GBK"/>
          <w:sz w:val="32"/>
          <w:szCs w:val="32"/>
        </w:rPr>
        <w:t>个，调整充实调解员</w:t>
      </w:r>
      <w:r>
        <w:rPr>
          <w:rFonts w:ascii="Times New Roman" w:hAnsi="Times New Roman" w:eastAsia="方正仿宋_GBK"/>
          <w:sz w:val="32"/>
          <w:szCs w:val="32"/>
        </w:rPr>
        <w:t>129</w:t>
      </w:r>
      <w:r>
        <w:rPr>
          <w:rFonts w:hint="eastAsia" w:ascii="Times New Roman" w:hAnsi="Times New Roman" w:eastAsia="方正仿宋_GBK"/>
          <w:sz w:val="32"/>
          <w:szCs w:val="32"/>
        </w:rPr>
        <w:t>人，开展调解员集中培训</w:t>
      </w:r>
      <w:r>
        <w:rPr>
          <w:rFonts w:ascii="Times New Roman" w:hAnsi="Times New Roman" w:eastAsia="方正仿宋_GBK"/>
          <w:sz w:val="32"/>
          <w:szCs w:val="32"/>
        </w:rPr>
        <w:t>2</w:t>
      </w:r>
      <w:r>
        <w:rPr>
          <w:rFonts w:hint="eastAsia" w:ascii="Times New Roman" w:hAnsi="Times New Roman" w:eastAsia="方正仿宋_GBK"/>
          <w:sz w:val="32"/>
          <w:szCs w:val="32"/>
        </w:rPr>
        <w:t>次。</w:t>
      </w:r>
    </w:p>
    <w:p>
      <w:pPr>
        <w:adjustRightInd w:val="0"/>
        <w:snapToGrid w:val="0"/>
        <w:spacing w:line="594" w:lineRule="exact"/>
        <w:ind w:firstLine="640" w:firstLineChars="200"/>
        <w:rPr>
          <w:rFonts w:hint="eastAsia" w:ascii="方正楷体_GBK" w:hAnsi="方正楷体_GBK" w:eastAsia="方正仿宋_GBK" w:cs="方正楷体_GBK"/>
          <w:sz w:val="32"/>
          <w:szCs w:val="32"/>
        </w:rPr>
      </w:pPr>
      <w:r>
        <w:rPr>
          <w:rFonts w:hint="eastAsia" w:ascii="方正楷体_GBK" w:hAnsi="方正楷体_GBK" w:eastAsia="方正楷体_GBK" w:cs="方正楷体_GBK"/>
          <w:sz w:val="32"/>
          <w:szCs w:val="32"/>
        </w:rPr>
        <w:t>（三）坚持公正便民，服务中心大局。</w:t>
      </w:r>
      <w:r>
        <w:rPr>
          <w:rFonts w:hint="eastAsia" w:ascii="方正仿宋_GBK" w:hAnsi="方正仿宋_GBK" w:eastAsia="方正仿宋_GBK" w:cs="方正仿宋_GBK"/>
          <w:b/>
          <w:bCs/>
          <w:sz w:val="32"/>
          <w:szCs w:val="32"/>
        </w:rPr>
        <w:t>一是提升政务服务质效。</w:t>
      </w:r>
      <w:r>
        <w:rPr>
          <w:rFonts w:ascii="Times New Roman" w:hAnsi="Times New Roman" w:eastAsia="方正仿宋_GBK"/>
          <w:sz w:val="32"/>
          <w:szCs w:val="32"/>
        </w:rPr>
        <w:t>大力推广“渝快办”电子政务，切实做到便民利民，</w:t>
      </w:r>
      <w:r>
        <w:rPr>
          <w:rFonts w:ascii="Times New Roman" w:hAnsi="Times New Roman" w:eastAsia="方正仿宋_GBK"/>
          <w:color w:val="222222"/>
          <w:sz w:val="32"/>
          <w:szCs w:val="32"/>
        </w:rPr>
        <w:t>办理食品经营许可业务217个、</w:t>
      </w:r>
      <w:r>
        <w:rPr>
          <w:rFonts w:ascii="Times New Roman" w:hAnsi="Times New Roman" w:eastAsia="方正仿宋_GBK"/>
          <w:sz w:val="32"/>
          <w:szCs w:val="32"/>
        </w:rPr>
        <w:t>生育服务证</w:t>
      </w:r>
      <w:r>
        <w:rPr>
          <w:rFonts w:ascii="Times New Roman" w:hAnsi="Times New Roman" w:eastAsia="方正仿宋_GBK"/>
          <w:color w:val="222222"/>
          <w:sz w:val="32"/>
          <w:szCs w:val="32"/>
        </w:rPr>
        <w:t>171个、</w:t>
      </w:r>
      <w:r>
        <w:rPr>
          <w:rFonts w:ascii="Times New Roman" w:hAnsi="Times New Roman" w:eastAsia="方正仿宋_GBK"/>
          <w:sz w:val="32"/>
          <w:szCs w:val="32"/>
        </w:rPr>
        <w:t>独生子女父母光荣证13个。组织开展</w:t>
      </w:r>
      <w:r>
        <w:rPr>
          <w:rFonts w:hint="eastAsia" w:ascii="Times New Roman" w:hAnsi="Times New Roman" w:eastAsia="方正仿宋_GBK"/>
          <w:sz w:val="32"/>
          <w:szCs w:val="32"/>
        </w:rPr>
        <w:t>“</w:t>
      </w:r>
      <w:r>
        <w:rPr>
          <w:rFonts w:ascii="Times New Roman" w:hAnsi="Times New Roman" w:eastAsia="方正仿宋_GBK"/>
          <w:sz w:val="32"/>
          <w:szCs w:val="32"/>
        </w:rPr>
        <w:t>政府开放日</w:t>
      </w:r>
      <w:r>
        <w:rPr>
          <w:rFonts w:hint="eastAsia" w:ascii="Times New Roman" w:hAnsi="Times New Roman" w:eastAsia="方正仿宋_GBK"/>
          <w:sz w:val="32"/>
          <w:szCs w:val="32"/>
        </w:rPr>
        <w:t>”</w:t>
      </w:r>
      <w:r>
        <w:rPr>
          <w:rFonts w:ascii="Times New Roman" w:hAnsi="Times New Roman" w:eastAsia="方正仿宋_GBK"/>
          <w:sz w:val="32"/>
          <w:szCs w:val="32"/>
        </w:rPr>
        <w:t>活动，搭建</w:t>
      </w:r>
      <w:r>
        <w:rPr>
          <w:rFonts w:hint="eastAsia" w:ascii="Times New Roman" w:hAnsi="Times New Roman" w:eastAsia="方正仿宋_GBK"/>
          <w:sz w:val="32"/>
          <w:szCs w:val="32"/>
        </w:rPr>
        <w:t>起</w:t>
      </w:r>
      <w:r>
        <w:rPr>
          <w:rFonts w:ascii="Times New Roman" w:hAnsi="Times New Roman" w:eastAsia="方正仿宋_GBK"/>
          <w:sz w:val="32"/>
          <w:szCs w:val="32"/>
        </w:rPr>
        <w:t>政府与公众沟通交流桥梁，提升工作效能</w:t>
      </w:r>
      <w:r>
        <w:rPr>
          <w:rFonts w:hint="eastAsia" w:ascii="Times New Roman" w:hAnsi="Times New Roman" w:eastAsia="方正仿宋_GBK"/>
          <w:sz w:val="32"/>
          <w:szCs w:val="32"/>
        </w:rPr>
        <w:t>。二</w:t>
      </w:r>
      <w:r>
        <w:rPr>
          <w:rFonts w:hint="eastAsia" w:ascii="方正仿宋_GBK" w:hAnsi="方正仿宋_GBK" w:eastAsia="方正仿宋_GBK" w:cs="方正仿宋_GBK"/>
          <w:b/>
          <w:bCs/>
          <w:sz w:val="32"/>
          <w:szCs w:val="32"/>
          <w:shd w:val="clear" w:color="auto" w:fill="FFFFFF"/>
        </w:rPr>
        <w:t>是推进政府信息公开。</w:t>
      </w:r>
      <w:r>
        <w:rPr>
          <w:rFonts w:ascii="Times New Roman" w:hAnsi="Times New Roman" w:eastAsia="方正仿宋_GBK"/>
          <w:sz w:val="32"/>
          <w:szCs w:val="32"/>
        </w:rPr>
        <w:t>坚持</w:t>
      </w:r>
      <w:r>
        <w:rPr>
          <w:rFonts w:hint="eastAsia" w:ascii="Times New Roman" w:hAnsi="Times New Roman" w:eastAsia="方正仿宋_GBK"/>
          <w:sz w:val="32"/>
          <w:szCs w:val="32"/>
        </w:rPr>
        <w:t>“</w:t>
      </w:r>
      <w:r>
        <w:rPr>
          <w:rFonts w:ascii="Times New Roman" w:hAnsi="Times New Roman" w:eastAsia="方正仿宋_GBK"/>
          <w:sz w:val="32"/>
          <w:szCs w:val="32"/>
        </w:rPr>
        <w:t>公开为常态，不公开为例外</w:t>
      </w:r>
      <w:r>
        <w:rPr>
          <w:rFonts w:hint="eastAsia" w:ascii="Times New Roman" w:hAnsi="Times New Roman" w:eastAsia="方正仿宋_GBK"/>
          <w:sz w:val="32"/>
          <w:szCs w:val="32"/>
        </w:rPr>
        <w:t>”</w:t>
      </w:r>
      <w:r>
        <w:rPr>
          <w:rFonts w:ascii="Times New Roman" w:hAnsi="Times New Roman" w:eastAsia="方正仿宋_GBK"/>
          <w:sz w:val="32"/>
          <w:szCs w:val="32"/>
        </w:rPr>
        <w:t>要求</w:t>
      </w:r>
      <w:r>
        <w:rPr>
          <w:rFonts w:hint="eastAsia" w:ascii="Times New Roman" w:hAnsi="Times New Roman" w:eastAsia="方正仿宋_GBK"/>
          <w:sz w:val="32"/>
          <w:szCs w:val="32"/>
        </w:rPr>
        <w:t>，</w:t>
      </w:r>
      <w:r>
        <w:rPr>
          <w:rFonts w:ascii="Times New Roman" w:hAnsi="Times New Roman" w:eastAsia="方正仿宋_GBK"/>
          <w:sz w:val="32"/>
          <w:szCs w:val="32"/>
        </w:rPr>
        <w:t>抓实政务公开专区建设，把重点领域信息公开纳入主动公开基本目录，并适时进行动态调整，</w:t>
      </w:r>
      <w:r>
        <w:rPr>
          <w:rFonts w:hint="eastAsia" w:ascii="方正仿宋_GBK" w:hAnsi="方正仿宋_GBK" w:eastAsia="方正仿宋_GBK" w:cs="方正仿宋_GBK"/>
          <w:sz w:val="32"/>
          <w:szCs w:val="32"/>
          <w:shd w:val="clear" w:color="auto" w:fill="FFFFFF"/>
        </w:rPr>
        <w:t>全年主动公开政府信息</w:t>
      </w:r>
      <w:r>
        <w:rPr>
          <w:rFonts w:ascii="Times New Roman" w:hAnsi="Times New Roman" w:eastAsia="方正仿宋_GBK"/>
          <w:sz w:val="32"/>
          <w:szCs w:val="32"/>
          <w:shd w:val="clear" w:color="auto" w:fill="FFFFFF"/>
        </w:rPr>
        <w:t>300</w:t>
      </w:r>
      <w:r>
        <w:rPr>
          <w:rFonts w:hint="eastAsia" w:ascii="方正仿宋_GBK" w:hAnsi="方正仿宋_GBK" w:eastAsia="方正仿宋_GBK" w:cs="方正仿宋_GBK"/>
          <w:sz w:val="32"/>
          <w:szCs w:val="32"/>
          <w:shd w:val="clear" w:color="auto" w:fill="FFFFFF"/>
        </w:rPr>
        <w:t>余条。三</w:t>
      </w:r>
      <w:r>
        <w:rPr>
          <w:rStyle w:val="6"/>
          <w:rFonts w:hint="eastAsia" w:ascii="方正仿宋_GBK" w:hAnsi="方正仿宋_GBK" w:eastAsia="方正仿宋_GBK" w:cs="方正仿宋_GBK"/>
          <w:sz w:val="32"/>
          <w:szCs w:val="32"/>
          <w:shd w:val="clear" w:color="auto" w:fill="FFFFFF"/>
        </w:rPr>
        <w:t>是优化法治化营商环境。</w:t>
      </w:r>
      <w:r>
        <w:rPr>
          <w:rFonts w:ascii="Times New Roman" w:hAnsi="Times New Roman" w:eastAsia="方正仿宋_GBK"/>
          <w:sz w:val="32"/>
          <w:szCs w:val="32"/>
        </w:rPr>
        <w:t>坚持领导班子成员联系民营企业制度</w:t>
      </w:r>
      <w:r>
        <w:rPr>
          <w:rFonts w:hint="eastAsia" w:ascii="Times New Roman" w:hAnsi="Times New Roman" w:eastAsia="方正仿宋_GBK"/>
          <w:sz w:val="32"/>
          <w:szCs w:val="32"/>
        </w:rPr>
        <w:t>，</w:t>
      </w:r>
      <w:r>
        <w:rPr>
          <w:rFonts w:hint="eastAsia" w:ascii="方正仿宋_GBK" w:hAnsi="方正仿宋_GBK" w:eastAsia="方正仿宋_GBK" w:cs="方正仿宋_GBK"/>
          <w:sz w:val="32"/>
          <w:szCs w:val="32"/>
          <w:shd w:val="clear" w:color="auto" w:fill="FFFFFF"/>
        </w:rPr>
        <w:t>优化服务企业工作机制，累计服务企业</w:t>
      </w:r>
      <w:r>
        <w:rPr>
          <w:rFonts w:ascii="Times New Roman" w:hAnsi="Times New Roman" w:eastAsia="方正仿宋_GBK"/>
          <w:sz w:val="32"/>
          <w:szCs w:val="32"/>
          <w:shd w:val="clear" w:color="auto" w:fill="FFFFFF"/>
        </w:rPr>
        <w:t>1000</w:t>
      </w:r>
      <w:r>
        <w:rPr>
          <w:rFonts w:hint="eastAsia" w:ascii="方正仿宋_GBK" w:hAnsi="方正仿宋_GBK" w:eastAsia="方正仿宋_GBK" w:cs="方正仿宋_GBK"/>
          <w:sz w:val="32"/>
          <w:szCs w:val="32"/>
          <w:shd w:val="clear" w:color="auto" w:fill="FFFFFF"/>
        </w:rPr>
        <w:t>余家，</w:t>
      </w:r>
      <w:r>
        <w:rPr>
          <w:rFonts w:hint="eastAsia" w:ascii="Times New Roman" w:hAnsi="Times New Roman" w:eastAsia="方正仿宋_GBK"/>
          <w:sz w:val="32"/>
          <w:szCs w:val="32"/>
        </w:rPr>
        <w:t>完成信易贷注册</w:t>
      </w:r>
      <w:r>
        <w:rPr>
          <w:rFonts w:ascii="Times New Roman" w:hAnsi="Times New Roman" w:eastAsia="方正仿宋_GBK"/>
          <w:sz w:val="32"/>
          <w:szCs w:val="32"/>
        </w:rPr>
        <w:t>400</w:t>
      </w:r>
      <w:r>
        <w:rPr>
          <w:rFonts w:hint="eastAsia" w:ascii="Times New Roman" w:hAnsi="Times New Roman" w:eastAsia="方正仿宋_GBK"/>
          <w:sz w:val="32"/>
          <w:szCs w:val="32"/>
        </w:rPr>
        <w:t>余户，</w:t>
      </w:r>
      <w:r>
        <w:rPr>
          <w:rFonts w:hint="eastAsia" w:ascii="Times New Roman" w:hAnsi="Times New Roman" w:eastAsia="方正仿宋_GBK"/>
          <w:color w:val="000000"/>
          <w:sz w:val="32"/>
          <w:szCs w:val="32"/>
        </w:rPr>
        <w:t>为企业融资提供多元渠道。</w:t>
      </w:r>
      <w:r>
        <w:rPr>
          <w:rFonts w:hint="eastAsia" w:ascii="Times New Roman" w:hAnsi="Times New Roman" w:eastAsia="方正仿宋_GBK"/>
          <w:sz w:val="32"/>
          <w:szCs w:val="32"/>
        </w:rPr>
        <w:t>召开营商环境座谈会</w:t>
      </w:r>
      <w:r>
        <w:rPr>
          <w:rFonts w:ascii="Times New Roman" w:hAnsi="Times New Roman" w:eastAsia="方正仿宋_GBK"/>
          <w:sz w:val="32"/>
          <w:szCs w:val="32"/>
        </w:rPr>
        <w:t>2</w:t>
      </w:r>
      <w:r>
        <w:rPr>
          <w:rFonts w:hint="eastAsia" w:ascii="Times New Roman" w:hAnsi="Times New Roman" w:eastAsia="方正仿宋_GBK"/>
          <w:sz w:val="32"/>
          <w:szCs w:val="32"/>
        </w:rPr>
        <w:t>次，倾听企业诉求，协调解决企业用地、用工、融资等方面的问题</w:t>
      </w:r>
      <w:r>
        <w:rPr>
          <w:rFonts w:ascii="Times New Roman" w:hAnsi="Times New Roman" w:eastAsia="方正仿宋_GBK"/>
          <w:sz w:val="32"/>
          <w:szCs w:val="32"/>
        </w:rPr>
        <w:t>20</w:t>
      </w:r>
      <w:r>
        <w:rPr>
          <w:rFonts w:hint="eastAsia" w:ascii="Times New Roman" w:hAnsi="Times New Roman" w:eastAsia="方正仿宋_GBK"/>
          <w:sz w:val="32"/>
          <w:szCs w:val="32"/>
        </w:rPr>
        <w:t>余个，</w:t>
      </w:r>
      <w:r>
        <w:rPr>
          <w:rFonts w:hint="eastAsia" w:ascii="方正仿宋_GBK" w:hAnsi="方正仿宋_GBK" w:eastAsia="方正仿宋_GBK" w:cs="方正仿宋_GBK"/>
          <w:sz w:val="32"/>
          <w:szCs w:val="32"/>
          <w:shd w:val="clear" w:color="auto" w:fill="FFFFFF"/>
        </w:rPr>
        <w:t>为企业发展保驾护航。</w:t>
      </w:r>
    </w:p>
    <w:p>
      <w:pPr>
        <w:adjustRightInd w:val="0"/>
        <w:snapToGrid w:val="0"/>
        <w:spacing w:line="594"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w:t>
      </w:r>
      <w:r>
        <w:rPr>
          <w:rFonts w:hint="eastAsia" w:ascii="方正楷体_GBK" w:hAnsi="方正楷体_GBK" w:eastAsia="方正楷体_GBK" w:cs="方正楷体_GBK"/>
          <w:sz w:val="32"/>
          <w:szCs w:val="32"/>
          <w:shd w:val="clear" w:color="auto" w:fill="FFFFFF"/>
        </w:rPr>
        <w:t>严格规范执法，保障公平正义。</w:t>
      </w:r>
      <w:r>
        <w:rPr>
          <w:rStyle w:val="6"/>
          <w:rFonts w:hint="eastAsia" w:ascii="方正仿宋_GBK" w:hAnsi="方正仿宋_GBK" w:eastAsia="方正仿宋_GBK" w:cs="方正仿宋_GBK"/>
          <w:sz w:val="32"/>
          <w:szCs w:val="32"/>
          <w:shd w:val="clear" w:color="auto" w:fill="FFFFFF"/>
        </w:rPr>
        <w:t>一是推进行政执法体制改革。</w:t>
      </w:r>
      <w:r>
        <w:rPr>
          <w:rStyle w:val="6"/>
          <w:rFonts w:hint="eastAsia" w:ascii="方正仿宋_GBK" w:hAnsi="方正仿宋_GBK" w:eastAsia="方正仿宋_GBK" w:cs="方正仿宋_GBK"/>
          <w:b w:val="0"/>
          <w:bCs/>
          <w:sz w:val="32"/>
          <w:szCs w:val="32"/>
          <w:shd w:val="clear" w:color="auto" w:fill="FFFFFF"/>
        </w:rPr>
        <w:t>制定《城南街道综合行政执法大队履职事项清单》《城南街道综合执法应急预案》全面梳理法定执法事项</w:t>
      </w:r>
      <w:r>
        <w:rPr>
          <w:rStyle w:val="6"/>
          <w:rFonts w:ascii="Times New Roman" w:hAnsi="Times New Roman" w:eastAsia="方正仿宋_GBK"/>
          <w:b w:val="0"/>
          <w:bCs/>
          <w:sz w:val="32"/>
          <w:szCs w:val="32"/>
          <w:shd w:val="clear" w:color="auto" w:fill="FFFFFF"/>
        </w:rPr>
        <w:t>34</w:t>
      </w:r>
      <w:r>
        <w:rPr>
          <w:rStyle w:val="6"/>
          <w:rFonts w:hint="eastAsia" w:ascii="方正仿宋_GBK" w:hAnsi="方正仿宋_GBK" w:eastAsia="方正仿宋_GBK" w:cs="方正仿宋_GBK"/>
          <w:b w:val="0"/>
          <w:bCs/>
          <w:sz w:val="32"/>
          <w:szCs w:val="32"/>
          <w:shd w:val="clear" w:color="auto" w:fill="FFFFFF"/>
        </w:rPr>
        <w:t>项，赋权行政执法事项</w:t>
      </w:r>
      <w:r>
        <w:rPr>
          <w:rStyle w:val="6"/>
          <w:rFonts w:ascii="Times New Roman" w:hAnsi="Times New Roman" w:eastAsia="方正仿宋_GBK"/>
          <w:b w:val="0"/>
          <w:bCs/>
          <w:sz w:val="32"/>
          <w:szCs w:val="32"/>
          <w:shd w:val="clear" w:color="auto" w:fill="FFFFFF"/>
        </w:rPr>
        <w:t>96</w:t>
      </w:r>
      <w:r>
        <w:rPr>
          <w:rStyle w:val="6"/>
          <w:rFonts w:hint="eastAsia" w:ascii="方正仿宋_GBK" w:hAnsi="方正仿宋_GBK" w:eastAsia="方正仿宋_GBK" w:cs="方正仿宋_GBK"/>
          <w:b w:val="0"/>
          <w:bCs/>
          <w:sz w:val="32"/>
          <w:szCs w:val="32"/>
          <w:shd w:val="clear" w:color="auto" w:fill="FFFFFF"/>
        </w:rPr>
        <w:t>项，划分城市管理、应急交通、文化市场监管、农业生态保护等四大执法领域。</w:t>
      </w:r>
      <w:r>
        <w:rPr>
          <w:rStyle w:val="6"/>
          <w:rFonts w:hint="eastAsia" w:ascii="方正仿宋_GBK" w:hAnsi="方正仿宋_GBK" w:eastAsia="方正仿宋_GBK" w:cs="方正仿宋_GBK"/>
          <w:sz w:val="32"/>
          <w:szCs w:val="32"/>
          <w:shd w:val="clear" w:color="auto" w:fill="FFFFFF"/>
        </w:rPr>
        <w:t>二是加强执法队伍建设。</w:t>
      </w:r>
      <w:r>
        <w:rPr>
          <w:rStyle w:val="6"/>
          <w:rFonts w:hint="eastAsia" w:ascii="方正仿宋_GBK" w:hAnsi="方正仿宋_GBK" w:eastAsia="方正仿宋_GBK" w:cs="方正仿宋_GBK"/>
          <w:b w:val="0"/>
          <w:bCs/>
          <w:sz w:val="32"/>
          <w:szCs w:val="32"/>
          <w:shd w:val="clear" w:color="auto" w:fill="FFFFFF"/>
        </w:rPr>
        <w:t>选优配强执法人员</w:t>
      </w:r>
      <w:r>
        <w:rPr>
          <w:rStyle w:val="6"/>
          <w:rFonts w:ascii="Times New Roman" w:hAnsi="Times New Roman" w:eastAsia="方正仿宋_GBK"/>
          <w:b w:val="0"/>
          <w:bCs/>
          <w:sz w:val="32"/>
          <w:szCs w:val="32"/>
          <w:shd w:val="clear" w:color="auto" w:fill="FFFFFF"/>
        </w:rPr>
        <w:t>6</w:t>
      </w:r>
      <w:r>
        <w:rPr>
          <w:rStyle w:val="6"/>
          <w:rFonts w:hint="eastAsia" w:ascii="方正仿宋_GBK" w:hAnsi="方正仿宋_GBK" w:eastAsia="方正仿宋_GBK" w:cs="方正仿宋_GBK"/>
          <w:b w:val="0"/>
          <w:bCs/>
          <w:sz w:val="32"/>
          <w:szCs w:val="32"/>
          <w:shd w:val="clear" w:color="auto" w:fill="FFFFFF"/>
        </w:rPr>
        <w:t>人，区级部门下沉执法力量</w:t>
      </w:r>
      <w:r>
        <w:rPr>
          <w:rStyle w:val="6"/>
          <w:rFonts w:ascii="Times New Roman" w:hAnsi="Times New Roman" w:eastAsia="方正仿宋_GBK"/>
          <w:b w:val="0"/>
          <w:bCs/>
          <w:sz w:val="32"/>
          <w:szCs w:val="32"/>
          <w:shd w:val="clear" w:color="auto" w:fill="FFFFFF"/>
        </w:rPr>
        <w:t>1人</w:t>
      </w:r>
      <w:r>
        <w:rPr>
          <w:rStyle w:val="6"/>
          <w:rFonts w:hint="eastAsia" w:ascii="方正仿宋_GBK" w:hAnsi="方正仿宋_GBK" w:eastAsia="方正仿宋_GBK" w:cs="方正仿宋_GBK"/>
          <w:b w:val="0"/>
          <w:bCs/>
          <w:sz w:val="32"/>
          <w:szCs w:val="32"/>
          <w:shd w:val="clear" w:color="auto" w:fill="FFFFFF"/>
        </w:rPr>
        <w:t>，制定《城南街道两违人员管理办法》，定期开展《中华人民共和国行政许可法》《中华人民共和国行政处罚法》等法律法规学习，组织开展专题培</w:t>
      </w:r>
      <w:r>
        <w:rPr>
          <w:rStyle w:val="6"/>
          <w:rFonts w:ascii="Times New Roman" w:hAnsi="Times New Roman" w:eastAsia="方正仿宋_GBK"/>
          <w:b w:val="0"/>
          <w:bCs/>
          <w:sz w:val="32"/>
          <w:szCs w:val="32"/>
          <w:shd w:val="clear" w:color="auto" w:fill="FFFFFF"/>
        </w:rPr>
        <w:t>训22</w:t>
      </w:r>
      <w:r>
        <w:rPr>
          <w:rStyle w:val="6"/>
          <w:rFonts w:hint="eastAsia" w:ascii="方正仿宋_GBK" w:hAnsi="方正仿宋_GBK" w:eastAsia="方正仿宋_GBK" w:cs="方正仿宋_GBK"/>
          <w:b w:val="0"/>
          <w:bCs/>
          <w:sz w:val="32"/>
          <w:szCs w:val="32"/>
          <w:shd w:val="clear" w:color="auto" w:fill="FFFFFF"/>
        </w:rPr>
        <w:t>次，全面提升执法人员素质。</w:t>
      </w:r>
      <w:r>
        <w:rPr>
          <w:rStyle w:val="6"/>
          <w:rFonts w:hint="eastAsia" w:ascii="方正仿宋_GBK" w:hAnsi="方正仿宋_GBK" w:eastAsia="方正仿宋_GBK" w:cs="方正仿宋_GBK"/>
          <w:sz w:val="32"/>
          <w:szCs w:val="32"/>
          <w:shd w:val="clear" w:color="auto" w:fill="FFFFFF"/>
        </w:rPr>
        <w:t>三</w:t>
      </w:r>
      <w:r>
        <w:rPr>
          <w:rFonts w:hint="eastAsia" w:ascii="方正仿宋_GBK" w:hAnsi="方正仿宋_GBK" w:eastAsia="方正仿宋_GBK" w:cs="方正仿宋_GBK"/>
          <w:b/>
          <w:spacing w:val="30"/>
          <w:kern w:val="0"/>
          <w:sz w:val="31"/>
          <w:szCs w:val="31"/>
          <w:shd w:val="clear" w:color="auto" w:fill="FFFFFF"/>
          <w:lang w:bidi="ar"/>
        </w:rPr>
        <w:t>是</w:t>
      </w:r>
      <w:r>
        <w:rPr>
          <w:rFonts w:hint="eastAsia" w:ascii="方正仿宋_GBK" w:hAnsi="方正仿宋_GBK" w:eastAsia="方正仿宋_GBK" w:cs="方正仿宋_GBK"/>
          <w:b/>
          <w:bCs/>
          <w:sz w:val="32"/>
          <w:szCs w:val="32"/>
        </w:rPr>
        <w:t>规范公正文明执法。</w:t>
      </w:r>
      <w:r>
        <w:rPr>
          <w:rFonts w:hint="eastAsia" w:ascii="方正仿宋_GBK" w:hAnsi="方正仿宋_GBK" w:eastAsia="方正仿宋_GBK" w:cs="方正仿宋_GBK"/>
          <w:sz w:val="32"/>
          <w:szCs w:val="32"/>
        </w:rPr>
        <w:t>加大监管执法力度，及时查处违法行为，累计开展行政检查</w:t>
      </w:r>
      <w:r>
        <w:rPr>
          <w:rFonts w:ascii="Times New Roman" w:hAnsi="Times New Roman" w:eastAsia="方正仿宋_GBK"/>
          <w:sz w:val="32"/>
          <w:szCs w:val="32"/>
        </w:rPr>
        <w:t>900</w:t>
      </w:r>
      <w:r>
        <w:rPr>
          <w:rFonts w:hint="eastAsia" w:ascii="方正仿宋_GBK" w:hAnsi="方正仿宋_GBK" w:eastAsia="方正仿宋_GBK" w:cs="方正仿宋_GBK"/>
          <w:sz w:val="32"/>
          <w:szCs w:val="32"/>
        </w:rPr>
        <w:t>余次，查处道路交通违法行为</w:t>
      </w:r>
      <w:r>
        <w:rPr>
          <w:rFonts w:ascii="Times New Roman" w:hAnsi="Times New Roman" w:eastAsia="方正仿宋_GBK"/>
          <w:sz w:val="32"/>
          <w:szCs w:val="32"/>
        </w:rPr>
        <w:t>258</w:t>
      </w:r>
      <w:r>
        <w:rPr>
          <w:rFonts w:hint="eastAsia" w:ascii="方正仿宋_GBK" w:hAnsi="方正仿宋_GBK" w:eastAsia="方正仿宋_GBK" w:cs="方正仿宋_GBK"/>
          <w:sz w:val="32"/>
          <w:szCs w:val="32"/>
        </w:rPr>
        <w:t>起，罚款</w:t>
      </w:r>
      <w:r>
        <w:rPr>
          <w:rFonts w:ascii="Times New Roman" w:hAnsi="Times New Roman" w:eastAsia="方正仿宋_GBK"/>
          <w:sz w:val="32"/>
          <w:szCs w:val="32"/>
        </w:rPr>
        <w:t>1430</w:t>
      </w:r>
      <w:r>
        <w:rPr>
          <w:rFonts w:hint="eastAsia" w:ascii="方正仿宋_GBK" w:hAnsi="方正仿宋_GBK" w:eastAsia="方正仿宋_GBK" w:cs="方正仿宋_GBK"/>
          <w:sz w:val="32"/>
          <w:szCs w:val="32"/>
        </w:rPr>
        <w:t>元；查处在林缘边焚烧秸秆</w:t>
      </w:r>
      <w:r>
        <w:rPr>
          <w:rFonts w:ascii="Times New Roman" w:hAnsi="Times New Roman" w:eastAsia="方正仿宋_GBK"/>
          <w:sz w:val="32"/>
          <w:szCs w:val="32"/>
        </w:rPr>
        <w:t>12</w:t>
      </w:r>
      <w:r>
        <w:rPr>
          <w:rFonts w:hint="eastAsia" w:ascii="方正仿宋_GBK" w:hAnsi="方正仿宋_GBK" w:eastAsia="方正仿宋_GBK" w:cs="方正仿宋_GBK"/>
          <w:sz w:val="32"/>
          <w:szCs w:val="32"/>
        </w:rPr>
        <w:t>起，罚款</w:t>
      </w:r>
      <w:r>
        <w:rPr>
          <w:rFonts w:ascii="Times New Roman" w:hAnsi="Times New Roman" w:eastAsia="方正仿宋_GBK"/>
          <w:sz w:val="32"/>
          <w:szCs w:val="32"/>
        </w:rPr>
        <w:t>2400</w:t>
      </w:r>
      <w:r>
        <w:rPr>
          <w:rFonts w:hint="eastAsia" w:ascii="方正仿宋_GBK" w:hAnsi="方正仿宋_GBK" w:eastAsia="方正仿宋_GBK" w:cs="方正仿宋_GBK"/>
          <w:sz w:val="32"/>
          <w:szCs w:val="32"/>
        </w:rPr>
        <w:t>元；查处违法建设</w:t>
      </w:r>
      <w:r>
        <w:rPr>
          <w:rFonts w:ascii="Times New Roman" w:hAnsi="Times New Roman" w:eastAsia="方正仿宋_GBK"/>
          <w:sz w:val="32"/>
          <w:szCs w:val="32"/>
        </w:rPr>
        <w:t>9</w:t>
      </w:r>
      <w:r>
        <w:rPr>
          <w:rFonts w:hint="eastAsia" w:ascii="方正仿宋_GBK" w:hAnsi="方正仿宋_GBK" w:eastAsia="方正仿宋_GBK" w:cs="方正仿宋_GBK"/>
          <w:sz w:val="32"/>
          <w:szCs w:val="32"/>
        </w:rPr>
        <w:t>处，罚款</w:t>
      </w:r>
      <w:r>
        <w:rPr>
          <w:rFonts w:ascii="Times New Roman" w:hAnsi="Times New Roman" w:eastAsia="方正仿宋_GBK"/>
          <w:sz w:val="32"/>
          <w:szCs w:val="32"/>
        </w:rPr>
        <w:t>228439</w:t>
      </w:r>
      <w:r>
        <w:rPr>
          <w:rFonts w:hint="eastAsia" w:ascii="方正仿宋_GBK" w:hAnsi="方正仿宋_GBK" w:eastAsia="方正仿宋_GBK" w:cs="方正仿宋_GBK"/>
          <w:sz w:val="32"/>
          <w:szCs w:val="32"/>
        </w:rPr>
        <w:t>.</w:t>
      </w:r>
      <w:r>
        <w:rPr>
          <w:rFonts w:ascii="Times New Roman" w:hAnsi="Times New Roman" w:eastAsia="方正仿宋_GBK"/>
          <w:sz w:val="32"/>
          <w:szCs w:val="32"/>
        </w:rPr>
        <w:t>43</w:t>
      </w:r>
      <w:r>
        <w:rPr>
          <w:rFonts w:hint="eastAsia" w:ascii="方正仿宋_GBK" w:hAnsi="方正仿宋_GBK" w:eastAsia="方正仿宋_GBK" w:cs="方正仿宋_GBK"/>
          <w:sz w:val="32"/>
          <w:szCs w:val="32"/>
        </w:rPr>
        <w:t>元。联合区城管局、区农业农村委、区林业局、区生态环境局等部门开展联合执法行动</w:t>
      </w:r>
      <w:r>
        <w:rPr>
          <w:rFonts w:ascii="Times New Roman" w:hAnsi="Times New Roman" w:eastAsia="方正仿宋_GBK"/>
          <w:sz w:val="32"/>
          <w:szCs w:val="32"/>
        </w:rPr>
        <w:t>30</w:t>
      </w:r>
      <w:r>
        <w:rPr>
          <w:rFonts w:hint="eastAsia" w:ascii="方正仿宋_GBK" w:hAnsi="方正仿宋_GBK" w:eastAsia="方正仿宋_GBK" w:cs="方正仿宋_GBK"/>
          <w:sz w:val="32"/>
          <w:szCs w:val="32"/>
        </w:rPr>
        <w:t>余次，处理赋权事项投诉事件</w:t>
      </w:r>
      <w:r>
        <w:rPr>
          <w:rFonts w:ascii="Times New Roman" w:hAnsi="Times New Roman" w:eastAsia="方正仿宋_GBK"/>
          <w:sz w:val="32"/>
          <w:szCs w:val="32"/>
        </w:rPr>
        <w:t>6</w:t>
      </w:r>
      <w:r>
        <w:rPr>
          <w:rFonts w:hint="eastAsia" w:ascii="方正仿宋_GBK" w:hAnsi="方正仿宋_GBK" w:eastAsia="方正仿宋_GBK" w:cs="方正仿宋_GBK"/>
          <w:sz w:val="32"/>
          <w:szCs w:val="32"/>
        </w:rPr>
        <w:t>件。</w:t>
      </w:r>
    </w:p>
    <w:p>
      <w:pPr>
        <w:adjustRightInd w:val="0"/>
        <w:snapToGrid w:val="0"/>
        <w:spacing w:line="594" w:lineRule="exact"/>
        <w:ind w:firstLine="640" w:firstLineChars="200"/>
        <w:rPr>
          <w:rFonts w:hint="eastAsia" w:ascii="方正黑体_GBK" w:hAnsi="方正黑体_GBK" w:eastAsia="方正黑体_GBK" w:cs="方正黑体_GBK"/>
          <w:snapToGrid w:val="0"/>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napToGrid w:val="0"/>
          <w:sz w:val="32"/>
          <w:szCs w:val="32"/>
        </w:rPr>
        <w:t>主要负责人履行推进法治建设第一责任人职责情况，其他负责人在其分管工作范围内履行相关职责情况</w:t>
      </w:r>
    </w:p>
    <w:p>
      <w:pPr>
        <w:adjustRightInd w:val="0"/>
        <w:snapToGrid w:val="0"/>
        <w:spacing w:line="594" w:lineRule="exact"/>
        <w:ind w:firstLine="642" w:firstLineChars="200"/>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b/>
          <w:bCs/>
          <w:snapToGrid w:val="0"/>
          <w:sz w:val="32"/>
          <w:szCs w:val="32"/>
        </w:rPr>
        <w:t>一是强化责任担当。</w:t>
      </w:r>
      <w:r>
        <w:rPr>
          <w:rFonts w:hint="eastAsia" w:ascii="方正仿宋_GBK" w:hAnsi="方正仿宋_GBK" w:eastAsia="方正仿宋_GBK" w:cs="方正仿宋_GBK"/>
          <w:snapToGrid w:val="0"/>
          <w:sz w:val="32"/>
          <w:szCs w:val="32"/>
        </w:rPr>
        <w:t>党政主要负责人严格履行推进法治建设第一责任人职责，对法治建设重要工作亲自部署、亲自过问、亲自协调、亲自督办，将学习贯彻习近平法治思想、重大事项依法决策、依法履职等情况纳入年度述法内容，通过述职述法不断总结工作、接受监督、落实责任。</w:t>
      </w:r>
      <w:r>
        <w:rPr>
          <w:rFonts w:hint="eastAsia" w:ascii="方正仿宋_GBK" w:hAnsi="方正仿宋_GBK" w:eastAsia="方正仿宋_GBK" w:cs="方正仿宋_GBK"/>
          <w:b/>
          <w:bCs/>
          <w:snapToGrid w:val="0"/>
          <w:sz w:val="32"/>
          <w:szCs w:val="32"/>
        </w:rPr>
        <w:t>二是带头学法守法。</w:t>
      </w:r>
      <w:r>
        <w:rPr>
          <w:rFonts w:hint="eastAsia" w:ascii="方正仿宋_GBK" w:hAnsi="方正仿宋_GBK" w:eastAsia="方正仿宋_GBK" w:cs="方正仿宋_GBK"/>
          <w:snapToGrid w:val="0"/>
          <w:sz w:val="32"/>
          <w:szCs w:val="32"/>
        </w:rPr>
        <w:t>将习近平法治思想、党的二十大精神纳入党工委理论</w:t>
      </w:r>
      <w:r>
        <w:rPr>
          <w:rFonts w:hint="eastAsia" w:ascii="方正仿宋_GBK" w:hAnsi="方正仿宋_GBK" w:eastAsia="方正仿宋_GBK" w:cs="方正仿宋_GBK"/>
          <w:snapToGrid w:val="0"/>
          <w:sz w:val="32"/>
          <w:szCs w:val="32"/>
          <w:lang w:eastAsia="zh-CN"/>
        </w:rPr>
        <w:t>学习</w:t>
      </w:r>
      <w:r>
        <w:rPr>
          <w:rFonts w:hint="eastAsia" w:ascii="方正仿宋_GBK" w:hAnsi="方正仿宋_GBK" w:eastAsia="方正仿宋_GBK" w:cs="方正仿宋_GBK"/>
          <w:snapToGrid w:val="0"/>
          <w:sz w:val="32"/>
          <w:szCs w:val="32"/>
        </w:rPr>
        <w:t>中心组学习、党员学习重要内容，领导班子成员运用法治思维和法治方式开展工作的能力水平不断提高；深入学习领会习近平法治思想，领导班子成员带头讲法治课，做学法表率；深入推进法治宣传教育，在全社会形成浓厚法治氛围。</w:t>
      </w:r>
      <w:r>
        <w:rPr>
          <w:rFonts w:hint="eastAsia" w:ascii="方正仿宋_GBK" w:hAnsi="方正仿宋_GBK" w:eastAsia="方正仿宋_GBK" w:cs="方正仿宋_GBK"/>
          <w:b/>
          <w:bCs/>
          <w:snapToGrid w:val="0"/>
          <w:sz w:val="32"/>
          <w:szCs w:val="32"/>
        </w:rPr>
        <w:t>三是高位统筹推动</w:t>
      </w:r>
      <w:r>
        <w:rPr>
          <w:rFonts w:hint="eastAsia" w:ascii="方正仿宋_GBK" w:hAnsi="方正仿宋_GBK" w:eastAsia="方正仿宋_GBK" w:cs="方正仿宋_GBK"/>
          <w:snapToGrid w:val="0"/>
          <w:sz w:val="32"/>
          <w:szCs w:val="32"/>
        </w:rPr>
        <w:t>。定期召开专题会议研究部署法治政府建设年度重点工作，制定年度普法工作计划、普法责任清单，主要负责同志以身作则、以上率下，带头尊法学法守法用法，其他班子成员全面落实“一岗双责”，在分管工作范围内认真履行推进法治政府建设职责，将法治政府建设要求贯穿到工作各个方面。</w:t>
      </w:r>
    </w:p>
    <w:p>
      <w:pPr>
        <w:adjustRightInd w:val="0"/>
        <w:snapToGrid w:val="0"/>
        <w:spacing w:line="594" w:lineRule="exact"/>
        <w:ind w:firstLine="640" w:firstLineChars="200"/>
        <w:rPr>
          <w:rFonts w:hint="eastAsia"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三、</w:t>
      </w:r>
      <w:r>
        <w:rPr>
          <w:rFonts w:ascii="Times New Roman" w:hAnsi="Times New Roman" w:eastAsia="方正黑体_GBK"/>
          <w:snapToGrid w:val="0"/>
          <w:sz w:val="32"/>
          <w:szCs w:val="32"/>
        </w:rPr>
        <w:t>2024</w:t>
      </w:r>
      <w:r>
        <w:rPr>
          <w:rFonts w:hint="eastAsia" w:ascii="方正黑体_GBK" w:hAnsi="方正黑体_GBK" w:eastAsia="方正黑体_GBK" w:cs="方正黑体_GBK"/>
          <w:snapToGrid w:val="0"/>
          <w:sz w:val="32"/>
          <w:szCs w:val="32"/>
        </w:rPr>
        <w:t>年推进法治政府建设存在的不足</w:t>
      </w:r>
    </w:p>
    <w:p>
      <w:pPr>
        <w:adjustRightInd w:val="0"/>
        <w:snapToGrid w:val="0"/>
        <w:spacing w:line="594" w:lineRule="exact"/>
        <w:ind w:firstLine="640" w:firstLineChars="200"/>
        <w:rPr>
          <w:rFonts w:hint="eastAsia" w:ascii="方正仿宋_GBK" w:hAnsi="方正仿宋_GBK" w:eastAsia="方正仿宋_GBK" w:cs="方正仿宋_GBK"/>
          <w:snapToGrid w:val="0"/>
          <w:sz w:val="32"/>
          <w:szCs w:val="32"/>
        </w:rPr>
      </w:pPr>
      <w:r>
        <w:rPr>
          <w:rFonts w:ascii="Times New Roman" w:hAnsi="Times New Roman" w:eastAsia="方正仿宋_GBK"/>
          <w:snapToGrid w:val="0"/>
          <w:sz w:val="32"/>
          <w:szCs w:val="32"/>
        </w:rPr>
        <w:t>2024年</w:t>
      </w:r>
      <w:r>
        <w:rPr>
          <w:rFonts w:hint="eastAsia" w:ascii="方正仿宋_GBK" w:hAnsi="方正仿宋_GBK" w:eastAsia="方正仿宋_GBK" w:cs="方正仿宋_GBK"/>
          <w:snapToGrid w:val="0"/>
          <w:sz w:val="32"/>
          <w:szCs w:val="32"/>
        </w:rPr>
        <w:t>，城南街道法治政府建设各项工作任务得到有效落实，依法行政水平不断提高，全民法治素养不断提升，辖区和谐稳定。但离区委区政府工作要求、对照人民群众的新期待仍有不少差距。</w:t>
      </w:r>
      <w:r>
        <w:rPr>
          <w:rFonts w:hint="eastAsia" w:ascii="方正仿宋_GBK" w:hAnsi="方正仿宋_GBK" w:eastAsia="方正仿宋_GBK" w:cs="方正仿宋_GBK"/>
          <w:b/>
          <w:bCs/>
          <w:snapToGrid w:val="0"/>
          <w:sz w:val="32"/>
          <w:szCs w:val="32"/>
        </w:rPr>
        <w:t>一是法治理论学习仍有不足。</w:t>
      </w:r>
      <w:r>
        <w:rPr>
          <w:rFonts w:hint="eastAsia" w:ascii="方正仿宋_GBK" w:hAnsi="方正仿宋_GBK" w:eastAsia="方正仿宋_GBK" w:cs="方正仿宋_GBK"/>
          <w:snapToGrid w:val="0"/>
          <w:sz w:val="32"/>
          <w:szCs w:val="32"/>
        </w:rPr>
        <w:t>重业务、轻学习的思想仍偶有出现，个别职工法治理论学习的系统性、全面性还不够。</w:t>
      </w:r>
      <w:r>
        <w:rPr>
          <w:rFonts w:hint="eastAsia" w:ascii="方正仿宋_GBK" w:hAnsi="方正仿宋_GBK" w:eastAsia="方正仿宋_GBK" w:cs="方正仿宋_GBK"/>
          <w:b/>
          <w:bCs/>
          <w:snapToGrid w:val="0"/>
          <w:sz w:val="32"/>
          <w:szCs w:val="32"/>
        </w:rPr>
        <w:t>二是行政执法能力有待提升。</w:t>
      </w:r>
      <w:r>
        <w:rPr>
          <w:rFonts w:hint="eastAsia" w:ascii="方正仿宋_GBK" w:hAnsi="方正仿宋_GBK" w:eastAsia="方正仿宋_GBK" w:cs="方正仿宋_GBK"/>
          <w:snapToGrid w:val="0"/>
          <w:sz w:val="32"/>
          <w:szCs w:val="32"/>
        </w:rPr>
        <w:t>执法事项赋权后，某些执法事项专业性较强，执法人员能力难以满足工作开展。</w:t>
      </w:r>
      <w:r>
        <w:rPr>
          <w:rFonts w:hint="eastAsia" w:ascii="方正仿宋_GBK" w:hAnsi="方正仿宋_GBK" w:eastAsia="方正仿宋_GBK" w:cs="方正仿宋_GBK"/>
          <w:b/>
          <w:bCs/>
          <w:snapToGrid w:val="0"/>
          <w:sz w:val="32"/>
          <w:szCs w:val="32"/>
        </w:rPr>
        <w:t>三是法治宣传实效性有待增强。</w:t>
      </w:r>
      <w:r>
        <w:rPr>
          <w:rFonts w:hint="eastAsia" w:ascii="方正仿宋_GBK" w:hAnsi="方正仿宋_GBK" w:eastAsia="方正仿宋_GBK" w:cs="方正仿宋_GBK"/>
          <w:snapToGrid w:val="0"/>
          <w:sz w:val="32"/>
          <w:szCs w:val="32"/>
        </w:rPr>
        <w:t>部分宣传内容与群众实际需求结合不够紧密，方式方法创新性不足。</w:t>
      </w:r>
    </w:p>
    <w:p>
      <w:pPr>
        <w:adjustRightInd w:val="0"/>
        <w:snapToGrid w:val="0"/>
        <w:spacing w:line="594" w:lineRule="exact"/>
        <w:ind w:firstLine="640" w:firstLineChars="200"/>
        <w:rPr>
          <w:rFonts w:hint="eastAsia"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四、</w:t>
      </w:r>
      <w:r>
        <w:rPr>
          <w:rFonts w:ascii="Times New Roman" w:hAnsi="Times New Roman" w:eastAsia="方正黑体_GBK"/>
          <w:snapToGrid w:val="0"/>
          <w:sz w:val="32"/>
          <w:szCs w:val="32"/>
        </w:rPr>
        <w:t>2025</w:t>
      </w:r>
      <w:r>
        <w:rPr>
          <w:rFonts w:hint="eastAsia" w:ascii="方正黑体_GBK" w:hAnsi="方正黑体_GBK" w:eastAsia="方正黑体_GBK" w:cs="方正黑体_GBK"/>
          <w:snapToGrid w:val="0"/>
          <w:sz w:val="32"/>
          <w:szCs w:val="32"/>
        </w:rPr>
        <w:t>年推进法治政府建设的工作思路和目标举措</w:t>
      </w:r>
    </w:p>
    <w:p>
      <w:pPr>
        <w:adjustRightInd w:val="0"/>
        <w:snapToGrid w:val="0"/>
        <w:spacing w:line="594"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rPr>
        <w:t>2025年，</w:t>
      </w:r>
      <w:r>
        <w:rPr>
          <w:rFonts w:hint="eastAsia" w:ascii="Times New Roman" w:hAnsi="Times New Roman" w:eastAsia="方正仿宋_GBK"/>
          <w:sz w:val="32"/>
          <w:szCs w:val="32"/>
        </w:rPr>
        <w:t>城南</w:t>
      </w:r>
      <w:r>
        <w:rPr>
          <w:rFonts w:ascii="Times New Roman" w:hAnsi="Times New Roman" w:eastAsia="方正仿宋_GBK"/>
          <w:sz w:val="32"/>
          <w:szCs w:val="32"/>
        </w:rPr>
        <w:t>街道将继续以习近平法治思想为指导，按照</w:t>
      </w:r>
      <w:r>
        <w:rPr>
          <w:rFonts w:hint="eastAsia" w:ascii="Times New Roman" w:hAnsi="Times New Roman" w:eastAsia="方正仿宋_GBK"/>
          <w:sz w:val="32"/>
          <w:szCs w:val="32"/>
        </w:rPr>
        <w:t>黔江</w:t>
      </w:r>
      <w:r>
        <w:rPr>
          <w:rFonts w:ascii="Times New Roman" w:hAnsi="Times New Roman" w:eastAsia="方正仿宋_GBK"/>
          <w:sz w:val="32"/>
          <w:szCs w:val="32"/>
        </w:rPr>
        <w:t>区法治建设工作部署，继续认真做好各项工作，确保法治建设工作落到实处和取得实质进展。</w:t>
      </w:r>
      <w:r>
        <w:rPr>
          <w:rFonts w:hint="eastAsia" w:ascii="Times New Roman" w:hAnsi="Times New Roman" w:eastAsia="方正仿宋_GBK"/>
          <w:b/>
          <w:bCs/>
          <w:sz w:val="32"/>
          <w:szCs w:val="32"/>
        </w:rPr>
        <w:t>一是加强法治理论学习。</w:t>
      </w:r>
      <w:r>
        <w:rPr>
          <w:rFonts w:hint="eastAsia" w:ascii="Times New Roman" w:hAnsi="Times New Roman" w:eastAsia="方正仿宋_GBK"/>
          <w:sz w:val="32"/>
          <w:szCs w:val="32"/>
        </w:rPr>
        <w:t>通过线上线下相结合的学习方式，组织街道、社区工作人员进行法律课程学习，提高工作人员的法律素养。引入专职律师、社区法律顾问等更多专业法律人才参与街道重大事项的决策，指导街道依法行政、依法执法，提高街道法治人才队伍的建设水平。</w:t>
      </w:r>
      <w:r>
        <w:rPr>
          <w:rFonts w:hint="eastAsia" w:ascii="Times New Roman" w:hAnsi="Times New Roman" w:eastAsia="方正仿宋_GBK"/>
          <w:b/>
          <w:bCs/>
          <w:sz w:val="32"/>
          <w:szCs w:val="32"/>
        </w:rPr>
        <w:t>二</w:t>
      </w:r>
      <w:r>
        <w:rPr>
          <w:rFonts w:ascii="Times New Roman" w:hAnsi="Times New Roman" w:eastAsia="方正仿宋_GBK"/>
          <w:b/>
          <w:bCs/>
          <w:sz w:val="32"/>
          <w:szCs w:val="32"/>
        </w:rPr>
        <w:t>是</w:t>
      </w:r>
      <w:r>
        <w:rPr>
          <w:rFonts w:hint="eastAsia" w:ascii="Times New Roman" w:hAnsi="Times New Roman" w:eastAsia="方正仿宋_GBK"/>
          <w:b/>
          <w:bCs/>
          <w:sz w:val="32"/>
          <w:szCs w:val="32"/>
        </w:rPr>
        <w:t>提升综合</w:t>
      </w:r>
      <w:r>
        <w:rPr>
          <w:rFonts w:ascii="Times New Roman" w:hAnsi="Times New Roman" w:eastAsia="方正仿宋_GBK"/>
          <w:b/>
          <w:bCs/>
          <w:sz w:val="32"/>
          <w:szCs w:val="32"/>
        </w:rPr>
        <w:t>行政执法能力。</w:t>
      </w:r>
      <w:r>
        <w:rPr>
          <w:rFonts w:ascii="Times New Roman" w:hAnsi="Times New Roman" w:eastAsia="方正仿宋_GBK"/>
          <w:sz w:val="32"/>
          <w:szCs w:val="32"/>
        </w:rPr>
        <w:t>严格规范公正文明执法</w:t>
      </w:r>
      <w:r>
        <w:rPr>
          <w:rFonts w:hint="eastAsia" w:ascii="Times New Roman" w:hAnsi="Times New Roman" w:eastAsia="方正仿宋_GBK"/>
          <w:sz w:val="32"/>
          <w:szCs w:val="32"/>
        </w:rPr>
        <w:t>，</w:t>
      </w:r>
      <w:r>
        <w:rPr>
          <w:rFonts w:ascii="Times New Roman" w:hAnsi="Times New Roman" w:eastAsia="方正仿宋_GBK"/>
          <w:sz w:val="32"/>
          <w:szCs w:val="32"/>
        </w:rPr>
        <w:t>深化行政执法体制改革，加强综合行政执法培训，严格落实</w:t>
      </w:r>
      <w:r>
        <w:rPr>
          <w:rFonts w:hint="eastAsia" w:ascii="Times New Roman" w:hAnsi="Times New Roman" w:eastAsia="方正仿宋_GBK"/>
          <w:sz w:val="32"/>
          <w:szCs w:val="32"/>
        </w:rPr>
        <w:t>行政执法“三项制度”</w:t>
      </w:r>
      <w:r>
        <w:rPr>
          <w:rFonts w:ascii="Times New Roman" w:hAnsi="Times New Roman" w:eastAsia="方正仿宋_GBK"/>
          <w:sz w:val="32"/>
          <w:szCs w:val="32"/>
        </w:rPr>
        <w:t>，打造政治强、作风硬、业务精的执法工作队伍</w:t>
      </w:r>
      <w:r>
        <w:rPr>
          <w:rFonts w:hint="eastAsia" w:ascii="Times New Roman" w:hAnsi="Times New Roman" w:eastAsia="方正仿宋_GBK"/>
          <w:sz w:val="32"/>
          <w:szCs w:val="32"/>
        </w:rPr>
        <w:t>。</w:t>
      </w:r>
      <w:r>
        <w:rPr>
          <w:rFonts w:hint="eastAsia" w:ascii="Times New Roman" w:hAnsi="Times New Roman" w:eastAsia="方正仿宋_GBK"/>
          <w:b/>
          <w:bCs/>
          <w:sz w:val="32"/>
          <w:szCs w:val="32"/>
        </w:rPr>
        <w:t>三是深入开展普法宣传教育活动。</w:t>
      </w:r>
      <w:r>
        <w:rPr>
          <w:rFonts w:hint="eastAsia" w:ascii="Times New Roman" w:hAnsi="Times New Roman" w:eastAsia="方正仿宋_GBK"/>
          <w:sz w:val="32"/>
          <w:szCs w:val="32"/>
        </w:rPr>
        <w:t>深入开展《中华人民共和国宪法》《中华人民共和国民法典》等法律法规的宣传教育，重点抓好物业管理、环境保护、消防安全、食品安全等领域和企业经营户、农民工、青少年等群体的普法宣传教育，不断增强群众依法办事、遵纪守法的意识，在辖区营造良好的法治氛围。</w:t>
      </w:r>
    </w:p>
    <w:p>
      <w:pPr>
        <w:spacing w:line="594" w:lineRule="exact"/>
        <w:rPr>
          <w:rFonts w:ascii="Times New Roman" w:hAnsi="Times New Roman" w:eastAsia="方正仿宋_GBK"/>
          <w:sz w:val="32"/>
          <w:szCs w:val="32"/>
        </w:rPr>
      </w:pPr>
    </w:p>
    <w:p>
      <w:pPr>
        <w:spacing w:line="594" w:lineRule="exact"/>
        <w:rPr>
          <w:rFonts w:ascii="Times New Roman" w:hAnsi="Times New Roman" w:eastAsia="方正仿宋_GBK"/>
          <w:sz w:val="32"/>
          <w:szCs w:val="32"/>
        </w:rPr>
      </w:pP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9E9883"/>
    <w:rsid w:val="7EFFA4A9"/>
    <w:rsid w:val="F1E2C3BC"/>
    <w:rsid w:val="F39E98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character" w:styleId="7">
    <w:name w:val="Hyperlink"/>
    <w:basedOn w:val="5"/>
    <w:qFormat/>
    <w:uiPriority w:val="0"/>
    <w:rPr>
      <w:rFonts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2025-01-07T02:22:00Z</dcterms:created>
  <dc:creator>浮生勿语</dc:creator>
  <cp:lastModifiedBy>kylin</cp:lastModifiedBy>
  <dcterms:modified xsi:type="dcterms:W3CDTF">2026-05-26T11:27:36Z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F7673BE9607B10F34D3E7B677699AC3E_41</vt:lpwstr>
  </property>
</Properties>
</file>