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微软雅黑" w:cs="Times New Roman"/>
          <w:kern w:val="1"/>
          <w:sz w:val="32"/>
          <w:szCs w:val="32"/>
          <w:lang w:val="e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微软雅黑" w:cs="Times New Roman"/>
          <w:kern w:val="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微软雅黑" w:cs="Times New Roman"/>
          <w:kern w:val="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微软雅黑" w:cs="Times New Roman"/>
          <w:kern w:val="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微软雅黑" w:cs="Times New Roman"/>
          <w:kern w:val="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微软雅黑" w:cs="Times New Roman"/>
          <w:kern w:val="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微软雅黑" w:cs="Times New Roman"/>
          <w:kern w:val="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/>
        <w:jc w:val="center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石家府发〔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号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黔江区石家镇人民政府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  <w:t>关于印发《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石家镇山洪灾害防御预案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  <w:t>》的通知</w:t>
      </w:r>
    </w:p>
    <w:p>
      <w:pPr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镇级各部门：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现将《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石家镇山洪灾害防御预案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》印发给你们，请遵照执行。</w:t>
      </w:r>
    </w:p>
    <w:p>
      <w:pPr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60"/>
          <w:tab w:val="left" w:pos="5724"/>
        </w:tabs>
        <w:wordWrap w:val="0"/>
        <w:spacing w:line="594" w:lineRule="exact"/>
        <w:ind w:right="420" w:rightChars="2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黔江区石家镇人民政府  </w:t>
      </w:r>
    </w:p>
    <w:p>
      <w:pPr>
        <w:spacing w:line="594" w:lineRule="exact"/>
        <w:ind w:firstLine="5440" w:firstLineChars="17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日  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石家镇山洪灾害防御预案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了做好山洪灾害突发事件的防范与处置工作，使山洪灾害处于可控状态，最大程度地减少人员伤亡和财产损失，依据《中华人民共和国水法》、《中华人民共和国防洪法》、《中华人民共和国水土保持法》、《地质灾害防治条例》、《河道管理条例》、《水库大坝安全管理条例》、国家防总《山洪灾害预案编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大纲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法律法规及规定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结合我镇实际，特制定本防御预案。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石家镇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全镇辖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个行政村和1个社区居委会，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/>
        </w:rPr>
        <w:t>辖区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104平方公里，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全镇共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10条河流，33个山坪塘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工作原则和目标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工作原则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坚持科学发展观，坚持以人为本，将群众生命财产安全放在第一位，把河道沿岸塘库四周有居民居住和人口集中活动场所作为防御重点。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坚持贯彻“安全第一，常备不懈，以防为主，全力抢险”的方针，坚持防、抢、救相结合；实行行政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领导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负责制、分级管理责任制。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坚持群防群治，建立健全工作网络，把工作延伸至最基层，提高全民防灾减灾意识，调动全社会防灾减灾的积极性。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坚持标本兼治，在加强水利基础设施建设的同时，提高预测、预报、预防山洪灾害的能力。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坚持科学防洪、依法防治、合理调度，最大限度地减少灾害损失。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本预案所追求的主要目标是“以人为本”，最大限度地避免或减少人员伤亡，减轻财产损失。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遇一般洪水，群众重要财产（现金、贵重物品等）不受损失，遇己知历史最大以下洪水，确保全镇不因山洪灾害而造成大的财产损失及人员死亡。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200" w:firstLine="320" w:firstLine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组织指挥体系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进一步健全和落实行政领导山洪危险区责任制。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为确保我镇人民生命、财产安全，成立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石家镇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。镇长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张永洲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长，分管领导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罗小兵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长，镇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农业服务中心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、镇党政办、镇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卫健办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等为成员，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防汛办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下设办公室于镇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农业服务中心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，根据我镇实际情况，全镇共有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5个山洪危险区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，每个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危险区都公示责任人，确保山洪灾害顺利转移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9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（二）交溪村山洪灾害危险区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96" w:lineRule="exact"/>
        <w:ind w:left="0" w:right="0" w:firstLine="1280" w:firstLineChars="4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预警转移责任人：陈建新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96" w:lineRule="exact"/>
        <w:ind w:left="0" w:right="0" w:firstLine="1280" w:firstLineChars="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转移路线：三岔河沿石鹅路至石家集镇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96" w:lineRule="exact"/>
        <w:ind w:left="0" w:right="0" w:firstLine="1280" w:firstLineChars="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转移安置点：石家集镇祥和广场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9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（三）清塘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山洪灾害危险区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96" w:lineRule="exact"/>
        <w:ind w:left="0" w:right="0" w:firstLine="1280" w:firstLineChars="4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预警转移责任人：周显中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96" w:lineRule="exact"/>
        <w:ind w:left="0" w:right="0" w:firstLine="1280" w:firstLineChars="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转移路线：渗坝场沿龙门垭公路至鱼田村龙门垭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96" w:lineRule="exact"/>
        <w:ind w:left="0" w:right="0" w:firstLine="1280" w:firstLineChars="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转移安置点：鱼田村龙门垭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9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（四）渗坝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村山洪灾害危险区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96" w:lineRule="exact"/>
        <w:ind w:left="0" w:right="0" w:firstLine="1280" w:firstLineChars="4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预警转移责任人：倪辉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96" w:lineRule="exact"/>
        <w:ind w:left="0" w:right="0" w:firstLine="1280" w:firstLineChars="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转移路线：沿村道路转移至村委活动室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96" w:lineRule="exact"/>
        <w:ind w:left="0" w:right="0" w:firstLine="1280" w:firstLineChars="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转移安置点：村委活动室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各村（社区）联系领导对所联系的村辖区内的河段、塘库防汛工作负责。镇防汛抗旱领导小组对全镇河流、塘库的防汛工作负总责，统一指挥、统一调度。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预报和决策程序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山洪灾害的预报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山洪灾害的防治预报分为三个等级状态，即：预警状态、警报状态和临灾警报状态。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2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预警状态：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遭遇日降雨50mm～100mm暴雨时，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防汛办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应加强与气象局联系，密切注意天气变化，通知各有关村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注意河流水位和洪水走势，及时向镇防汛办报告雨情、水情、工情。各有关村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做好排涝准备工作。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遭遇日降雨100mm～200mm大暴雨时，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防汛办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将与区气象局保持密切联系，掌握雨情，通知各有关村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加强河流洪水观察，密切注意河堤险工险段并有专人负责，同时各有关村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做好排涝工作，通知低洼区群众和企事业单位，及时转移财产。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遭遇日降雨200mm以上特大暴雨时，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防汛办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会同各有关成员单位及有关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负责协商抗洪抢险的准备工作，制定应急措施。河流险工险段及塘库要求有专人24小时值班，并保持2小时内通报一次，如有特殊情况，及时报告镇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防汛办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。各有关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组织当地群众做好排涝排洪，并通知低洼区和危险区群众和企事业单位及时转移财产，并安置转移群众的生活。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2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警报状态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：当进入预警状态，中到大雨仍在继续，洪水接近警戒水位，山洪威胁、监测点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/>
        </w:rPr>
        <w:t>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好人员撤离准备。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2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临灾警报状态：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进入警报状态，在降雨过程中或降雨后，河道、塘库洪水超警戒水位，且水位仍在上涨，山洪威胁、监测点进行撤离。进入预警状态后，要加强监测，预警员按规定及时将有关情况上报镇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防汛办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420" w:leftChars="200" w:firstLine="0" w:firstLineChars="0"/>
        <w:jc w:val="left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山洪灾害的预警决策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警报状态由镇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防汛办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综合各村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预警员雨量信息确定，并报区防汛抗旱指挥部，出现紧急情况无法联络时，警报状态决策权逐级下放，并尽最大可能报上级防汛部门。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（三）山洪灾害预警行动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（1）凡可能遭受山洪灾害威胁的地方，应根据山洪灾害的成因和特点，主动采取预防和避险措施。镇有关部门应密切联系，相互配合，实现信息共享，提高预报水平，及时发布预报警报。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凡有山洪灾害的地方指挥部将组织国土、水利、农业等部门编制山洪灾害防御预案，绘制区域内山洪灾害风险图，划分并确定区域内易发生山洪灾害的地点及范围，制订安全转移方案，明确组织机构的设置及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（3）山洪灾害易发区应建立专业监测与群测群防相结合的监测体系，落实观测措施，汛期坚持24小时值班巡逻制度，降雨期间，加密观测、加强巡逻。全镇各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组织相关单位都要落实信号发送员，一旦发现危险征兆，立即向周边群众报警，实现快速转移，并报镇防汛抗旱指挥机构，以便及时组织抗灾救灾。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（四）雨渍涝预警行动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当气象预报将出现较大降雨时，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防汛办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应按照分级负责原则，确定渍涝灾害预警区域、级别、按照权限向社会发布，并做好排涝的有关准备工作。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应急措施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2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警戒水位划定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以各山洪威胁、监测点为单位，每一山洪威胁、监测点划定一个警戒水位，警戒水位划定采用两种办法：一是各山洪威胁、监测点居民起始受淹线下1.0米，二是己知历史最高水位下1.0米，取两者水位较低值作为警戒水位。在各山洪威胁、监测点建一处固定标志，设立水尺，划定警戒水位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2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应对措施和方案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预警状态：得到预警状态预报后，镇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防汛办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应立即召开应急防范会议，通报险情，领导小组安排人员值班，做好应急防范的准备工作。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警报状态：得到警报状态预报后，召开镇防汛抗旱领导小组全体会议，部署有关工作，决定应急防范搬迁方案，检查各部门责任人的到岗情况，领导小组安排专人24小时值班，及时通报险情及准备工作进展情况，发现问题及时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临灾警报状态：接到临灾警报状态预报后，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防汛办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布紧急搬迁令。并通过各种通讯方法传达到各个部门和全体临灾区居民；各村（社区）、各部门、单位、住户接到命令后，应服从指挥，在规定的时间内，按规定线路有条不紊地撤离到安全区；由公安派出所干警和机关干部组成巡逻小分队，逐家逐户检查撤离情况，督促村民迅速撤离；村民全部撤离后，巡逻小分队应设立警戒封锁线，禁止人员进入险区；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防汛办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发布警报解除令后，撤离人员在统一指挥下，有秩序地返回住地，并做好善后清查登记工作。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2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人员转移安置方案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要求各山洪威胁、监测点要确定附近地势较高的安全区或居民点作为转移点，若附近无安全区应提前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/>
        </w:rPr>
        <w:t>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好撤离准备。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当启动搬迁预案时，镇属单位的人员以单位为小组，各单位负责将本单位的人员（包括外业人员）撤离。各山洪威胁、监测点以点为小组，由各山洪威胁、监测点镇村干部负责，将本组的居民撤离到安全地带。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抢险救灾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各村（社区）要普及山洪灾害防御的基本知识，增强群众的防灾意识。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汛前各级要落实抢险救灾的物资、资金准备。包括人员组织、物资调拨、车辆调配和救护等。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一旦发生险情，及时向镇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防汛办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报告，各村应急抢险队投入抢险救灾，确保群众的生命安全，尽量减少财产损失。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对可能造成新的危害的山体、建筑物等，村社要安排专人监测、防御。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发生灾情，首先要把被困人员迅速转移到安全地带，如有人畜伤亡，要及时抢救受伤人员，对紧急转移的人员要做好临时安置，发放粮食、衣物，搞好灾区卫生防疫工作，同时迅速组织力量抢修水、电、路、通信等基础设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责任追究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全面落实防汛责任制，各村各单位要明确责任人，落实各项责任制，严格履行职责，切实担负起防灾责任。有关单位和人员坚决服从防灾需要，严格执行上级下达的命令。对玩忽职守者，不及时采取措施造成严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重后果者，给予纪律处分，构成犯罪的，依法追究刑事责任。</w:t>
      </w:r>
    </w:p>
    <w:p>
      <w:pPr>
        <w:numPr>
          <w:ilvl w:val="0"/>
          <w:numId w:val="0"/>
        </w:numPr>
        <w:topLinePunct/>
        <w:spacing w:line="560" w:lineRule="exact"/>
        <w:ind w:firstLine="1400" w:firstLineChars="50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opLinePunct/>
        <w:spacing w:line="560" w:lineRule="exact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28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46355</wp:posOffset>
                </wp:positionV>
                <wp:extent cx="56521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0.75pt;margin-top:3.65pt;height:0pt;width:445.05pt;z-index:251660288;mso-width-relative:page;mso-height-relative:page;" filled="f" stroked="t" coordsize="21600,21600" o:gfxdata="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3oqqM1AAAAAYBAAAPAAAAAAAAAAEAIAAAADgAAABkcnMvZG93bnJldi54bWxQSwECFAAUAAAA&#10;CACHTuJAJ6PzZNwBAACZAwAADgAAAAAAAAABACAAAAA5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405765</wp:posOffset>
                </wp:positionV>
                <wp:extent cx="56521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pt;margin-top:31.95pt;height:0pt;width:445.05pt;z-index:251659264;mso-width-relative:page;mso-height-relative:page;" filled="f" stroked="t" coordsize="21600,21600" o:gfxdata="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B78lWF1gAAAAYBAAAPAAAAAAAAAAEAIAAAADgAAABkcnMvZG93bnJldi54bWxQSwECFAAU&#10;AAAACACHTuJA2CI0Pt0BAACaAwAADgAAAAAAAAABACAAAAA7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 xml:space="preserve">黔江区石家镇人民政府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 xml:space="preserve"> 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13E62C"/>
    <w:multiLevelType w:val="singleLevel"/>
    <w:tmpl w:val="9113E6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B0DB09F"/>
    <w:multiLevelType w:val="singleLevel"/>
    <w:tmpl w:val="AB0DB09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9B041C5"/>
    <w:multiLevelType w:val="singleLevel"/>
    <w:tmpl w:val="D9B041C5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3FD2D18"/>
    <w:multiLevelType w:val="singleLevel"/>
    <w:tmpl w:val="03FD2D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F636FC4"/>
    <w:multiLevelType w:val="singleLevel"/>
    <w:tmpl w:val="0F636F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586EB93"/>
    <w:multiLevelType w:val="singleLevel"/>
    <w:tmpl w:val="3586EB93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79B64FF5"/>
    <w:multiLevelType w:val="singleLevel"/>
    <w:tmpl w:val="79B64F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7DE40D83"/>
    <w:multiLevelType w:val="singleLevel"/>
    <w:tmpl w:val="7DE40D8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MWJmOGM2OGZiYWQ1NDJmZDlkYmJmMzc3MjVhZDkifQ=="/>
    <w:docVar w:name="KSO_WPS_MARK_KEY" w:val="8da9fe16-07e9-4728-9327-bdf3d84fbabf"/>
  </w:docVars>
  <w:rsids>
    <w:rsidRoot w:val="29555FC8"/>
    <w:rsid w:val="122C6E93"/>
    <w:rsid w:val="1BB636AE"/>
    <w:rsid w:val="21640011"/>
    <w:rsid w:val="29555FC8"/>
    <w:rsid w:val="2C8D4569"/>
    <w:rsid w:val="35E50D56"/>
    <w:rsid w:val="38A001C9"/>
    <w:rsid w:val="3DDE1C09"/>
    <w:rsid w:val="4230143F"/>
    <w:rsid w:val="44DB35C1"/>
    <w:rsid w:val="45EC4EC4"/>
    <w:rsid w:val="49921963"/>
    <w:rsid w:val="5E3D10EA"/>
    <w:rsid w:val="64364DB2"/>
    <w:rsid w:val="69C2651D"/>
    <w:rsid w:val="6AB3DDB9"/>
    <w:rsid w:val="FEFFE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3287</Words>
  <Characters>3330</Characters>
  <Lines>0</Lines>
  <Paragraphs>0</Paragraphs>
  <TotalTime>26</TotalTime>
  <ScaleCrop>false</ScaleCrop>
  <LinksUpToDate>false</LinksUpToDate>
  <CharactersWithSpaces>3361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2022-04-01T20:50:00Z</dcterms:created>
  <dc:creator>WPS_1608100137</dc:creator>
  <cp:lastModifiedBy>kylin</cp:lastModifiedBy>
  <cp:lastPrinted>2024-03-25T17:03:00Z</cp:lastPrinted>
  <dcterms:modified xsi:type="dcterms:W3CDTF">2024-04-09T14:52:54Z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1033-11.8.2.10125</vt:lpwstr>
  </property>
  <property fmtid="{D5CDD505-2E9C-101B-9397-08002B2CF9AE}" pid="3" name="ICV">
    <vt:lpwstr>C204B4A2647F451998AD589CE12ED75F_13</vt:lpwstr>
  </property>
</Properties>
</file>