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杉岭乡2022年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法治政府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建设年度报告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2022年以来，</w:t>
      </w:r>
      <w:r>
        <w:rPr>
          <w:rFonts w:hint="eastAsia" w:ascii="方正仿宋_GBK" w:eastAsia="方正仿宋_GBK"/>
          <w:sz w:val="32"/>
          <w:szCs w:val="32"/>
          <w:lang w:eastAsia="zh-CN"/>
        </w:rPr>
        <w:t>杉岭乡</w:t>
      </w:r>
      <w:r>
        <w:rPr>
          <w:rFonts w:hint="eastAsia" w:ascii="方正仿宋_GBK" w:eastAsia="方正仿宋_GBK"/>
          <w:sz w:val="32"/>
          <w:szCs w:val="32"/>
        </w:rPr>
        <w:t>在区委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区政府的</w:t>
      </w:r>
      <w:r>
        <w:rPr>
          <w:rFonts w:hint="eastAsia" w:ascii="方正仿宋_GBK" w:eastAsia="方正仿宋_GBK"/>
          <w:sz w:val="32"/>
          <w:szCs w:val="32"/>
          <w:lang w:eastAsia="zh-CN"/>
        </w:rPr>
        <w:t>坚强</w:t>
      </w:r>
      <w:r>
        <w:rPr>
          <w:rFonts w:hint="eastAsia" w:ascii="方正仿宋_GBK" w:eastAsia="方正仿宋_GBK"/>
          <w:sz w:val="32"/>
          <w:szCs w:val="32"/>
        </w:rPr>
        <w:t>领导下，在区委依法治区办的</w:t>
      </w:r>
      <w:r>
        <w:rPr>
          <w:rFonts w:hint="eastAsia" w:ascii="方正仿宋_GBK" w:eastAsia="方正仿宋_GBK"/>
          <w:sz w:val="32"/>
          <w:szCs w:val="32"/>
          <w:lang w:eastAsia="zh-CN"/>
        </w:rPr>
        <w:t>悉心</w:t>
      </w:r>
      <w:r>
        <w:rPr>
          <w:rFonts w:hint="eastAsia" w:ascii="方正仿宋_GBK" w:eastAsia="方正仿宋_GBK"/>
          <w:sz w:val="32"/>
          <w:szCs w:val="32"/>
        </w:rPr>
        <w:t>指导下，认真贯彻落实《法治政府建设实施纲要（2021-2025年）》</w:t>
      </w:r>
      <w:r>
        <w:rPr>
          <w:rFonts w:hint="eastAsia" w:ascii="方正仿宋_GBK" w:eastAsia="方正仿宋_GBK"/>
          <w:sz w:val="32"/>
          <w:szCs w:val="32"/>
          <w:lang w:eastAsia="zh-CN"/>
        </w:rPr>
        <w:t>和区委宣传部、区司法局《关于开展法治宣传教育得第八个五年规划</w:t>
      </w:r>
      <w:r>
        <w:rPr>
          <w:rFonts w:hint="eastAsia" w:ascii="方正仿宋_GBK" w:eastAsia="方正仿宋_GBK"/>
          <w:sz w:val="32"/>
          <w:szCs w:val="32"/>
        </w:rPr>
        <w:t>（2021-2025年）</w:t>
      </w:r>
      <w:r>
        <w:rPr>
          <w:rFonts w:hint="eastAsia" w:ascii="方正仿宋_GBK" w:eastAsia="方正仿宋_GBK"/>
          <w:sz w:val="32"/>
          <w:szCs w:val="32"/>
          <w:lang w:eastAsia="zh-CN"/>
        </w:rPr>
        <w:t>》</w:t>
      </w:r>
      <w:r>
        <w:rPr>
          <w:rFonts w:hint="eastAsia" w:ascii="方正仿宋_GBK" w:eastAsia="方正仿宋_GBK"/>
          <w:sz w:val="32"/>
          <w:szCs w:val="32"/>
        </w:rPr>
        <w:t>，依法行政工作水平</w:t>
      </w:r>
      <w:r>
        <w:rPr>
          <w:rFonts w:hint="eastAsia" w:ascii="方正仿宋_GBK" w:eastAsia="方正仿宋_GBK"/>
          <w:sz w:val="32"/>
          <w:szCs w:val="32"/>
          <w:lang w:eastAsia="zh-CN"/>
        </w:rPr>
        <w:t>进一步</w:t>
      </w:r>
      <w:r>
        <w:rPr>
          <w:rFonts w:hint="eastAsia" w:ascii="方正仿宋_GBK" w:eastAsia="方正仿宋_GBK"/>
          <w:sz w:val="32"/>
          <w:szCs w:val="32"/>
        </w:rPr>
        <w:t>提高，法治政府建设工作进一步深化，</w:t>
      </w:r>
      <w:r>
        <w:rPr>
          <w:rFonts w:hint="eastAsia" w:ascii="方正仿宋_GBK" w:eastAsia="方正仿宋_GBK"/>
          <w:sz w:val="32"/>
          <w:szCs w:val="32"/>
          <w:lang w:eastAsia="zh-CN"/>
        </w:rPr>
        <w:t>成效显著。</w:t>
      </w:r>
      <w:r>
        <w:rPr>
          <w:rFonts w:hint="eastAsia" w:ascii="方正仿宋_GBK" w:eastAsia="方正仿宋_GBK"/>
          <w:sz w:val="32"/>
          <w:szCs w:val="32"/>
        </w:rPr>
        <w:t>现</w:t>
      </w:r>
      <w:r>
        <w:rPr>
          <w:rFonts w:hint="eastAsia" w:ascii="方正仿宋_GBK" w:eastAsia="方正仿宋_GBK"/>
          <w:sz w:val="32"/>
          <w:szCs w:val="32"/>
          <w:lang w:eastAsia="zh-CN"/>
        </w:rPr>
        <w:t>将</w:t>
      </w:r>
      <w:r>
        <w:rPr>
          <w:rFonts w:hint="eastAsia" w:ascii="方正仿宋_GBK" w:eastAsia="方正仿宋_GBK"/>
          <w:sz w:val="32"/>
          <w:szCs w:val="32"/>
        </w:rPr>
        <w:t>2022年法治政府建设工作情况汇报如下：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（一）强化组织领导，积极推进法治政府建设。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乡党委、政府高度重视法治政府建设工作，严格落实和推进依法行政，从源头上防止和治理腐败，保障和监督行政机关行政管理的有效实施。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组织领导。成立了以乡党委书记任组长，乡长和政法委员任副组长，党政办、平安办、派出所、司法所、民政社事办、规划环保办、财政办等相关科室负责人为成员的依法行政领导小组，负责依法行政工作的推进，使依法行政工作主体明确、责任落实。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提高决策水平。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科学民主决策机制，强化重大决策的审查制度。在涉及乡域内经济社会发展和群众利益的重大问题上，始终坚持由部门提出议案，主管领导先期审查，最后提交乡党政班子讨论决定的制度和程序，防止了行政决策的随意性，提高了行政决策的民主性和科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（二）强化理论学习，不断提升法治思想认识。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切实提高政治站位。始终坚持用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习近平法治思想武装头脑，深学领悟习近平总书记关于法治的系列讲话精神，切实增强“四个意识”，坚定“四个自信”，做到“两个维护”。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政治理论素养。始终把政治理论学习作为党委、政府的“第一题”，重点围绕党的二十大精神、习近平法治思想等内容，利用中心组集中学习、支部主题党日活动、干部职工会等方式和契机开展学习，同时充分利用学习强国、干部网络学院、融媒体教育等平台，组织党员干部参与学习，形成浓厚学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（三）强化制度完善，提高依法管理能力水平。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积极建立健全了一整套较完整的与政务信息公开相关的办法、细则及相关各项制度，确保行政权力公开透明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以政务公开促进文明执法，在“安全生产大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排查大整治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大执法”、信访接待等工作过程中，不断提高依法管理水平。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在坚持和完善政务公开栏这一传统公开形式的基础上，充分利用信息网络平台的作用，进一步推进电子政务建设和网上政务公开，实现政务公开的现代化、网络化。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年回复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群众来访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余件次，回复网络问政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余条，有效推进了行政权力公开透明运行。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深入推进行政执法体制改革。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根据“谁主管谁负责”的原则，建立行政审批清单，明确行政权力、责任事项，严格落实行政执法责任制，进行统筹安排，各尽其责、各尽其职，形成了齐抓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共管、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的局面，进一步规范了执法行为。建立了行政执法公示制度、执证上岗制度、行政执法过错责任追究制度、执法监督制度。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（四）强化队伍建设，全力落实工作保障措施。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切实加强法治宣传教育。我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建立健全了领导干部、一般干部学法制度，对《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行政处罚法》、《行政复议法》等行政执法方面的法律法规和政策规定实现了常规性学习，使全体执法干部在工作中能够掌握好有关法律、法规和政策。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组织人员参加全市行政执法人员岗位培训和考核，着力提高行政执法人员的整体素质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。全年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新参加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全市行政执法人员岗位培训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2人，均已通过考核并取得行政执法证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认真做好法治政府建设保障工作。根据工作实际，调整充实执法人员力量，为法治政府建设创造了良好的工作条件。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（五）强化教育引导，营造良好法治宣传氛围。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开展宣传活动。在“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3月法治宣传月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五”普法、“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12.4宪法宣传日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”等节点，利用赶集日开展集中宣传，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向广大群众散发宣传手册等各类宣传资料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0000余份，接受群众咨询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00余人次；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平时则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、路口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等醒目区域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悬挂宣传横幅，张贴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标语，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并将之纳入常态化工作中。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开辟宣传专栏。以宣传栏、黑板报、展板、广播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LED显示屏等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为宣传平台，多种形式向广大群众宣传和普及法律知识，全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意识得到明显提升。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组织互动宣传。实行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村干部轮流坐班制，为群众反映问题、献计献策搭建平台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机关设立投诉电话和投诉信箱，以办理群众投诉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倾听群众意见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，接受群众监督，为法治政府建设提供了良好的群众基础。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治有效衔接乡村振兴。结合市司法局、区司法局帮扶我乡的契机，依托帮扶单位优势，打造“杉岭乡法治文化一条街”“法治大院”，形成1+2+4+N基层社会治理模式（即打造1条法治文化一条街，2个法治大院，4个法治小组，N种法治宣传活动），切实提升基层社会治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（六）强化矛盾调解，构建和谐文明法治杉岭。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完善信访工作制度。进一步明确信访的受理范围、办理程序和法律责任，为群众诉求提供便利条件。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加强矛盾纠纷排查化解。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积极发挥人民调解在化解社会矛盾中的主渠道作用，建立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村两级调委会，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并建立星级调解室，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抓好矛盾纠纷排查化解，重点排查调处征地拆迁、土地流转、农村赡养等热难点问题而引起的各种矛盾纠纷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。全年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排查调处矛盾纠纷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化解率100％，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充分发挥了调解工作在稳定工作中的第一道防线的作用，切实维护了全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经济社会发展的和谐稳定。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二、工作主要成效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今年以来，我乡在区委、区政府的领导下，结合自身实际，充分发挥自身的优势和特点，在法治政府建设工作取得了初步成绩。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加强法制教育培训，广泛开展学习，机关干部职工的依法行政意识和依法行政理念得到进一步增强，树立了良好的法治观念和服务意识，为政务服务工作打下了扎实的基础。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加强制度建设，完善一系列规章制度，使各执法部门、全体工作人员有章可循，严格约束自己的行为，杜绝失职、党职和不廉洁行为发生，树立严格依法行政为人民服务的形象。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围绕规范行政权力的正确运行，大力推行行政执法责任制，全面实行持证上岗、亮证执法制度，推动了行政执法的规范化。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进一步发挥法制部门作为乡政府机关参谋、助手和法律顾问作用，为加快我乡经济和城乡建设，促进社会和谐稳定提供有力的法律保障。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五是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行政效能得到了提升，依法行政成效显著，年初确定的“为民办实事”项目绝大多数都得到了有效落实，各村（社区）治安环境、居住环境、人文环境等都有了很大的改善，政治、经济、文化、社会协调发展，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在法治政府建设上虽然取得了一定的成绩，但从自身的检查情况看，法治政府建设工作仍然存在一些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，与经济社会发展要求和建设法治政府的目标还存在一定的差距。主要表现在：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在法治政府建设工作推进过程中，法律法规的宣传力度还不够。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部分领导干部和行政执法人员的法律专业知识水平不一，法治政府建设整体推进还不够平衡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法治政府建设机制还不够完善，在制度建设、人员配备上还有待加强。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四、下步工作打算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在接下来的工作中，我乡将进一步提高认识，增加法治政府建设工作的责任感和紧迫感，努力提高政府依法行政工作水平，推进现代法治政府、服务型政府建设。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（一）进一步深化体制改革，全面履行政府法定职能。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以深化简政强化机构改革为契机，全面梳理现有职权，明确职权行使依据和主体，明细各类职权具体事项，公开行政执法部门权力运行流程。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（二）加强法治政府队伍建设，保障政府行政决策合法性。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做好新时期政府法治工作，打造政治强、作风硬、业务精的法治工作队伍，不断加强行政执法人员的法律知识和业务的培训，提高人员队伍的整体素质，进一步提高依法行政的意识和水平，进一步发挥法制机构在法治政府建设的参谋、助手和法律顾问的作用，保障政府行政决策的合法性。</w:t>
      </w:r>
    </w:p>
    <w:sectPr>
      <w:footerReference r:id="rId3" w:type="default"/>
      <w:pgSz w:w="11906" w:h="16838"/>
      <w:pgMar w:top="1984" w:right="1446" w:bottom="1644" w:left="1446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YTY0ZDQ0ZmY0ZjY5MTIxMDBjMTNkMzQ5Y2YzM2YifQ=="/>
  </w:docVars>
  <w:rsids>
    <w:rsidRoot w:val="51D94CD0"/>
    <w:rsid w:val="01583C20"/>
    <w:rsid w:val="021148E4"/>
    <w:rsid w:val="025E5444"/>
    <w:rsid w:val="05543843"/>
    <w:rsid w:val="14682D80"/>
    <w:rsid w:val="14960D90"/>
    <w:rsid w:val="18263EAB"/>
    <w:rsid w:val="1DB53344"/>
    <w:rsid w:val="21E41887"/>
    <w:rsid w:val="224C4E99"/>
    <w:rsid w:val="302A4FB4"/>
    <w:rsid w:val="32E04813"/>
    <w:rsid w:val="3C9E1AD8"/>
    <w:rsid w:val="3D5C5D08"/>
    <w:rsid w:val="3F065615"/>
    <w:rsid w:val="3F3A6249"/>
    <w:rsid w:val="43360F3D"/>
    <w:rsid w:val="451A7EA7"/>
    <w:rsid w:val="474F24BC"/>
    <w:rsid w:val="4A8B1E61"/>
    <w:rsid w:val="51D94CD0"/>
    <w:rsid w:val="53DD28D9"/>
    <w:rsid w:val="545456E6"/>
    <w:rsid w:val="5A1D7FA9"/>
    <w:rsid w:val="5BFE0E30"/>
    <w:rsid w:val="5F174E22"/>
    <w:rsid w:val="67D13DB1"/>
    <w:rsid w:val="6E0C60C5"/>
    <w:rsid w:val="70DC692A"/>
    <w:rsid w:val="712700D7"/>
    <w:rsid w:val="73387111"/>
    <w:rsid w:val="799149BF"/>
    <w:rsid w:val="7BDF3946"/>
    <w:rsid w:val="7EAF654E"/>
    <w:rsid w:val="FFDF7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3004</Words>
  <Characters>3055</Characters>
  <Lines>0</Lines>
  <Paragraphs>0</Paragraphs>
  <TotalTime>1</TotalTime>
  <ScaleCrop>false</ScaleCrop>
  <LinksUpToDate>false</LinksUpToDate>
  <CharactersWithSpaces>3055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2017-08-14T11:52:00Z</dcterms:created>
  <dc:creator>Administrator</dc:creator>
  <cp:lastModifiedBy>kylin</cp:lastModifiedBy>
  <dcterms:modified xsi:type="dcterms:W3CDTF">2023-02-28T14:18:42Z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38A3A1E716B0457D9ED4FD2F4D976358</vt:lpwstr>
  </property>
</Properties>
</file>